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12107" w:rsidRPr="00C16B9A" w:rsidRDefault="008367D5" w:rsidP="00812107">
      <w:pPr>
        <w:pStyle w:val="Heading1a"/>
        <w:keepNext w:val="0"/>
        <w:keepLines w:val="0"/>
        <w:tabs>
          <w:tab w:val="clear" w:pos="-720"/>
        </w:tabs>
        <w:suppressAutoHyphens w:val="0"/>
        <w:rPr>
          <w:b w:val="0"/>
          <w:bCs/>
          <w:smallCaps w:val="0"/>
          <w:sz w:val="22"/>
          <w:szCs w:val="22"/>
          <w:lang w:val="sq-AL"/>
        </w:rPr>
      </w:pPr>
      <w:bookmarkStart w:id="0" w:name="_GoBack"/>
      <w:bookmarkEnd w:id="0"/>
      <w:r w:rsidRPr="00C16B9A">
        <w:rPr>
          <w:b w:val="0"/>
          <w:bCs/>
          <w:smallCaps w:val="0"/>
          <w:sz w:val="22"/>
          <w:szCs w:val="22"/>
          <w:lang w:val="sq-AL"/>
        </w:rPr>
        <w:t>KËRKESË PËR SHPREHJE TË INTERESIT</w:t>
      </w:r>
    </w:p>
    <w:p w:rsidR="00812107" w:rsidRPr="00C16B9A" w:rsidRDefault="00812107" w:rsidP="00812107">
      <w:pPr>
        <w:pStyle w:val="Heading1a"/>
        <w:keepNext w:val="0"/>
        <w:keepLines w:val="0"/>
        <w:tabs>
          <w:tab w:val="clear" w:pos="-720"/>
        </w:tabs>
        <w:suppressAutoHyphens w:val="0"/>
        <w:rPr>
          <w:b w:val="0"/>
          <w:bCs/>
          <w:smallCaps w:val="0"/>
          <w:sz w:val="22"/>
          <w:szCs w:val="22"/>
          <w:lang w:val="sq-AL"/>
        </w:rPr>
      </w:pPr>
      <w:r w:rsidRPr="00C16B9A">
        <w:rPr>
          <w:b w:val="0"/>
          <w:bCs/>
          <w:smallCaps w:val="0"/>
          <w:sz w:val="22"/>
          <w:szCs w:val="22"/>
          <w:lang w:val="sq-AL"/>
        </w:rPr>
        <w:t>(</w:t>
      </w:r>
      <w:r w:rsidR="0065635C" w:rsidRPr="00C16B9A">
        <w:rPr>
          <w:b w:val="0"/>
          <w:bCs/>
          <w:smallCaps w:val="0"/>
          <w:sz w:val="22"/>
          <w:szCs w:val="22"/>
          <w:lang w:val="sq-AL"/>
        </w:rPr>
        <w:t>SHËRBIME KONSULENTE - KONSULENT INDIVIDUAL</w:t>
      </w:r>
      <w:r w:rsidRPr="00C16B9A">
        <w:rPr>
          <w:b w:val="0"/>
          <w:bCs/>
          <w:smallCaps w:val="0"/>
          <w:sz w:val="22"/>
          <w:szCs w:val="22"/>
          <w:lang w:val="sq-AL"/>
        </w:rPr>
        <w:t>)</w:t>
      </w:r>
    </w:p>
    <w:p w:rsidR="00812107" w:rsidRPr="00C16B9A" w:rsidRDefault="00812107" w:rsidP="000D47CB">
      <w:pPr>
        <w:spacing w:after="60" w:line="240" w:lineRule="auto"/>
        <w:jc w:val="center"/>
        <w:outlineLvl w:val="1"/>
        <w:rPr>
          <w:rFonts w:ascii="Times New Roman" w:hAnsi="Times New Roman" w:cs="Times New Roman"/>
          <w:b/>
          <w:lang w:val="sq-AL"/>
        </w:rPr>
      </w:pPr>
    </w:p>
    <w:p w:rsidR="00FE3431" w:rsidRPr="00C16B9A" w:rsidRDefault="001C43C2" w:rsidP="00FE3431">
      <w:pPr>
        <w:suppressAutoHyphens/>
        <w:spacing w:after="0" w:line="240" w:lineRule="auto"/>
        <w:rPr>
          <w:rFonts w:ascii="Times New Roman" w:eastAsia="Times New Roman" w:hAnsi="Times New Roman" w:cs="Times New Roman"/>
          <w:spacing w:val="-2"/>
          <w:lang w:val="sq-AL"/>
        </w:rPr>
      </w:pPr>
      <w:r w:rsidRPr="00C16B9A">
        <w:rPr>
          <w:rFonts w:ascii="Times New Roman" w:eastAsia="Times New Roman" w:hAnsi="Times New Roman" w:cs="Times New Roman"/>
          <w:i/>
          <w:spacing w:val="-2"/>
          <w:lang w:val="sq-AL"/>
        </w:rPr>
        <w:t>VENDI</w:t>
      </w:r>
      <w:r w:rsidR="00FE3431" w:rsidRPr="00C16B9A">
        <w:rPr>
          <w:rFonts w:ascii="Times New Roman" w:eastAsia="Times New Roman" w:hAnsi="Times New Roman" w:cs="Times New Roman"/>
          <w:i/>
          <w:spacing w:val="-2"/>
          <w:lang w:val="sq-AL"/>
        </w:rPr>
        <w:t xml:space="preserve"> </w:t>
      </w:r>
      <w:r w:rsidR="00FE3431" w:rsidRPr="00C16B9A">
        <w:rPr>
          <w:rFonts w:ascii="Times New Roman" w:eastAsia="Times New Roman" w:hAnsi="Times New Roman" w:cs="Times New Roman"/>
          <w:spacing w:val="-2"/>
          <w:lang w:val="sq-AL"/>
        </w:rPr>
        <w:t>- Kosov</w:t>
      </w:r>
      <w:r w:rsidRPr="00C16B9A">
        <w:rPr>
          <w:rFonts w:ascii="Times New Roman" w:eastAsia="Times New Roman" w:hAnsi="Times New Roman" w:cs="Times New Roman"/>
          <w:spacing w:val="-2"/>
          <w:lang w:val="sq-AL"/>
        </w:rPr>
        <w:t>a</w:t>
      </w:r>
    </w:p>
    <w:p w:rsidR="00FE3431" w:rsidRPr="00C16B9A" w:rsidRDefault="00C16B9A" w:rsidP="00FE3431">
      <w:pPr>
        <w:suppressAutoHyphens/>
        <w:spacing w:after="0" w:line="240" w:lineRule="auto"/>
        <w:rPr>
          <w:rFonts w:ascii="Times New Roman" w:eastAsia="Times New Roman" w:hAnsi="Times New Roman" w:cs="Times New Roman"/>
          <w:spacing w:val="-2"/>
          <w:lang w:val="sq-AL"/>
        </w:rPr>
      </w:pPr>
      <w:r w:rsidRPr="00C16B9A">
        <w:rPr>
          <w:rFonts w:ascii="Times New Roman" w:eastAsia="Times New Roman" w:hAnsi="Times New Roman" w:cs="Times New Roman"/>
          <w:i/>
          <w:spacing w:val="-2"/>
          <w:lang w:val="sq-AL"/>
        </w:rPr>
        <w:t xml:space="preserve">EMRI I PROJEKTIT </w:t>
      </w:r>
      <w:r w:rsidR="004B1310">
        <w:rPr>
          <w:rFonts w:ascii="Times New Roman" w:eastAsia="Times New Roman" w:hAnsi="Times New Roman" w:cs="Times New Roman"/>
          <w:spacing w:val="-2"/>
          <w:lang w:val="sq-AL"/>
        </w:rPr>
        <w:t xml:space="preserve">– Projekti i konkurrencës dhe gatishmërisë për eksport </w:t>
      </w:r>
    </w:p>
    <w:p w:rsidR="00FE3431" w:rsidRPr="00C16B9A" w:rsidRDefault="00C16B9A" w:rsidP="00FE3431">
      <w:pPr>
        <w:suppressAutoHyphens/>
        <w:spacing w:after="0" w:line="240" w:lineRule="auto"/>
        <w:rPr>
          <w:rFonts w:ascii="Times New Roman" w:eastAsia="Times New Roman" w:hAnsi="Times New Roman" w:cs="Times New Roman"/>
          <w:spacing w:val="-2"/>
          <w:lang w:val="sq-AL"/>
        </w:rPr>
      </w:pPr>
      <w:r w:rsidRPr="00C16B9A">
        <w:rPr>
          <w:rFonts w:ascii="Times New Roman" w:eastAsia="Times New Roman" w:hAnsi="Times New Roman" w:cs="Times New Roman"/>
          <w:spacing w:val="-2"/>
          <w:lang w:val="sq-AL"/>
        </w:rPr>
        <w:t>Nr. i kredisë</w:t>
      </w:r>
      <w:r w:rsidR="00FE3431" w:rsidRPr="00C16B9A">
        <w:rPr>
          <w:rFonts w:ascii="Times New Roman" w:eastAsia="Times New Roman" w:hAnsi="Times New Roman" w:cs="Times New Roman"/>
          <w:spacing w:val="-2"/>
          <w:lang w:val="sq-AL"/>
        </w:rPr>
        <w:t>. 6035XK</w:t>
      </w:r>
    </w:p>
    <w:p w:rsidR="00FE3431" w:rsidRPr="00C16B9A" w:rsidRDefault="00C16B9A" w:rsidP="00FE3431">
      <w:pPr>
        <w:suppressAutoHyphens/>
        <w:spacing w:after="0" w:line="240" w:lineRule="auto"/>
        <w:rPr>
          <w:rFonts w:ascii="Times New Roman" w:eastAsia="Times New Roman" w:hAnsi="Times New Roman" w:cs="Times New Roman"/>
          <w:spacing w:val="-2"/>
          <w:lang w:val="sq-AL"/>
        </w:rPr>
      </w:pPr>
      <w:r w:rsidRPr="00C16B9A">
        <w:rPr>
          <w:rFonts w:ascii="Times New Roman" w:eastAsia="Times New Roman" w:hAnsi="Times New Roman" w:cs="Times New Roman"/>
          <w:spacing w:val="-2"/>
          <w:lang w:val="sq-AL"/>
        </w:rPr>
        <w:t>Nr. i ID së projektit</w:t>
      </w:r>
      <w:r w:rsidR="00FE3431" w:rsidRPr="00C16B9A">
        <w:rPr>
          <w:rFonts w:ascii="Times New Roman" w:eastAsia="Times New Roman" w:hAnsi="Times New Roman" w:cs="Times New Roman"/>
          <w:spacing w:val="-2"/>
          <w:lang w:val="sq-AL"/>
        </w:rPr>
        <w:t>.152881</w:t>
      </w:r>
    </w:p>
    <w:p w:rsidR="000D47CB" w:rsidRPr="00C16B9A" w:rsidRDefault="00C16B9A" w:rsidP="00812107">
      <w:pPr>
        <w:spacing w:after="60" w:line="240" w:lineRule="auto"/>
        <w:outlineLvl w:val="1"/>
        <w:rPr>
          <w:rFonts w:ascii="Times New Roman" w:eastAsia="Times New Roman" w:hAnsi="Times New Roman" w:cs="Times New Roman"/>
          <w:b/>
          <w:lang w:val="sq-AL"/>
        </w:rPr>
      </w:pPr>
      <w:r>
        <w:rPr>
          <w:rFonts w:ascii="Times New Roman" w:eastAsia="Times New Roman" w:hAnsi="Times New Roman" w:cs="Times New Roman"/>
          <w:spacing w:val="-2"/>
          <w:lang w:val="sq-AL"/>
        </w:rPr>
        <w:t>TITULLI I DETYRËS</w:t>
      </w:r>
      <w:r w:rsidR="00812107" w:rsidRPr="00C16B9A">
        <w:rPr>
          <w:rFonts w:ascii="Times New Roman" w:eastAsia="Times New Roman" w:hAnsi="Times New Roman" w:cs="Times New Roman"/>
          <w:spacing w:val="-2"/>
          <w:lang w:val="sq-AL"/>
        </w:rPr>
        <w:t xml:space="preserve">: </w:t>
      </w:r>
      <w:r w:rsidR="004B1310" w:rsidRPr="004B1310">
        <w:rPr>
          <w:rFonts w:ascii="Times New Roman" w:eastAsia="Times New Roman" w:hAnsi="Times New Roman" w:cs="Times New Roman"/>
          <w:b/>
          <w:lang w:val="sq-AL"/>
        </w:rPr>
        <w:t>ZYRTAR PËR MONITORIM DHE VLERËSIM</w:t>
      </w:r>
    </w:p>
    <w:p w:rsidR="00A6597D" w:rsidRPr="00C16B9A" w:rsidRDefault="00C16B9A" w:rsidP="000D47CB">
      <w:pPr>
        <w:tabs>
          <w:tab w:val="right" w:leader="dot" w:pos="8640"/>
        </w:tabs>
        <w:spacing w:after="0" w:line="240" w:lineRule="auto"/>
        <w:rPr>
          <w:rFonts w:ascii="Times New Roman" w:eastAsia="Times New Roman" w:hAnsi="Times New Roman" w:cs="Times New Roman"/>
          <w:b/>
          <w:bCs/>
          <w:lang w:val="sq-AL"/>
        </w:rPr>
      </w:pPr>
      <w:r>
        <w:rPr>
          <w:rFonts w:ascii="Times New Roman" w:hAnsi="Times New Roman" w:cs="Times New Roman"/>
          <w:spacing w:val="-2"/>
          <w:lang w:val="sq-AL"/>
        </w:rPr>
        <w:t xml:space="preserve">Nr. i </w:t>
      </w:r>
      <w:r w:rsidR="00A6597D" w:rsidRPr="00C16B9A">
        <w:rPr>
          <w:rFonts w:ascii="Times New Roman" w:hAnsi="Times New Roman" w:cs="Times New Roman"/>
          <w:spacing w:val="-2"/>
          <w:lang w:val="sq-AL"/>
        </w:rPr>
        <w:t>Ref.</w:t>
      </w:r>
      <w:r w:rsidR="00B9615F" w:rsidRPr="00C16B9A">
        <w:rPr>
          <w:rFonts w:ascii="Times New Roman" w:eastAsia="Times New Roman" w:hAnsi="Times New Roman" w:cs="Times New Roman"/>
          <w:b/>
          <w:bCs/>
          <w:lang w:val="sq-AL"/>
        </w:rPr>
        <w:t>:CERP/IC/</w:t>
      </w:r>
      <w:r w:rsidR="00A6597D" w:rsidRPr="00C16B9A">
        <w:rPr>
          <w:rFonts w:ascii="Times New Roman" w:eastAsia="Times New Roman" w:hAnsi="Times New Roman" w:cs="Times New Roman"/>
          <w:b/>
          <w:bCs/>
          <w:lang w:val="sq-AL"/>
        </w:rPr>
        <w:t>0</w:t>
      </w:r>
      <w:r w:rsidR="0091246F" w:rsidRPr="00C16B9A">
        <w:rPr>
          <w:rFonts w:ascii="Times New Roman" w:eastAsia="Times New Roman" w:hAnsi="Times New Roman" w:cs="Times New Roman"/>
          <w:b/>
          <w:bCs/>
          <w:lang w:val="sq-AL"/>
        </w:rPr>
        <w:t>5</w:t>
      </w:r>
      <w:r w:rsidR="00A6597D" w:rsidRPr="00C16B9A">
        <w:rPr>
          <w:rFonts w:ascii="Times New Roman" w:eastAsia="Times New Roman" w:hAnsi="Times New Roman" w:cs="Times New Roman"/>
          <w:b/>
          <w:bCs/>
          <w:lang w:val="sq-AL"/>
        </w:rPr>
        <w:t>/2018</w:t>
      </w:r>
    </w:p>
    <w:p w:rsidR="00812107" w:rsidRPr="00C16B9A" w:rsidRDefault="00812107" w:rsidP="000D47CB">
      <w:pPr>
        <w:tabs>
          <w:tab w:val="right" w:leader="dot" w:pos="8640"/>
        </w:tabs>
        <w:spacing w:after="0" w:line="240" w:lineRule="auto"/>
        <w:rPr>
          <w:rFonts w:ascii="Times New Roman" w:eastAsia="Times New Roman" w:hAnsi="Times New Roman" w:cs="Times New Roman"/>
          <w:b/>
          <w:bCs/>
          <w:lang w:val="sq-AL"/>
        </w:rPr>
      </w:pPr>
      <w:r w:rsidRPr="00C16B9A">
        <w:rPr>
          <w:rFonts w:ascii="Times New Roman" w:eastAsia="Times New Roman" w:hAnsi="Times New Roman" w:cs="Times New Roman"/>
          <w:b/>
          <w:bCs/>
          <w:lang w:val="sq-AL"/>
        </w:rPr>
        <w:t xml:space="preserve">                                                                                                  </w:t>
      </w:r>
      <w:r w:rsidR="00A6597D" w:rsidRPr="00C16B9A">
        <w:rPr>
          <w:rFonts w:ascii="Times New Roman" w:eastAsia="Times New Roman" w:hAnsi="Times New Roman" w:cs="Times New Roman"/>
          <w:b/>
          <w:bCs/>
          <w:lang w:val="sq-AL"/>
        </w:rPr>
        <w:t xml:space="preserve">             </w:t>
      </w:r>
      <w:r w:rsidR="000712A4" w:rsidRPr="00C16B9A">
        <w:rPr>
          <w:rFonts w:ascii="Times New Roman" w:eastAsia="Times New Roman" w:hAnsi="Times New Roman" w:cs="Times New Roman"/>
          <w:b/>
          <w:bCs/>
          <w:lang w:val="sq-AL"/>
        </w:rPr>
        <w:t xml:space="preserve">                           </w:t>
      </w:r>
      <w:r w:rsidR="00630BFA" w:rsidRPr="00C16B9A">
        <w:rPr>
          <w:rFonts w:ascii="Times New Roman" w:eastAsia="Times New Roman" w:hAnsi="Times New Roman" w:cs="Times New Roman"/>
          <w:b/>
          <w:bCs/>
          <w:lang w:val="sq-AL"/>
        </w:rPr>
        <w:t xml:space="preserve">   </w:t>
      </w:r>
      <w:r w:rsidR="004B1310">
        <w:rPr>
          <w:rFonts w:ascii="Times New Roman" w:eastAsia="Times New Roman" w:hAnsi="Times New Roman" w:cs="Times New Roman"/>
          <w:b/>
          <w:bCs/>
          <w:lang w:val="sq-AL"/>
        </w:rPr>
        <w:t>Data</w:t>
      </w:r>
      <w:r w:rsidRPr="00C16B9A">
        <w:rPr>
          <w:rFonts w:ascii="Times New Roman" w:eastAsia="Times New Roman" w:hAnsi="Times New Roman" w:cs="Times New Roman"/>
          <w:b/>
          <w:bCs/>
          <w:lang w:val="sq-AL"/>
        </w:rPr>
        <w:t xml:space="preserve">: </w:t>
      </w:r>
      <w:r w:rsidR="00630BFA" w:rsidRPr="00C16B9A">
        <w:rPr>
          <w:rFonts w:ascii="Times New Roman" w:eastAsia="Times New Roman" w:hAnsi="Times New Roman" w:cs="Times New Roman"/>
          <w:b/>
          <w:bCs/>
          <w:lang w:val="sq-AL"/>
        </w:rPr>
        <w:t>13/08/2018</w:t>
      </w:r>
    </w:p>
    <w:p w:rsidR="000D47CB" w:rsidRPr="00C16B9A" w:rsidRDefault="009C728A" w:rsidP="000D47CB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lang w:val="sq-AL"/>
        </w:rPr>
      </w:pPr>
      <w:r w:rsidRPr="009C728A">
        <w:rPr>
          <w:rFonts w:ascii="Times New Roman" w:eastAsia="Calibri" w:hAnsi="Times New Roman" w:cs="Times New Roman"/>
          <w:lang w:val="sq-AL"/>
        </w:rPr>
        <w:t>Qeveria e Kosovës ka pranuar shumën prej 14.3 milionë euro që është financuar nga Grupi i Bankës Botërore për Projektin e Konkurrencës dhe Gatishmërisë për Eksport (PKGE</w:t>
      </w:r>
      <w:r w:rsidR="000D47CB" w:rsidRPr="00C16B9A">
        <w:rPr>
          <w:rFonts w:ascii="Times New Roman" w:eastAsia="Calibri" w:hAnsi="Times New Roman" w:cs="Times New Roman"/>
          <w:lang w:val="sq-AL"/>
        </w:rPr>
        <w:t xml:space="preserve">). </w:t>
      </w:r>
      <w:r>
        <w:rPr>
          <w:rFonts w:ascii="Times New Roman" w:eastAsia="Calibri" w:hAnsi="Times New Roman" w:cs="Times New Roman"/>
          <w:lang w:val="sq-AL"/>
        </w:rPr>
        <w:t xml:space="preserve">Nën-komponenta </w:t>
      </w:r>
      <w:r w:rsidR="000D47CB" w:rsidRPr="00C16B9A">
        <w:rPr>
          <w:rFonts w:ascii="Times New Roman" w:eastAsia="Calibri" w:hAnsi="Times New Roman" w:cs="Times New Roman"/>
          <w:lang w:val="sq-AL"/>
        </w:rPr>
        <w:t xml:space="preserve">1.2 </w:t>
      </w:r>
      <w:r>
        <w:rPr>
          <w:rFonts w:ascii="Times New Roman" w:eastAsia="Calibri" w:hAnsi="Times New Roman" w:cs="Times New Roman"/>
          <w:lang w:val="sq-AL"/>
        </w:rPr>
        <w:t>e PKGE</w:t>
      </w:r>
      <w:r w:rsidR="000D47CB" w:rsidRPr="00C16B9A">
        <w:rPr>
          <w:rFonts w:ascii="Times New Roman" w:eastAsia="Calibri" w:hAnsi="Times New Roman" w:cs="Times New Roman"/>
          <w:lang w:val="sq-AL"/>
        </w:rPr>
        <w:t xml:space="preserve">- </w:t>
      </w:r>
      <w:r w:rsidR="007D1C0E">
        <w:rPr>
          <w:rFonts w:ascii="Times New Roman" w:eastAsia="Calibri" w:hAnsi="Times New Roman" w:cs="Times New Roman"/>
          <w:i/>
          <w:lang w:val="sq-AL"/>
        </w:rPr>
        <w:t>Mbështetje</w:t>
      </w:r>
      <w:r>
        <w:rPr>
          <w:rFonts w:ascii="Times New Roman" w:eastAsia="Calibri" w:hAnsi="Times New Roman" w:cs="Times New Roman"/>
          <w:i/>
          <w:lang w:val="sq-AL"/>
        </w:rPr>
        <w:t xml:space="preserve"> bizneseve </w:t>
      </w:r>
      <w:r w:rsidR="007D1C0E">
        <w:rPr>
          <w:rFonts w:ascii="Times New Roman" w:eastAsia="Calibri" w:hAnsi="Times New Roman" w:cs="Times New Roman"/>
          <w:i/>
          <w:lang w:val="sq-AL"/>
        </w:rPr>
        <w:t xml:space="preserve">për përmirësimin e cilësisë së produkteve dhe gatishmërinë për eksport – </w:t>
      </w:r>
      <w:r w:rsidR="007D1C0E">
        <w:rPr>
          <w:rFonts w:ascii="Times New Roman" w:eastAsia="Calibri" w:hAnsi="Times New Roman" w:cs="Times New Roman"/>
          <w:lang w:val="sq-AL"/>
        </w:rPr>
        <w:t xml:space="preserve">përfshinë </w:t>
      </w:r>
      <w:r w:rsidR="000D47CB" w:rsidRPr="00C16B9A">
        <w:rPr>
          <w:rFonts w:ascii="Times New Roman" w:eastAsia="Calibri" w:hAnsi="Times New Roman" w:cs="Times New Roman"/>
          <w:lang w:val="sq-AL"/>
        </w:rPr>
        <w:t xml:space="preserve">2.8 milion </w:t>
      </w:r>
      <w:r w:rsidR="007D1C0E">
        <w:rPr>
          <w:rFonts w:ascii="Times New Roman" w:eastAsia="Calibri" w:hAnsi="Times New Roman" w:cs="Times New Roman"/>
          <w:lang w:val="sq-AL"/>
        </w:rPr>
        <w:t>euro financim për</w:t>
      </w:r>
      <w:r w:rsidR="00FF2D5D">
        <w:rPr>
          <w:rFonts w:ascii="Times New Roman" w:eastAsia="Calibri" w:hAnsi="Times New Roman" w:cs="Times New Roman"/>
          <w:lang w:val="sq-AL"/>
        </w:rPr>
        <w:t xml:space="preserve"> Programin </w:t>
      </w:r>
      <w:r w:rsidR="00EA20C6">
        <w:rPr>
          <w:rFonts w:ascii="Times New Roman" w:eastAsia="Calibri" w:hAnsi="Times New Roman" w:cs="Times New Roman"/>
          <w:lang w:val="sq-AL"/>
        </w:rPr>
        <w:t xml:space="preserve">për </w:t>
      </w:r>
      <w:r w:rsidR="00D55472">
        <w:rPr>
          <w:rFonts w:ascii="Times New Roman" w:eastAsia="Calibri" w:hAnsi="Times New Roman" w:cs="Times New Roman"/>
          <w:lang w:val="sq-AL"/>
        </w:rPr>
        <w:t>K</w:t>
      </w:r>
      <w:r w:rsidR="00EA20C6">
        <w:rPr>
          <w:rFonts w:ascii="Times New Roman" w:eastAsia="Calibri" w:hAnsi="Times New Roman" w:cs="Times New Roman"/>
          <w:lang w:val="sq-AL"/>
        </w:rPr>
        <w:t xml:space="preserve">oordinim të </w:t>
      </w:r>
      <w:r w:rsidR="00D55472">
        <w:rPr>
          <w:rFonts w:ascii="Times New Roman" w:eastAsia="Calibri" w:hAnsi="Times New Roman" w:cs="Times New Roman"/>
          <w:lang w:val="sq-AL"/>
        </w:rPr>
        <w:t>G</w:t>
      </w:r>
      <w:r w:rsidR="00EA20C6">
        <w:rPr>
          <w:rFonts w:ascii="Times New Roman" w:eastAsia="Calibri" w:hAnsi="Times New Roman" w:cs="Times New Roman"/>
          <w:lang w:val="sq-AL"/>
        </w:rPr>
        <w:t>ranteve (</w:t>
      </w:r>
      <w:r w:rsidR="000D47CB" w:rsidRPr="00C16B9A">
        <w:rPr>
          <w:rFonts w:ascii="Times New Roman" w:eastAsia="Calibri" w:hAnsi="Times New Roman" w:cs="Times New Roman"/>
          <w:lang w:val="sq-AL"/>
        </w:rPr>
        <w:t>Matching Grants Program</w:t>
      </w:r>
      <w:r w:rsidR="00EA20C6">
        <w:rPr>
          <w:rFonts w:ascii="Times New Roman" w:eastAsia="Calibri" w:hAnsi="Times New Roman" w:cs="Times New Roman"/>
          <w:lang w:val="sq-AL"/>
        </w:rPr>
        <w:t>)</w:t>
      </w:r>
      <w:r w:rsidR="000D47CB" w:rsidRPr="00C16B9A">
        <w:rPr>
          <w:rFonts w:ascii="Times New Roman" w:eastAsia="Calibri" w:hAnsi="Times New Roman" w:cs="Times New Roman"/>
          <w:lang w:val="sq-AL"/>
        </w:rPr>
        <w:t xml:space="preserve">. </w:t>
      </w:r>
      <w:r w:rsidR="00EA20C6" w:rsidRPr="00EA20C6">
        <w:rPr>
          <w:rFonts w:ascii="Times New Roman" w:eastAsia="Calibri" w:hAnsi="Times New Roman" w:cs="Times New Roman"/>
          <w:lang w:val="sq-AL"/>
        </w:rPr>
        <w:t xml:space="preserve">Qëllimi i </w:t>
      </w:r>
      <w:r w:rsidR="00114E76">
        <w:rPr>
          <w:rFonts w:ascii="Times New Roman" w:eastAsia="Calibri" w:hAnsi="Times New Roman" w:cs="Times New Roman"/>
          <w:lang w:val="sq-AL"/>
        </w:rPr>
        <w:t>PKG</w:t>
      </w:r>
      <w:r w:rsidR="00EA20C6" w:rsidRPr="00EA20C6">
        <w:rPr>
          <w:rFonts w:ascii="Times New Roman" w:eastAsia="Calibri" w:hAnsi="Times New Roman" w:cs="Times New Roman"/>
          <w:lang w:val="sq-AL"/>
        </w:rPr>
        <w:t xml:space="preserve"> është të mbështesë ndërmarrjet e vogla dhe të mesme (</w:t>
      </w:r>
      <w:r w:rsidR="00BB7803">
        <w:rPr>
          <w:rFonts w:ascii="Times New Roman" w:eastAsia="Calibri" w:hAnsi="Times New Roman" w:cs="Times New Roman"/>
          <w:lang w:val="sq-AL"/>
        </w:rPr>
        <w:t>NVM-të</w:t>
      </w:r>
      <w:r w:rsidR="00EA20C6" w:rsidRPr="00EA20C6">
        <w:rPr>
          <w:rFonts w:ascii="Times New Roman" w:eastAsia="Calibri" w:hAnsi="Times New Roman" w:cs="Times New Roman"/>
          <w:lang w:val="sq-AL"/>
        </w:rPr>
        <w:t>) me potencial të eksportit (i) të përmbushin kërkesat për zbatimin e standardeve dhe konformitetit të produktit të kërkuar për tregjet e eksportit, (ii) të rrisë aftësitë për gatis</w:t>
      </w:r>
      <w:r w:rsidR="00BB7803">
        <w:rPr>
          <w:rFonts w:ascii="Times New Roman" w:eastAsia="Calibri" w:hAnsi="Times New Roman" w:cs="Times New Roman"/>
          <w:lang w:val="sq-AL"/>
        </w:rPr>
        <w:t>hmërinë e eksportit, dhe (iii) t</w:t>
      </w:r>
      <w:r w:rsidR="00EA20C6" w:rsidRPr="00EA20C6">
        <w:rPr>
          <w:rFonts w:ascii="Times New Roman" w:eastAsia="Calibri" w:hAnsi="Times New Roman" w:cs="Times New Roman"/>
          <w:lang w:val="sq-AL"/>
        </w:rPr>
        <w:t>ë fitoj qasje në Shërbimet e Zhvillimit të Biznesit</w:t>
      </w:r>
      <w:r w:rsidR="000D47CB" w:rsidRPr="00C16B9A">
        <w:rPr>
          <w:rFonts w:ascii="Times New Roman" w:eastAsia="Calibri" w:hAnsi="Times New Roman" w:cs="Times New Roman"/>
          <w:lang w:val="sq-AL"/>
        </w:rPr>
        <w:t>.</w:t>
      </w:r>
    </w:p>
    <w:p w:rsidR="000D47CB" w:rsidRPr="00C16B9A" w:rsidRDefault="00AB7C22" w:rsidP="000D47CB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lang w:val="sq-AL"/>
        </w:rPr>
      </w:pPr>
      <w:r>
        <w:rPr>
          <w:rFonts w:ascii="Times New Roman" w:eastAsia="Calibri" w:hAnsi="Times New Roman" w:cs="Times New Roman"/>
          <w:lang w:val="sq-AL"/>
        </w:rPr>
        <w:t>Programi</w:t>
      </w:r>
      <w:r w:rsidR="00D55472" w:rsidRPr="00D55472">
        <w:rPr>
          <w:rFonts w:ascii="Times New Roman" w:eastAsia="Calibri" w:hAnsi="Times New Roman" w:cs="Times New Roman"/>
          <w:lang w:val="sq-AL"/>
        </w:rPr>
        <w:t xml:space="preserve"> për Koordinim të Granteve </w:t>
      </w:r>
      <w:r w:rsidR="00AB02D9" w:rsidRPr="00AB02D9">
        <w:rPr>
          <w:rFonts w:ascii="Times New Roman" w:eastAsia="Calibri" w:hAnsi="Times New Roman" w:cs="Times New Roman"/>
          <w:lang w:val="sq-AL"/>
        </w:rPr>
        <w:t>do të menaxhohet dhe zbatohet nga Agjencia për Investime dhe Përkrahjen e Ndërmarrjeve në Kosovë  (KIESA) në kuadër të Ministrisë së Tregtisë dhe Industrisë (MTI). KIESA do të krijojë Njësinë e Menaxhimit të Granteve, përgjegjëse për menaxhimin, zbatimin dhe mbikëqyrjen e PKG</w:t>
      </w:r>
      <w:r>
        <w:rPr>
          <w:rFonts w:ascii="Times New Roman" w:eastAsia="Calibri" w:hAnsi="Times New Roman" w:cs="Times New Roman"/>
          <w:lang w:val="sq-AL"/>
        </w:rPr>
        <w:t>-së</w:t>
      </w:r>
      <w:r w:rsidR="00AB02D9" w:rsidRPr="00AB02D9">
        <w:rPr>
          <w:rFonts w:ascii="Times New Roman" w:eastAsia="Calibri" w:hAnsi="Times New Roman" w:cs="Times New Roman"/>
          <w:lang w:val="sq-AL"/>
        </w:rPr>
        <w:t>. Kjo njësi do t'u ofrojë aplikantëve të mundshëm informata relevante në lidhje me parimet e zbatimit të Programit për Koordinim të Granteve, procedurat e aplikimit, kriteret e përzgjedhjes; kushtet e financimit, dhe planet e monitorimit dhe vlerësimit (M dhe V)</w:t>
      </w:r>
      <w:r w:rsidR="000D47CB" w:rsidRPr="00C16B9A">
        <w:rPr>
          <w:rFonts w:ascii="Times New Roman" w:eastAsia="Calibri" w:hAnsi="Times New Roman" w:cs="Times New Roman"/>
          <w:lang w:val="sq-AL"/>
        </w:rPr>
        <w:t>.</w:t>
      </w:r>
      <w:r w:rsidR="000D47CB" w:rsidRPr="00C16B9A">
        <w:rPr>
          <w:rFonts w:ascii="Times New Roman" w:hAnsi="Times New Roman" w:cs="Times New Roman"/>
          <w:lang w:val="sq-AL"/>
        </w:rPr>
        <w:t xml:space="preserve"> </w:t>
      </w:r>
    </w:p>
    <w:p w:rsidR="000D47CB" w:rsidRPr="00C16B9A" w:rsidRDefault="00927B0D" w:rsidP="000D47CB">
      <w:pPr>
        <w:spacing w:after="0" w:line="240" w:lineRule="auto"/>
        <w:jc w:val="both"/>
        <w:rPr>
          <w:rFonts w:ascii="Times New Roman" w:eastAsia="Calibri" w:hAnsi="Times New Roman" w:cs="Times New Roman"/>
          <w:lang w:val="sq-AL"/>
        </w:rPr>
      </w:pPr>
      <w:r w:rsidRPr="00927B0D">
        <w:rPr>
          <w:rFonts w:ascii="Times New Roman" w:eastAsia="Times New Roman" w:hAnsi="Times New Roman" w:cs="Times New Roman"/>
          <w:lang w:val="sq-AL"/>
        </w:rPr>
        <w:t>Objektivi kryesor i kësaj detyre është që të ndihmojë KIESA-n në menaxhimin e procesit të monitorimit dhe vlerësimit të nën-komponentit të Programit për Koordinim të Granteve të PKGE-së</w:t>
      </w:r>
      <w:r w:rsidR="000D47CB" w:rsidRPr="00C16B9A">
        <w:rPr>
          <w:rFonts w:ascii="Times New Roman" w:eastAsia="Times New Roman" w:hAnsi="Times New Roman" w:cs="Times New Roman"/>
          <w:lang w:val="sq-AL"/>
        </w:rPr>
        <w:t>.</w:t>
      </w:r>
    </w:p>
    <w:p w:rsidR="000D47CB" w:rsidRPr="00C16B9A" w:rsidRDefault="000D47CB" w:rsidP="000D47CB">
      <w:pPr>
        <w:spacing w:after="0" w:line="240" w:lineRule="auto"/>
        <w:rPr>
          <w:rFonts w:ascii="Times New Roman" w:eastAsia="Times New Roman" w:hAnsi="Times New Roman" w:cs="Times New Roman"/>
          <w:lang w:val="sq-AL"/>
        </w:rPr>
      </w:pPr>
    </w:p>
    <w:p w:rsidR="000D47CB" w:rsidRPr="00C16B9A" w:rsidRDefault="00925B96" w:rsidP="000D47C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lang w:val="sq-AL"/>
        </w:rPr>
      </w:pPr>
      <w:r w:rsidRPr="00925B96">
        <w:rPr>
          <w:rFonts w:ascii="Times New Roman" w:eastAsia="Times New Roman" w:hAnsi="Times New Roman" w:cs="Times New Roman"/>
          <w:b/>
          <w:lang w:val="sq-AL"/>
        </w:rPr>
        <w:t>Detyrat dhe përgjegjësitë</w:t>
      </w:r>
      <w:r w:rsidR="000D47CB" w:rsidRPr="00C16B9A">
        <w:rPr>
          <w:rFonts w:ascii="Times New Roman" w:eastAsia="Times New Roman" w:hAnsi="Times New Roman" w:cs="Times New Roman"/>
          <w:b/>
          <w:lang w:val="sq-AL"/>
        </w:rPr>
        <w:t>:</w:t>
      </w:r>
    </w:p>
    <w:p w:rsidR="000D47CB" w:rsidRPr="00C16B9A" w:rsidRDefault="00DF071C" w:rsidP="000D47C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val="sq-AL"/>
        </w:rPr>
      </w:pPr>
      <w:r>
        <w:rPr>
          <w:rFonts w:ascii="Times New Roman" w:eastAsia="Times New Roman" w:hAnsi="Times New Roman" w:cs="Times New Roman"/>
          <w:lang w:val="sq-AL"/>
        </w:rPr>
        <w:t xml:space="preserve">Zyrtari për </w:t>
      </w:r>
      <w:r w:rsidR="000D47CB" w:rsidRPr="00C16B9A">
        <w:rPr>
          <w:rFonts w:ascii="Times New Roman" w:eastAsia="Times New Roman" w:hAnsi="Times New Roman" w:cs="Times New Roman"/>
          <w:lang w:val="sq-AL"/>
        </w:rPr>
        <w:t>Monitori</w:t>
      </w:r>
      <w:r>
        <w:rPr>
          <w:rFonts w:ascii="Times New Roman" w:eastAsia="Times New Roman" w:hAnsi="Times New Roman" w:cs="Times New Roman"/>
          <w:lang w:val="sq-AL"/>
        </w:rPr>
        <w:t xml:space="preserve">m dhe Vlerësim </w:t>
      </w:r>
      <w:r w:rsidRPr="00DF071C">
        <w:rPr>
          <w:rFonts w:ascii="Times New Roman" w:eastAsia="Times New Roman" w:hAnsi="Times New Roman" w:cs="Times New Roman"/>
          <w:lang w:val="sq-AL"/>
        </w:rPr>
        <w:t xml:space="preserve">do të jetë përgjegjës për </w:t>
      </w:r>
      <w:r>
        <w:rPr>
          <w:rFonts w:ascii="Times New Roman" w:eastAsia="Times New Roman" w:hAnsi="Times New Roman" w:cs="Times New Roman"/>
          <w:lang w:val="sq-AL"/>
        </w:rPr>
        <w:t xml:space="preserve">këto </w:t>
      </w:r>
      <w:r w:rsidRPr="00DF071C">
        <w:rPr>
          <w:rFonts w:ascii="Times New Roman" w:eastAsia="Times New Roman" w:hAnsi="Times New Roman" w:cs="Times New Roman"/>
          <w:lang w:val="sq-AL"/>
        </w:rPr>
        <w:t>detyra</w:t>
      </w:r>
      <w:r w:rsidR="000D47CB" w:rsidRPr="00C16B9A">
        <w:rPr>
          <w:rFonts w:ascii="Times New Roman" w:eastAsia="Times New Roman" w:hAnsi="Times New Roman" w:cs="Times New Roman"/>
          <w:lang w:val="sq-AL"/>
        </w:rPr>
        <w:t>:</w:t>
      </w:r>
    </w:p>
    <w:p w:rsidR="000D47CB" w:rsidRPr="00C16B9A" w:rsidRDefault="00BD5497" w:rsidP="000D47CB">
      <w:pPr>
        <w:pStyle w:val="ListParagraph"/>
        <w:numPr>
          <w:ilvl w:val="0"/>
          <w:numId w:val="3"/>
        </w:numPr>
        <w:suppressAutoHyphens/>
        <w:spacing w:after="0"/>
        <w:jc w:val="both"/>
        <w:rPr>
          <w:sz w:val="22"/>
          <w:szCs w:val="22"/>
          <w:lang w:val="sq-AL"/>
        </w:rPr>
      </w:pPr>
      <w:r w:rsidRPr="00BD5497">
        <w:rPr>
          <w:bCs/>
          <w:sz w:val="22"/>
          <w:szCs w:val="22"/>
          <w:lang w:val="sq-AL"/>
        </w:rPr>
        <w:t>Asistencë specialistit të menaxhimit financiar të NjKP-së për aspektet financiare dhe M dhe V të komponentit të PKG-së;</w:t>
      </w:r>
    </w:p>
    <w:p w:rsidR="000D47CB" w:rsidRPr="00C16B9A" w:rsidRDefault="008E0F5F" w:rsidP="000D47CB">
      <w:pPr>
        <w:pStyle w:val="Default"/>
        <w:widowControl w:val="0"/>
        <w:numPr>
          <w:ilvl w:val="0"/>
          <w:numId w:val="3"/>
        </w:numPr>
        <w:jc w:val="both"/>
        <w:rPr>
          <w:bCs/>
          <w:color w:val="auto"/>
          <w:sz w:val="22"/>
          <w:szCs w:val="22"/>
          <w:lang w:val="sq-AL"/>
        </w:rPr>
      </w:pPr>
      <w:r w:rsidRPr="008E0F5F">
        <w:rPr>
          <w:bCs/>
          <w:color w:val="auto"/>
          <w:sz w:val="22"/>
          <w:szCs w:val="22"/>
          <w:lang w:val="sq-AL"/>
        </w:rPr>
        <w:t>Vlerësimi i dokumenteve financiare të marra nga ofruesit e shërbimeve dhe përgatitja e tyre për pagesë</w:t>
      </w:r>
      <w:r w:rsidR="000D47CB" w:rsidRPr="00C16B9A">
        <w:rPr>
          <w:bCs/>
          <w:color w:val="auto"/>
          <w:sz w:val="22"/>
          <w:szCs w:val="22"/>
          <w:lang w:val="sq-AL"/>
        </w:rPr>
        <w:t xml:space="preserve">; </w:t>
      </w:r>
    </w:p>
    <w:p w:rsidR="000D47CB" w:rsidRPr="00C16B9A" w:rsidRDefault="009F6186" w:rsidP="000D47CB">
      <w:pPr>
        <w:pStyle w:val="Default"/>
        <w:widowControl w:val="0"/>
        <w:numPr>
          <w:ilvl w:val="0"/>
          <w:numId w:val="3"/>
        </w:numPr>
        <w:jc w:val="both"/>
        <w:rPr>
          <w:bCs/>
          <w:color w:val="auto"/>
          <w:sz w:val="22"/>
          <w:szCs w:val="22"/>
          <w:lang w:val="sq-AL"/>
        </w:rPr>
      </w:pPr>
      <w:r w:rsidRPr="009F6186">
        <w:rPr>
          <w:bCs/>
          <w:color w:val="auto"/>
          <w:sz w:val="22"/>
          <w:szCs w:val="22"/>
          <w:lang w:val="sq-AL"/>
        </w:rPr>
        <w:t>Asistencë për përfituesit e PKG</w:t>
      </w:r>
      <w:r w:rsidR="00AB7C22">
        <w:rPr>
          <w:bCs/>
          <w:color w:val="auto"/>
          <w:sz w:val="22"/>
          <w:szCs w:val="22"/>
          <w:lang w:val="sq-AL"/>
        </w:rPr>
        <w:t>-së</w:t>
      </w:r>
      <w:r w:rsidRPr="009F6186">
        <w:rPr>
          <w:bCs/>
          <w:color w:val="auto"/>
          <w:sz w:val="22"/>
          <w:szCs w:val="22"/>
          <w:lang w:val="sq-AL"/>
        </w:rPr>
        <w:t xml:space="preserve"> dhe ofruesit e shërbimeve për çështjet financiare dhe M &amp; V</w:t>
      </w:r>
      <w:r w:rsidR="000D47CB" w:rsidRPr="00C16B9A">
        <w:rPr>
          <w:bCs/>
          <w:color w:val="auto"/>
          <w:sz w:val="22"/>
          <w:szCs w:val="22"/>
          <w:lang w:val="sq-AL"/>
        </w:rPr>
        <w:t xml:space="preserve">; </w:t>
      </w:r>
    </w:p>
    <w:p w:rsidR="000D47CB" w:rsidRPr="00C16B9A" w:rsidRDefault="002E14A8" w:rsidP="000D47CB">
      <w:pPr>
        <w:pStyle w:val="Default"/>
        <w:widowControl w:val="0"/>
        <w:numPr>
          <w:ilvl w:val="0"/>
          <w:numId w:val="3"/>
        </w:numPr>
        <w:jc w:val="both"/>
        <w:rPr>
          <w:bCs/>
          <w:color w:val="auto"/>
          <w:sz w:val="22"/>
          <w:szCs w:val="22"/>
          <w:lang w:val="sq-AL"/>
        </w:rPr>
      </w:pPr>
      <w:r w:rsidRPr="002E14A8">
        <w:rPr>
          <w:bCs/>
          <w:color w:val="auto"/>
          <w:sz w:val="22"/>
          <w:szCs w:val="22"/>
          <w:lang w:val="sq-AL"/>
        </w:rPr>
        <w:t>Asistencë në verifikimin e faturave dhe dokumenteve të tjera përkatëse të marra nga përfituesit e PKG</w:t>
      </w:r>
      <w:r w:rsidR="00BF4F64">
        <w:rPr>
          <w:bCs/>
          <w:color w:val="auto"/>
          <w:sz w:val="22"/>
          <w:szCs w:val="22"/>
          <w:lang w:val="sq-AL"/>
        </w:rPr>
        <w:t>-së</w:t>
      </w:r>
      <w:r w:rsidRPr="002E14A8">
        <w:rPr>
          <w:bCs/>
          <w:color w:val="auto"/>
          <w:sz w:val="22"/>
          <w:szCs w:val="22"/>
          <w:lang w:val="sq-AL"/>
        </w:rPr>
        <w:t xml:space="preserve">, sipas kërkesave të </w:t>
      </w:r>
      <w:r w:rsidR="00BF4F64">
        <w:rPr>
          <w:bCs/>
          <w:color w:val="auto"/>
          <w:sz w:val="22"/>
          <w:szCs w:val="22"/>
          <w:lang w:val="sq-AL"/>
        </w:rPr>
        <w:t>MOP (</w:t>
      </w:r>
      <w:r w:rsidRPr="002E14A8">
        <w:rPr>
          <w:bCs/>
          <w:color w:val="auto"/>
          <w:sz w:val="22"/>
          <w:szCs w:val="22"/>
          <w:lang w:val="sq-AL"/>
        </w:rPr>
        <w:t>POM</w:t>
      </w:r>
      <w:r w:rsidR="00BF4F64">
        <w:rPr>
          <w:bCs/>
          <w:color w:val="auto"/>
          <w:sz w:val="22"/>
          <w:szCs w:val="22"/>
          <w:lang w:val="sq-AL"/>
        </w:rPr>
        <w:t>)</w:t>
      </w:r>
      <w:r w:rsidR="000D47CB" w:rsidRPr="00C16B9A">
        <w:rPr>
          <w:bCs/>
          <w:color w:val="auto"/>
          <w:sz w:val="22"/>
          <w:szCs w:val="22"/>
          <w:lang w:val="sq-AL"/>
        </w:rPr>
        <w:t xml:space="preserve">; </w:t>
      </w:r>
    </w:p>
    <w:p w:rsidR="000D47CB" w:rsidRPr="00C16B9A" w:rsidRDefault="002E14A8" w:rsidP="000D47CB">
      <w:pPr>
        <w:pStyle w:val="Default"/>
        <w:widowControl w:val="0"/>
        <w:numPr>
          <w:ilvl w:val="0"/>
          <w:numId w:val="3"/>
        </w:numPr>
        <w:tabs>
          <w:tab w:val="left" w:pos="405"/>
        </w:tabs>
        <w:jc w:val="both"/>
        <w:rPr>
          <w:rFonts w:eastAsia="Times New Roman"/>
          <w:sz w:val="22"/>
          <w:szCs w:val="22"/>
          <w:lang w:val="sq-AL"/>
        </w:rPr>
      </w:pPr>
      <w:r w:rsidRPr="002E14A8">
        <w:rPr>
          <w:bCs/>
          <w:color w:val="auto"/>
          <w:sz w:val="22"/>
          <w:szCs w:val="22"/>
          <w:lang w:val="sq-AL"/>
        </w:rPr>
        <w:t>Sigurimi i grumbullimit dhe analizës së të dhënave, monitorimi i aktiviteteve për treguesit e projektit, vlerësimi i proceseve dhe performancës së zbatimit dhe shpërndarja e rezultateve të monitorimit dhe vlerësimit</w:t>
      </w:r>
      <w:r w:rsidR="000D47CB" w:rsidRPr="00C16B9A">
        <w:rPr>
          <w:bCs/>
          <w:color w:val="auto"/>
          <w:sz w:val="22"/>
          <w:szCs w:val="22"/>
          <w:lang w:val="sq-AL"/>
        </w:rPr>
        <w:t xml:space="preserve">; </w:t>
      </w:r>
    </w:p>
    <w:p w:rsidR="000D47CB" w:rsidRPr="00C16B9A" w:rsidRDefault="00095FEE" w:rsidP="000D47CB">
      <w:pPr>
        <w:pStyle w:val="ListParagraph"/>
        <w:numPr>
          <w:ilvl w:val="0"/>
          <w:numId w:val="4"/>
        </w:numPr>
        <w:tabs>
          <w:tab w:val="left" w:pos="405"/>
        </w:tabs>
        <w:spacing w:after="0"/>
        <w:jc w:val="both"/>
        <w:rPr>
          <w:sz w:val="22"/>
          <w:szCs w:val="22"/>
          <w:lang w:val="sq-AL"/>
        </w:rPr>
      </w:pPr>
      <w:r w:rsidRPr="00095FEE">
        <w:rPr>
          <w:sz w:val="22"/>
          <w:szCs w:val="22"/>
          <w:lang w:val="sq-AL"/>
        </w:rPr>
        <w:t>Zhvill</w:t>
      </w:r>
      <w:r w:rsidR="00D43AB0">
        <w:rPr>
          <w:sz w:val="22"/>
          <w:szCs w:val="22"/>
          <w:lang w:val="sq-AL"/>
        </w:rPr>
        <w:t>on një plan</w:t>
      </w:r>
      <w:r w:rsidRPr="00095FEE">
        <w:rPr>
          <w:sz w:val="22"/>
          <w:szCs w:val="22"/>
          <w:lang w:val="sq-AL"/>
        </w:rPr>
        <w:t xml:space="preserve"> të M &amp; V për funksionet e projektit bazuar në rezultatet dhe kornizën e riskut të hartuar si pjesë e Dokumentit të Vlerësimit të Projekteve të Bankës Botërore</w:t>
      </w:r>
      <w:r w:rsidR="000D47CB" w:rsidRPr="00C16B9A">
        <w:rPr>
          <w:sz w:val="22"/>
          <w:szCs w:val="22"/>
          <w:lang w:val="sq-AL"/>
        </w:rPr>
        <w:t>;</w:t>
      </w:r>
    </w:p>
    <w:p w:rsidR="000D47CB" w:rsidRPr="00C16B9A" w:rsidRDefault="00D43AB0" w:rsidP="000D47CB">
      <w:pPr>
        <w:pStyle w:val="ListParagraph"/>
        <w:numPr>
          <w:ilvl w:val="0"/>
          <w:numId w:val="4"/>
        </w:numPr>
        <w:tabs>
          <w:tab w:val="left" w:pos="405"/>
        </w:tabs>
        <w:spacing w:after="0"/>
        <w:jc w:val="both"/>
        <w:rPr>
          <w:sz w:val="22"/>
          <w:szCs w:val="22"/>
          <w:lang w:val="sq-AL"/>
        </w:rPr>
      </w:pPr>
      <w:r w:rsidRPr="00D43AB0">
        <w:rPr>
          <w:sz w:val="22"/>
          <w:szCs w:val="22"/>
          <w:lang w:val="sq-AL"/>
        </w:rPr>
        <w:t>Identifikon burimet e të dhënave, metodave të grumbullimit, përgjegjësive, shpeshtësive të grumbullimit të të dhënave për të gjithë treguesit  e matricës së rezultateve të projektit</w:t>
      </w:r>
      <w:r w:rsidR="000D47CB" w:rsidRPr="00C16B9A">
        <w:rPr>
          <w:sz w:val="22"/>
          <w:szCs w:val="22"/>
          <w:lang w:val="sq-AL"/>
        </w:rPr>
        <w:t>;</w:t>
      </w:r>
    </w:p>
    <w:p w:rsidR="000D47CB" w:rsidRPr="00C16B9A" w:rsidRDefault="00D43AB0" w:rsidP="000D47CB">
      <w:pPr>
        <w:pStyle w:val="ListParagraph"/>
        <w:numPr>
          <w:ilvl w:val="0"/>
          <w:numId w:val="4"/>
        </w:numPr>
        <w:tabs>
          <w:tab w:val="left" w:pos="405"/>
        </w:tabs>
        <w:spacing w:after="0"/>
        <w:jc w:val="both"/>
        <w:rPr>
          <w:sz w:val="22"/>
          <w:szCs w:val="22"/>
          <w:lang w:val="sq-AL"/>
        </w:rPr>
      </w:pPr>
      <w:r w:rsidRPr="00D43AB0">
        <w:rPr>
          <w:sz w:val="22"/>
          <w:szCs w:val="22"/>
          <w:lang w:val="sq-AL"/>
        </w:rPr>
        <w:t>Grumbullon të dhëna të nevojshme për të gjithë treguesit e matricave të rezultateve të projektit dhe përcjell përparimin e bërë kundrejt objektivave të dakorduara në përputhje me planin dhe raportin e M dhe V</w:t>
      </w:r>
      <w:r w:rsidR="000D47CB" w:rsidRPr="00C16B9A">
        <w:rPr>
          <w:sz w:val="22"/>
          <w:szCs w:val="22"/>
          <w:lang w:val="sq-AL"/>
        </w:rPr>
        <w:t>;</w:t>
      </w:r>
    </w:p>
    <w:p w:rsidR="000D47CB" w:rsidRPr="00C16B9A" w:rsidRDefault="006C2AB3" w:rsidP="000D47CB">
      <w:pPr>
        <w:pStyle w:val="ListParagraph"/>
        <w:numPr>
          <w:ilvl w:val="0"/>
          <w:numId w:val="4"/>
        </w:numPr>
        <w:tabs>
          <w:tab w:val="left" w:pos="405"/>
        </w:tabs>
        <w:spacing w:after="0"/>
        <w:jc w:val="both"/>
        <w:rPr>
          <w:sz w:val="22"/>
          <w:szCs w:val="22"/>
          <w:lang w:val="sq-AL"/>
        </w:rPr>
      </w:pPr>
      <w:r w:rsidRPr="006C2AB3">
        <w:rPr>
          <w:sz w:val="22"/>
          <w:szCs w:val="22"/>
          <w:lang w:val="sq-AL"/>
        </w:rPr>
        <w:t>Rishikon cilësinë ose siguron kontrollin e cilësisë së burimeve ekzistuese të të dhënave, metodat e grumbullimit të të dhënave të reja dhe shkallën në të cilën do të sigurojnë një bazë për matjen e treguesve</w:t>
      </w:r>
      <w:r w:rsidR="000D47CB" w:rsidRPr="00C16B9A">
        <w:rPr>
          <w:sz w:val="22"/>
          <w:szCs w:val="22"/>
          <w:lang w:val="sq-AL"/>
        </w:rPr>
        <w:t>;</w:t>
      </w:r>
    </w:p>
    <w:p w:rsidR="000D47CB" w:rsidRPr="00C16B9A" w:rsidRDefault="00615889" w:rsidP="000D47CB">
      <w:pPr>
        <w:pStyle w:val="ListParagraph"/>
        <w:numPr>
          <w:ilvl w:val="0"/>
          <w:numId w:val="4"/>
        </w:numPr>
        <w:tabs>
          <w:tab w:val="left" w:pos="405"/>
        </w:tabs>
        <w:spacing w:after="0"/>
        <w:jc w:val="both"/>
        <w:rPr>
          <w:sz w:val="22"/>
          <w:szCs w:val="22"/>
          <w:lang w:val="sq-AL"/>
        </w:rPr>
      </w:pPr>
      <w:r w:rsidRPr="00615889">
        <w:rPr>
          <w:sz w:val="22"/>
          <w:szCs w:val="22"/>
          <w:lang w:val="sq-AL"/>
        </w:rPr>
        <w:t>Shënjon rreziqet ose sfidat e mundshme që dalin nga monitorimi i informacionit</w:t>
      </w:r>
      <w:r w:rsidR="000D47CB" w:rsidRPr="00C16B9A">
        <w:rPr>
          <w:sz w:val="22"/>
          <w:szCs w:val="22"/>
          <w:lang w:val="sq-AL"/>
        </w:rPr>
        <w:t>;</w:t>
      </w:r>
    </w:p>
    <w:p w:rsidR="000D47CB" w:rsidRPr="00C16B9A" w:rsidRDefault="00E30619" w:rsidP="000D47CB">
      <w:pPr>
        <w:pStyle w:val="ListParagraph"/>
        <w:numPr>
          <w:ilvl w:val="0"/>
          <w:numId w:val="4"/>
        </w:numPr>
        <w:tabs>
          <w:tab w:val="left" w:pos="405"/>
        </w:tabs>
        <w:spacing w:after="0"/>
        <w:jc w:val="both"/>
        <w:rPr>
          <w:sz w:val="22"/>
          <w:szCs w:val="22"/>
          <w:lang w:val="sq-AL"/>
        </w:rPr>
      </w:pPr>
      <w:r w:rsidRPr="00E30619">
        <w:rPr>
          <w:sz w:val="22"/>
          <w:szCs w:val="22"/>
          <w:lang w:val="sq-AL"/>
        </w:rPr>
        <w:lastRenderedPageBreak/>
        <w:t>Koordinon procesin e M dhe V për të gjitha aktivitetet e PKGE</w:t>
      </w:r>
      <w:r w:rsidR="00797438">
        <w:rPr>
          <w:sz w:val="22"/>
          <w:szCs w:val="22"/>
          <w:lang w:val="sq-AL"/>
        </w:rPr>
        <w:t>-së</w:t>
      </w:r>
      <w:r w:rsidRPr="00E30619">
        <w:rPr>
          <w:sz w:val="22"/>
          <w:szCs w:val="22"/>
          <w:lang w:val="sq-AL"/>
        </w:rPr>
        <w:t xml:space="preserve"> të ndërmarra nga Ministria e Tregtisë dhe Industrisë dhe ndër të tjera në skemën për koordinim të granteve të zbatuara nga MTI dhe ofrimin e raporteve tremujore mbi procesin e aplikimit dhe disbursimeve</w:t>
      </w:r>
      <w:r w:rsidR="000D47CB" w:rsidRPr="00C16B9A">
        <w:rPr>
          <w:sz w:val="22"/>
          <w:szCs w:val="22"/>
          <w:lang w:val="sq-AL"/>
        </w:rPr>
        <w:t>;</w:t>
      </w:r>
    </w:p>
    <w:p w:rsidR="000D47CB" w:rsidRPr="00C16B9A" w:rsidRDefault="00797438" w:rsidP="000D47CB">
      <w:pPr>
        <w:pStyle w:val="ListParagraph"/>
        <w:numPr>
          <w:ilvl w:val="0"/>
          <w:numId w:val="4"/>
        </w:numPr>
        <w:tabs>
          <w:tab w:val="left" w:pos="405"/>
        </w:tabs>
        <w:spacing w:after="0"/>
        <w:jc w:val="both"/>
        <w:rPr>
          <w:sz w:val="22"/>
          <w:szCs w:val="22"/>
          <w:lang w:val="sq-AL"/>
        </w:rPr>
      </w:pPr>
      <w:r>
        <w:rPr>
          <w:sz w:val="22"/>
          <w:szCs w:val="22"/>
          <w:lang w:val="sq-AL"/>
        </w:rPr>
        <w:t>Ofron</w:t>
      </w:r>
      <w:r w:rsidR="00FC6133" w:rsidRPr="00FC6133">
        <w:rPr>
          <w:sz w:val="22"/>
          <w:szCs w:val="22"/>
          <w:lang w:val="sq-AL"/>
        </w:rPr>
        <w:t xml:space="preserve"> MTI-së informata kthyese dhe këshilla për Programin për Koordinim të Granteve</w:t>
      </w:r>
      <w:r w:rsidR="000D47CB" w:rsidRPr="00C16B9A">
        <w:rPr>
          <w:sz w:val="22"/>
          <w:szCs w:val="22"/>
          <w:lang w:val="sq-AL"/>
        </w:rPr>
        <w:t>;</w:t>
      </w:r>
    </w:p>
    <w:p w:rsidR="000D47CB" w:rsidRPr="00C16B9A" w:rsidRDefault="00797438" w:rsidP="000D47CB">
      <w:pPr>
        <w:pStyle w:val="ListParagraph"/>
        <w:numPr>
          <w:ilvl w:val="0"/>
          <w:numId w:val="4"/>
        </w:numPr>
        <w:tabs>
          <w:tab w:val="left" w:pos="405"/>
        </w:tabs>
        <w:spacing w:after="0"/>
        <w:jc w:val="both"/>
        <w:rPr>
          <w:sz w:val="22"/>
          <w:szCs w:val="22"/>
          <w:lang w:val="sq-AL"/>
        </w:rPr>
      </w:pPr>
      <w:r>
        <w:rPr>
          <w:sz w:val="22"/>
          <w:szCs w:val="22"/>
          <w:lang w:val="sq-AL"/>
        </w:rPr>
        <w:t>Ruan</w:t>
      </w:r>
      <w:r w:rsidR="00996F6A" w:rsidRPr="00996F6A">
        <w:rPr>
          <w:sz w:val="22"/>
          <w:szCs w:val="22"/>
          <w:lang w:val="sq-AL"/>
        </w:rPr>
        <w:t xml:space="preserve"> dhe përditëson kuadrin e M dhe V për kërkesat e raportimit të Bankës Botërore për Projektin e  Konkurrencës dhe Gatishmërisë për Eksport</w:t>
      </w:r>
      <w:r w:rsidR="000D47CB" w:rsidRPr="00C16B9A">
        <w:rPr>
          <w:sz w:val="22"/>
          <w:szCs w:val="22"/>
          <w:lang w:val="sq-AL"/>
        </w:rPr>
        <w:t xml:space="preserve">; </w:t>
      </w:r>
    </w:p>
    <w:p w:rsidR="000D47CB" w:rsidRPr="00C16B9A" w:rsidRDefault="00996F6A" w:rsidP="000D47CB">
      <w:pPr>
        <w:pStyle w:val="ListParagraph"/>
        <w:numPr>
          <w:ilvl w:val="0"/>
          <w:numId w:val="4"/>
        </w:numPr>
        <w:tabs>
          <w:tab w:val="left" w:pos="405"/>
        </w:tabs>
        <w:spacing w:after="0"/>
        <w:jc w:val="both"/>
        <w:rPr>
          <w:sz w:val="22"/>
          <w:szCs w:val="22"/>
          <w:lang w:val="sq-AL"/>
        </w:rPr>
      </w:pPr>
      <w:r w:rsidRPr="00996F6A">
        <w:rPr>
          <w:sz w:val="22"/>
          <w:szCs w:val="22"/>
          <w:lang w:val="sq-AL"/>
        </w:rPr>
        <w:t>Detyra shtesë që duhet të kryhen sipas nevojës për të përmbushur objektivat dhe detyrat e kërkuara nga menaxhmenti i KIESA</w:t>
      </w:r>
      <w:r w:rsidR="00797438">
        <w:rPr>
          <w:sz w:val="22"/>
          <w:szCs w:val="22"/>
          <w:lang w:val="sq-AL"/>
        </w:rPr>
        <w:t>-s</w:t>
      </w:r>
      <w:r w:rsidRPr="00996F6A">
        <w:rPr>
          <w:sz w:val="22"/>
          <w:szCs w:val="22"/>
          <w:lang w:val="sq-AL"/>
        </w:rPr>
        <w:t xml:space="preserve"> dhe mbikëqyrësi i drejtpërdrejtë</w:t>
      </w:r>
      <w:r w:rsidR="000D47CB" w:rsidRPr="00C16B9A">
        <w:rPr>
          <w:sz w:val="22"/>
          <w:szCs w:val="22"/>
          <w:lang w:val="sq-AL"/>
        </w:rPr>
        <w:t>.</w:t>
      </w:r>
    </w:p>
    <w:p w:rsidR="001148B8" w:rsidRPr="00C16B9A" w:rsidRDefault="007142F2" w:rsidP="001148B8">
      <w:pPr>
        <w:pStyle w:val="ListParagraph"/>
        <w:numPr>
          <w:ilvl w:val="0"/>
          <w:numId w:val="4"/>
        </w:numPr>
        <w:tabs>
          <w:tab w:val="left" w:pos="405"/>
        </w:tabs>
        <w:spacing w:after="0"/>
        <w:jc w:val="both"/>
        <w:rPr>
          <w:sz w:val="22"/>
          <w:szCs w:val="22"/>
          <w:lang w:val="sq-AL"/>
        </w:rPr>
      </w:pPr>
      <w:r w:rsidRPr="007142F2">
        <w:rPr>
          <w:sz w:val="22"/>
          <w:szCs w:val="22"/>
          <w:lang w:val="sq-AL"/>
        </w:rPr>
        <w:t>Raporton Menaxherit të Granteve, Shefit të KIESA dhe Sekretarit të Përgjithshëm të MTI-së.</w:t>
      </w:r>
    </w:p>
    <w:p w:rsidR="001148B8" w:rsidRPr="00C16B9A" w:rsidRDefault="007142F2" w:rsidP="001148B8">
      <w:pPr>
        <w:pStyle w:val="ListParagraph"/>
        <w:numPr>
          <w:ilvl w:val="0"/>
          <w:numId w:val="4"/>
        </w:numPr>
        <w:tabs>
          <w:tab w:val="left" w:pos="405"/>
        </w:tabs>
        <w:spacing w:after="0"/>
        <w:jc w:val="both"/>
        <w:rPr>
          <w:sz w:val="22"/>
          <w:szCs w:val="22"/>
          <w:lang w:val="sq-AL"/>
        </w:rPr>
      </w:pPr>
      <w:r w:rsidRPr="007142F2">
        <w:rPr>
          <w:sz w:val="22"/>
          <w:szCs w:val="22"/>
          <w:lang w:val="sq-AL"/>
        </w:rPr>
        <w:t>Detyrat sipas manualit të Granteve</w:t>
      </w:r>
      <w:r w:rsidR="001148B8" w:rsidRPr="00C16B9A">
        <w:rPr>
          <w:sz w:val="22"/>
          <w:szCs w:val="22"/>
          <w:lang w:val="sq-AL"/>
        </w:rPr>
        <w:t>.</w:t>
      </w:r>
    </w:p>
    <w:p w:rsidR="000D47CB" w:rsidRPr="00C16B9A" w:rsidRDefault="000D47CB" w:rsidP="000D47CB">
      <w:pPr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color w:val="000000"/>
          <w:lang w:val="sq-AL"/>
        </w:rPr>
      </w:pPr>
    </w:p>
    <w:p w:rsidR="000D47CB" w:rsidRPr="00C16B9A" w:rsidRDefault="00CF6773" w:rsidP="000D47C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val="sq-AL"/>
        </w:rPr>
      </w:pPr>
      <w:r w:rsidRPr="00CF6773">
        <w:rPr>
          <w:rFonts w:ascii="Times New Roman" w:eastAsia="Times New Roman" w:hAnsi="Times New Roman" w:cs="Times New Roman"/>
          <w:b/>
          <w:lang w:val="sq-AL"/>
        </w:rPr>
        <w:t>KOHËZGJATJA E AFATI I PAGESËS</w:t>
      </w:r>
      <w:r w:rsidR="000D47CB" w:rsidRPr="00C16B9A">
        <w:rPr>
          <w:rFonts w:ascii="Times New Roman" w:eastAsia="Times New Roman" w:hAnsi="Times New Roman" w:cs="Times New Roman"/>
          <w:b/>
          <w:lang w:val="sq-AL"/>
        </w:rPr>
        <w:t xml:space="preserve"> </w:t>
      </w:r>
    </w:p>
    <w:p w:rsidR="00CF6773" w:rsidRPr="00CF6773" w:rsidRDefault="00CF6773" w:rsidP="00CF6773">
      <w:pPr>
        <w:spacing w:after="0" w:line="240" w:lineRule="auto"/>
        <w:jc w:val="both"/>
        <w:rPr>
          <w:rFonts w:ascii="Times New Roman" w:hAnsi="Times New Roman" w:cs="Times New Roman"/>
          <w:lang w:val="sq-AL"/>
        </w:rPr>
      </w:pPr>
      <w:bookmarkStart w:id="1" w:name="_Toc144299906"/>
      <w:r w:rsidRPr="00CF6773">
        <w:rPr>
          <w:rFonts w:ascii="Times New Roman" w:hAnsi="Times New Roman" w:cs="Times New Roman"/>
          <w:lang w:val="sq-AL"/>
        </w:rPr>
        <w:t>Konsulenti do të punojë me kohë të plotë. Kontrata do të jetë tre (3) vjeçare.</w:t>
      </w:r>
    </w:p>
    <w:p w:rsidR="005D6233" w:rsidRPr="00C16B9A" w:rsidRDefault="00CF6773" w:rsidP="00CF6773">
      <w:pPr>
        <w:spacing w:after="0" w:line="240" w:lineRule="auto"/>
        <w:jc w:val="both"/>
        <w:rPr>
          <w:rFonts w:ascii="Times New Roman" w:hAnsi="Times New Roman" w:cs="Times New Roman"/>
          <w:lang w:val="sq-AL"/>
        </w:rPr>
      </w:pPr>
      <w:r w:rsidRPr="00CF6773">
        <w:rPr>
          <w:rFonts w:ascii="Times New Roman" w:hAnsi="Times New Roman" w:cs="Times New Roman"/>
          <w:lang w:val="sq-AL"/>
        </w:rPr>
        <w:t>Kohëzgjatja e kontratës do t'i nënshtrohet performancës së kënaqshme të dakorduar gjatë një vlerësimi zyrtar të planifikuar në fund të çdo viti. KIESA ose konsulenti mund të anulojë kontratën e konsulentit duke dhënë njoftimin prej së paku 30 ditëve. Konsulenti do të mbajë të dhëna të sakta për kohën e shpenzuar në Projekt dhe shpenzimet e tij / saj (siç është autorizuar në kontratë). Klienti do të sigurojë hapësirë për zyre dhe pajisje të nevojshme për të kryer detyrat e caktuara</w:t>
      </w:r>
      <w:r w:rsidR="005D6233" w:rsidRPr="00C16B9A">
        <w:rPr>
          <w:rFonts w:ascii="Times New Roman" w:hAnsi="Times New Roman" w:cs="Times New Roman"/>
          <w:lang w:val="sq-AL"/>
        </w:rPr>
        <w:t>.</w:t>
      </w:r>
    </w:p>
    <w:p w:rsidR="005D6233" w:rsidRPr="00C16B9A" w:rsidRDefault="005D6233" w:rsidP="005D6233">
      <w:pPr>
        <w:spacing w:after="0" w:line="240" w:lineRule="auto"/>
        <w:jc w:val="both"/>
        <w:rPr>
          <w:rFonts w:ascii="Times New Roman" w:hAnsi="Times New Roman" w:cs="Times New Roman"/>
          <w:lang w:val="sq-AL"/>
        </w:rPr>
      </w:pPr>
    </w:p>
    <w:p w:rsidR="000D47CB" w:rsidRPr="00C16B9A" w:rsidRDefault="008A7133" w:rsidP="000D47C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val="sq-AL"/>
        </w:rPr>
      </w:pPr>
      <w:r>
        <w:rPr>
          <w:rFonts w:ascii="Times New Roman" w:eastAsia="Times New Roman" w:hAnsi="Times New Roman" w:cs="Times New Roman"/>
          <w:b/>
          <w:lang w:val="sq-AL"/>
        </w:rPr>
        <w:t>K</w:t>
      </w:r>
      <w:r w:rsidR="000D47CB" w:rsidRPr="00C16B9A">
        <w:rPr>
          <w:rFonts w:ascii="Times New Roman" w:eastAsia="Times New Roman" w:hAnsi="Times New Roman" w:cs="Times New Roman"/>
          <w:b/>
          <w:lang w:val="sq-AL"/>
        </w:rPr>
        <w:t>UALIFI</w:t>
      </w:r>
      <w:r>
        <w:rPr>
          <w:rFonts w:ascii="Times New Roman" w:eastAsia="Times New Roman" w:hAnsi="Times New Roman" w:cs="Times New Roman"/>
          <w:b/>
          <w:lang w:val="sq-AL"/>
        </w:rPr>
        <w:t xml:space="preserve">KIMET </w:t>
      </w:r>
      <w:bookmarkEnd w:id="1"/>
    </w:p>
    <w:p w:rsidR="000D47CB" w:rsidRPr="00C16B9A" w:rsidRDefault="008A7133" w:rsidP="000D47CB">
      <w:pPr>
        <w:pStyle w:val="NormalWeb"/>
        <w:numPr>
          <w:ilvl w:val="1"/>
          <w:numId w:val="2"/>
        </w:numPr>
        <w:tabs>
          <w:tab w:val="clear" w:pos="1440"/>
        </w:tabs>
        <w:spacing w:before="0" w:beforeAutospacing="0" w:after="0" w:afterAutospacing="0"/>
        <w:ind w:left="720"/>
        <w:jc w:val="both"/>
        <w:rPr>
          <w:bCs/>
          <w:sz w:val="22"/>
          <w:szCs w:val="22"/>
          <w:lang w:val="sq-AL"/>
        </w:rPr>
      </w:pPr>
      <w:r w:rsidRPr="008A7133">
        <w:rPr>
          <w:bCs/>
          <w:sz w:val="22"/>
          <w:szCs w:val="22"/>
          <w:lang w:val="sq-AL"/>
        </w:rPr>
        <w:t>Diplomë Bachelor në ekonomi, inxhinieri, shkenca shoqërore ose të fushës së ngjashme.</w:t>
      </w:r>
    </w:p>
    <w:p w:rsidR="000D47CB" w:rsidRPr="00C16B9A" w:rsidRDefault="008A7133" w:rsidP="000D47CB">
      <w:pPr>
        <w:pStyle w:val="NormalWeb"/>
        <w:numPr>
          <w:ilvl w:val="1"/>
          <w:numId w:val="2"/>
        </w:numPr>
        <w:tabs>
          <w:tab w:val="clear" w:pos="1440"/>
        </w:tabs>
        <w:spacing w:before="0" w:beforeAutospacing="0" w:after="0" w:afterAutospacing="0"/>
        <w:ind w:left="720"/>
        <w:jc w:val="both"/>
        <w:rPr>
          <w:bCs/>
          <w:sz w:val="22"/>
          <w:szCs w:val="22"/>
          <w:lang w:val="sq-AL"/>
        </w:rPr>
      </w:pPr>
      <w:r w:rsidRPr="008A7133">
        <w:rPr>
          <w:bCs/>
          <w:sz w:val="22"/>
          <w:szCs w:val="22"/>
          <w:lang w:val="sq-AL"/>
        </w:rPr>
        <w:t xml:space="preserve">Minimum 2 vjet përvojë pune në aspektet e M dhe </w:t>
      </w:r>
      <w:r w:rsidR="0048765B">
        <w:rPr>
          <w:bCs/>
          <w:sz w:val="22"/>
          <w:szCs w:val="22"/>
          <w:lang w:val="sq-AL"/>
        </w:rPr>
        <w:t>V, të dëshmuar me letër referim</w:t>
      </w:r>
      <w:r w:rsidRPr="008A7133">
        <w:rPr>
          <w:bCs/>
          <w:sz w:val="22"/>
          <w:szCs w:val="22"/>
          <w:lang w:val="sq-AL"/>
        </w:rPr>
        <w:t>.</w:t>
      </w:r>
    </w:p>
    <w:p w:rsidR="000D47CB" w:rsidRPr="00C16B9A" w:rsidRDefault="008A7133" w:rsidP="000D47CB">
      <w:pPr>
        <w:pStyle w:val="NormalWeb"/>
        <w:numPr>
          <w:ilvl w:val="1"/>
          <w:numId w:val="2"/>
        </w:numPr>
        <w:tabs>
          <w:tab w:val="clear" w:pos="1440"/>
        </w:tabs>
        <w:spacing w:before="0" w:beforeAutospacing="0" w:after="0" w:afterAutospacing="0"/>
        <w:ind w:left="720"/>
        <w:jc w:val="both"/>
        <w:rPr>
          <w:bCs/>
          <w:sz w:val="22"/>
          <w:szCs w:val="22"/>
          <w:lang w:val="sq-AL"/>
        </w:rPr>
      </w:pPr>
      <w:r w:rsidRPr="008A7133">
        <w:rPr>
          <w:bCs/>
          <w:sz w:val="22"/>
          <w:szCs w:val="22"/>
          <w:lang w:val="sq-AL"/>
        </w:rPr>
        <w:t>Njohuri</w:t>
      </w:r>
      <w:r w:rsidR="0048765B">
        <w:rPr>
          <w:bCs/>
          <w:sz w:val="22"/>
          <w:szCs w:val="22"/>
          <w:lang w:val="sq-AL"/>
        </w:rPr>
        <w:t>të</w:t>
      </w:r>
      <w:r w:rsidRPr="008A7133">
        <w:rPr>
          <w:bCs/>
          <w:sz w:val="22"/>
          <w:szCs w:val="22"/>
          <w:lang w:val="sq-AL"/>
        </w:rPr>
        <w:t xml:space="preserve"> themelore rreth organizatave ndërkombëtare do të jenë një avantazh i shtuar.</w:t>
      </w:r>
    </w:p>
    <w:p w:rsidR="000D47CB" w:rsidRPr="00C16B9A" w:rsidRDefault="00E716D8" w:rsidP="000D47CB">
      <w:pPr>
        <w:pStyle w:val="NormalWeb"/>
        <w:numPr>
          <w:ilvl w:val="1"/>
          <w:numId w:val="2"/>
        </w:numPr>
        <w:tabs>
          <w:tab w:val="clear" w:pos="1440"/>
        </w:tabs>
        <w:spacing w:before="0" w:beforeAutospacing="0" w:after="0" w:afterAutospacing="0"/>
        <w:ind w:left="720"/>
        <w:jc w:val="both"/>
        <w:rPr>
          <w:bCs/>
          <w:sz w:val="22"/>
          <w:szCs w:val="22"/>
          <w:lang w:val="sq-AL"/>
        </w:rPr>
      </w:pPr>
      <w:r w:rsidRPr="00E716D8">
        <w:rPr>
          <w:sz w:val="22"/>
          <w:szCs w:val="22"/>
          <w:lang w:val="sq-AL"/>
        </w:rPr>
        <w:t>Aftësi për të punuar në mënyrë të pavarur, nën presion të afateve kohore dhe në një mjedis ekipor</w:t>
      </w:r>
      <w:r w:rsidR="000D47CB" w:rsidRPr="00C16B9A">
        <w:rPr>
          <w:sz w:val="22"/>
          <w:szCs w:val="22"/>
          <w:lang w:val="sq-AL"/>
        </w:rPr>
        <w:t>.</w:t>
      </w:r>
    </w:p>
    <w:p w:rsidR="000D47CB" w:rsidRPr="00C16B9A" w:rsidRDefault="004E0B21" w:rsidP="000D47CB">
      <w:pPr>
        <w:pStyle w:val="NormalWeb"/>
        <w:numPr>
          <w:ilvl w:val="1"/>
          <w:numId w:val="2"/>
        </w:numPr>
        <w:tabs>
          <w:tab w:val="clear" w:pos="1440"/>
        </w:tabs>
        <w:spacing w:before="0" w:beforeAutospacing="0" w:after="0" w:afterAutospacing="0"/>
        <w:ind w:left="720"/>
        <w:jc w:val="both"/>
        <w:rPr>
          <w:bCs/>
          <w:sz w:val="22"/>
          <w:szCs w:val="22"/>
          <w:lang w:val="sq-AL"/>
        </w:rPr>
      </w:pPr>
      <w:r w:rsidRPr="004E0B21">
        <w:rPr>
          <w:sz w:val="22"/>
          <w:szCs w:val="22"/>
          <w:lang w:val="sq-AL"/>
        </w:rPr>
        <w:t>Të orientuar në detaje dhe i/e organizuar shumë mirë, me një qasje proaktive.</w:t>
      </w:r>
    </w:p>
    <w:p w:rsidR="000D47CB" w:rsidRPr="00C16B9A" w:rsidRDefault="006C417F" w:rsidP="000D47CB">
      <w:pPr>
        <w:pStyle w:val="NormalWeb"/>
        <w:numPr>
          <w:ilvl w:val="1"/>
          <w:numId w:val="2"/>
        </w:numPr>
        <w:tabs>
          <w:tab w:val="clear" w:pos="1440"/>
        </w:tabs>
        <w:spacing w:before="0" w:beforeAutospacing="0" w:after="0" w:afterAutospacing="0"/>
        <w:ind w:left="720"/>
        <w:jc w:val="both"/>
        <w:rPr>
          <w:bCs/>
          <w:sz w:val="22"/>
          <w:szCs w:val="22"/>
          <w:lang w:val="sq-AL"/>
        </w:rPr>
      </w:pPr>
      <w:r w:rsidRPr="006C417F">
        <w:rPr>
          <w:sz w:val="22"/>
          <w:szCs w:val="22"/>
          <w:lang w:val="sq-AL"/>
        </w:rPr>
        <w:t>Njohuri rreth mediave dhe / ose ndryshimeve sociale, Monitorim dhe vlerësim.</w:t>
      </w:r>
    </w:p>
    <w:p w:rsidR="000D47CB" w:rsidRPr="00C16B9A" w:rsidRDefault="00A757CC" w:rsidP="000D47CB">
      <w:pPr>
        <w:pStyle w:val="NormalWeb"/>
        <w:numPr>
          <w:ilvl w:val="1"/>
          <w:numId w:val="2"/>
        </w:numPr>
        <w:tabs>
          <w:tab w:val="clear" w:pos="1440"/>
        </w:tabs>
        <w:spacing w:before="0" w:beforeAutospacing="0" w:after="0" w:afterAutospacing="0"/>
        <w:ind w:left="720"/>
        <w:jc w:val="both"/>
        <w:rPr>
          <w:bCs/>
          <w:sz w:val="22"/>
          <w:szCs w:val="22"/>
          <w:lang w:val="sq-AL"/>
        </w:rPr>
      </w:pPr>
      <w:r w:rsidRPr="00A757CC">
        <w:rPr>
          <w:bCs/>
          <w:sz w:val="22"/>
          <w:szCs w:val="22"/>
          <w:lang w:val="sq-AL"/>
        </w:rPr>
        <w:t>Aftësi të forta analitike dhe kuptueshmëri e mirë e një sërë metodash të M dhe V.</w:t>
      </w:r>
    </w:p>
    <w:p w:rsidR="000D47CB" w:rsidRPr="00C16B9A" w:rsidRDefault="00A757CC" w:rsidP="000D47CB">
      <w:pPr>
        <w:pStyle w:val="NormalWeb"/>
        <w:numPr>
          <w:ilvl w:val="1"/>
          <w:numId w:val="2"/>
        </w:numPr>
        <w:tabs>
          <w:tab w:val="clear" w:pos="1440"/>
        </w:tabs>
        <w:spacing w:before="0" w:beforeAutospacing="0" w:after="0" w:afterAutospacing="0"/>
        <w:ind w:left="720"/>
        <w:jc w:val="both"/>
        <w:rPr>
          <w:bCs/>
          <w:sz w:val="22"/>
          <w:szCs w:val="22"/>
          <w:lang w:val="sq-AL"/>
        </w:rPr>
      </w:pPr>
      <w:r w:rsidRPr="00A757CC">
        <w:rPr>
          <w:bCs/>
          <w:sz w:val="22"/>
          <w:szCs w:val="22"/>
          <w:lang w:val="sq-AL"/>
        </w:rPr>
        <w:t>Shkathtësi të shkëlqyera analitike dhe komunikuese me gojë dhe me shkrim të gjuhës shqipe dhe angleze (gjuha serbe është po</w:t>
      </w:r>
      <w:r>
        <w:rPr>
          <w:bCs/>
          <w:sz w:val="22"/>
          <w:szCs w:val="22"/>
          <w:lang w:val="sq-AL"/>
        </w:rPr>
        <w:t xml:space="preserve"> </w:t>
      </w:r>
      <w:r w:rsidRPr="00A757CC">
        <w:rPr>
          <w:bCs/>
          <w:sz w:val="22"/>
          <w:szCs w:val="22"/>
          <w:lang w:val="sq-AL"/>
        </w:rPr>
        <w:t>ashtu e preferueshme</w:t>
      </w:r>
      <w:r w:rsidR="000D47CB" w:rsidRPr="00C16B9A">
        <w:rPr>
          <w:bCs/>
          <w:sz w:val="22"/>
          <w:szCs w:val="22"/>
          <w:lang w:val="sq-AL"/>
        </w:rPr>
        <w:t>).</w:t>
      </w:r>
    </w:p>
    <w:p w:rsidR="000D47CB" w:rsidRPr="00C16B9A" w:rsidRDefault="00A757CC" w:rsidP="000D47CB">
      <w:pPr>
        <w:pStyle w:val="NormalWeb"/>
        <w:numPr>
          <w:ilvl w:val="1"/>
          <w:numId w:val="2"/>
        </w:numPr>
        <w:tabs>
          <w:tab w:val="clear" w:pos="1440"/>
        </w:tabs>
        <w:spacing w:before="0" w:beforeAutospacing="0" w:after="0" w:afterAutospacing="0"/>
        <w:ind w:left="720"/>
        <w:jc w:val="both"/>
        <w:rPr>
          <w:bCs/>
          <w:sz w:val="22"/>
          <w:szCs w:val="22"/>
          <w:lang w:val="sq-AL"/>
        </w:rPr>
      </w:pPr>
      <w:r w:rsidRPr="00A757CC">
        <w:rPr>
          <w:sz w:val="22"/>
          <w:szCs w:val="22"/>
          <w:lang w:val="sq-AL"/>
        </w:rPr>
        <w:t>Aftësi për t'u organizuar mirë si dhe mësuar sisteme dhe procedura komplekse shpejt.</w:t>
      </w:r>
    </w:p>
    <w:p w:rsidR="000D47CB" w:rsidRPr="00C16B9A" w:rsidRDefault="00A90805" w:rsidP="000D47CB">
      <w:pPr>
        <w:pStyle w:val="NormalWeb"/>
        <w:numPr>
          <w:ilvl w:val="1"/>
          <w:numId w:val="2"/>
        </w:numPr>
        <w:tabs>
          <w:tab w:val="clear" w:pos="1440"/>
        </w:tabs>
        <w:spacing w:before="0" w:beforeAutospacing="0" w:after="0" w:afterAutospacing="0"/>
        <w:ind w:left="720"/>
        <w:jc w:val="both"/>
        <w:rPr>
          <w:bCs/>
          <w:sz w:val="22"/>
          <w:szCs w:val="22"/>
          <w:lang w:val="sq-AL"/>
        </w:rPr>
      </w:pPr>
      <w:r w:rsidRPr="00A90805">
        <w:rPr>
          <w:bCs/>
          <w:sz w:val="22"/>
          <w:szCs w:val="22"/>
          <w:lang w:val="sq-AL"/>
        </w:rPr>
        <w:t>Shkathtësi kompjuterike dhe media sociale, njohuri të shkëlqyer të MS Office dhe internetit.</w:t>
      </w:r>
    </w:p>
    <w:p w:rsidR="000D47CB" w:rsidRPr="00C16B9A" w:rsidRDefault="00C350DD" w:rsidP="000D47CB">
      <w:pPr>
        <w:pStyle w:val="NormalWeb"/>
        <w:numPr>
          <w:ilvl w:val="1"/>
          <w:numId w:val="2"/>
        </w:numPr>
        <w:tabs>
          <w:tab w:val="clear" w:pos="1440"/>
        </w:tabs>
        <w:spacing w:before="0" w:beforeAutospacing="0" w:after="0" w:afterAutospacing="0"/>
        <w:ind w:left="720"/>
        <w:jc w:val="both"/>
        <w:rPr>
          <w:bCs/>
          <w:sz w:val="22"/>
          <w:szCs w:val="22"/>
          <w:lang w:val="sq-AL"/>
        </w:rPr>
      </w:pPr>
      <w:r w:rsidRPr="00C350DD">
        <w:rPr>
          <w:rFonts w:eastAsiaTheme="minorEastAsia"/>
          <w:sz w:val="22"/>
          <w:szCs w:val="22"/>
          <w:lang w:val="sq-AL"/>
        </w:rPr>
        <w:t>Të jetë në gjendje të udhëtoj në tërë Kosovën</w:t>
      </w:r>
      <w:r w:rsidR="000D47CB" w:rsidRPr="00C16B9A">
        <w:rPr>
          <w:sz w:val="22"/>
          <w:szCs w:val="22"/>
          <w:lang w:val="sq-AL"/>
        </w:rPr>
        <w:t>.</w:t>
      </w:r>
    </w:p>
    <w:p w:rsidR="007C7F60" w:rsidRPr="00C16B9A" w:rsidRDefault="007C7F60" w:rsidP="000D47CB">
      <w:pPr>
        <w:spacing w:after="0" w:line="240" w:lineRule="auto"/>
        <w:jc w:val="both"/>
        <w:rPr>
          <w:rFonts w:ascii="Times New Roman" w:hAnsi="Times New Roman" w:cs="Times New Roman"/>
          <w:lang w:val="sq-AL"/>
        </w:rPr>
      </w:pPr>
    </w:p>
    <w:p w:rsidR="00A91D2A" w:rsidRPr="00C16B9A" w:rsidRDefault="00874DCD" w:rsidP="00DF0E76">
      <w:pPr>
        <w:suppressAutoHyphens/>
        <w:jc w:val="both"/>
        <w:rPr>
          <w:rFonts w:ascii="Times New Roman" w:hAnsi="Times New Roman" w:cs="Times New Roman"/>
          <w:spacing w:val="-2"/>
          <w:lang w:val="sq-AL"/>
        </w:rPr>
      </w:pPr>
      <w:r w:rsidRPr="00874DCD">
        <w:rPr>
          <w:rFonts w:ascii="Times New Roman" w:hAnsi="Times New Roman" w:cs="Times New Roman"/>
          <w:spacing w:val="-2"/>
          <w:lang w:val="sq-AL"/>
        </w:rPr>
        <w:t xml:space="preserve">Vëmendja e Konsulentëve të interesuar është tërhequr në paragrafin 1.9 të </w:t>
      </w:r>
      <w:r w:rsidRPr="00874DCD">
        <w:rPr>
          <w:rFonts w:ascii="Times New Roman" w:hAnsi="Times New Roman" w:cs="Times New Roman"/>
          <w:i/>
          <w:spacing w:val="-2"/>
          <w:lang w:val="sq-AL"/>
        </w:rPr>
        <w:t>Udhëzuesit</w:t>
      </w:r>
      <w:r w:rsidRPr="00874DCD">
        <w:rPr>
          <w:rFonts w:ascii="Times New Roman" w:hAnsi="Times New Roman" w:cs="Times New Roman"/>
          <w:spacing w:val="-2"/>
          <w:lang w:val="sq-AL"/>
        </w:rPr>
        <w:t xml:space="preserve"> të Bankës Botërore</w:t>
      </w:r>
      <w:r w:rsidR="00913889" w:rsidRPr="00C16B9A">
        <w:rPr>
          <w:rFonts w:ascii="Times New Roman" w:hAnsi="Times New Roman" w:cs="Times New Roman"/>
          <w:i/>
          <w:spacing w:val="-2"/>
          <w:lang w:val="sq-AL"/>
        </w:rPr>
        <w:t xml:space="preserve">: </w:t>
      </w:r>
      <w:r w:rsidRPr="00874DCD">
        <w:rPr>
          <w:rFonts w:ascii="Times New Roman" w:hAnsi="Times New Roman" w:cs="Times New Roman"/>
          <w:i/>
          <w:spacing w:val="-2"/>
          <w:lang w:val="sq-AL"/>
        </w:rPr>
        <w:t xml:space="preserve">Përzgjedhja dhe Punësimi i Konsulentëve (në kuadër të Huave të IBRD-së dhe Kredive dhe Granteve IDA) nga Huamarrësit e Bankës Botërore të </w:t>
      </w:r>
      <w:r w:rsidR="00F00047">
        <w:rPr>
          <w:rFonts w:ascii="Times New Roman" w:hAnsi="Times New Roman" w:cs="Times New Roman"/>
          <w:i/>
          <w:spacing w:val="-2"/>
          <w:lang w:val="sq-AL"/>
        </w:rPr>
        <w:t xml:space="preserve">muajit </w:t>
      </w:r>
      <w:r w:rsidRPr="00874DCD">
        <w:rPr>
          <w:rFonts w:ascii="Times New Roman" w:hAnsi="Times New Roman" w:cs="Times New Roman"/>
          <w:i/>
          <w:spacing w:val="-2"/>
          <w:lang w:val="sq-AL"/>
        </w:rPr>
        <w:t>janar 2011 të rishikuar në korrik 2014 ("Udhëzuesit e Konsulentëve") që përcakton politikën e Bankës Botërore mbi konfliktin e interesit</w:t>
      </w:r>
      <w:r w:rsidR="00913889" w:rsidRPr="00C16B9A">
        <w:rPr>
          <w:rFonts w:ascii="Times New Roman" w:hAnsi="Times New Roman" w:cs="Times New Roman"/>
          <w:spacing w:val="-2"/>
          <w:lang w:val="sq-AL"/>
        </w:rPr>
        <w:t>.</w:t>
      </w:r>
    </w:p>
    <w:p w:rsidR="00913889" w:rsidRPr="00C16B9A" w:rsidRDefault="00425DA2" w:rsidP="00DF0E76">
      <w:pPr>
        <w:suppressAutoHyphens/>
        <w:jc w:val="both"/>
        <w:rPr>
          <w:rFonts w:ascii="Times New Roman" w:hAnsi="Times New Roman" w:cs="Times New Roman"/>
          <w:spacing w:val="-2"/>
          <w:lang w:val="sq-AL"/>
        </w:rPr>
      </w:pPr>
      <w:r w:rsidRPr="00425DA2">
        <w:rPr>
          <w:rFonts w:ascii="Times New Roman" w:hAnsi="Times New Roman" w:cs="Times New Roman"/>
          <w:spacing w:val="-2"/>
          <w:lang w:val="sq-AL"/>
        </w:rPr>
        <w:t>Konsulenti do të përzgjidhet në përputhje me Seksionin V, përzgjedhja e Konsulentëve Individualë të përcaktuar në Udhëzuesin për Konsulentët</w:t>
      </w:r>
      <w:r w:rsidR="00913889" w:rsidRPr="00C16B9A">
        <w:rPr>
          <w:rFonts w:ascii="Times New Roman" w:hAnsi="Times New Roman" w:cs="Times New Roman"/>
          <w:spacing w:val="-2"/>
          <w:lang w:val="sq-AL"/>
        </w:rPr>
        <w:t>.</w:t>
      </w:r>
    </w:p>
    <w:p w:rsidR="00354925" w:rsidRPr="00F00047" w:rsidRDefault="00FE0C22" w:rsidP="00F00047">
      <w:pPr>
        <w:suppressAutoHyphens/>
        <w:jc w:val="both"/>
        <w:rPr>
          <w:rFonts w:ascii="Times New Roman" w:hAnsi="Times New Roman" w:cs="Times New Roman"/>
          <w:spacing w:val="-2"/>
          <w:lang w:val="sq-AL"/>
        </w:rPr>
      </w:pPr>
      <w:r w:rsidRPr="00F00047">
        <w:rPr>
          <w:rFonts w:ascii="Times New Roman" w:hAnsi="Times New Roman" w:cs="Times New Roman"/>
          <w:spacing w:val="-2"/>
          <w:lang w:val="sq-AL"/>
        </w:rPr>
        <w:t>Konsulentët individualë të interesuar mund të marrin informacione të mëtejshme në adresën e mëposhtme gjatë orarit të punës: 08:00-16:00 (nga e hëna deri të premten</w:t>
      </w:r>
      <w:r w:rsidR="00127CCC" w:rsidRPr="00F00047">
        <w:rPr>
          <w:rFonts w:ascii="Times New Roman" w:hAnsi="Times New Roman" w:cs="Times New Roman"/>
          <w:spacing w:val="-2"/>
          <w:lang w:val="sq-AL"/>
        </w:rPr>
        <w:t>).</w:t>
      </w:r>
    </w:p>
    <w:p w:rsidR="00127CCC" w:rsidRPr="00F00047" w:rsidRDefault="00FE0C22" w:rsidP="00F00047">
      <w:pPr>
        <w:suppressAutoHyphens/>
        <w:jc w:val="both"/>
        <w:rPr>
          <w:rFonts w:ascii="Times New Roman" w:hAnsi="Times New Roman" w:cs="Times New Roman"/>
          <w:spacing w:val="-2"/>
          <w:lang w:val="sq-AL"/>
        </w:rPr>
      </w:pPr>
      <w:r w:rsidRPr="00F00047">
        <w:rPr>
          <w:rFonts w:ascii="Times New Roman" w:hAnsi="Times New Roman" w:cs="Times New Roman"/>
          <w:spacing w:val="-2"/>
          <w:lang w:val="sq-AL"/>
        </w:rPr>
        <w:t>Shprehja e interesit duhet të dorëzohet në formë të shkruar ose me e-mail, në adresën e mëposhtme deri më</w:t>
      </w:r>
      <w:r w:rsidR="008658F5" w:rsidRPr="00F00047">
        <w:rPr>
          <w:rFonts w:ascii="Times New Roman" w:hAnsi="Times New Roman" w:cs="Times New Roman"/>
          <w:spacing w:val="-2"/>
          <w:lang w:val="sq-AL"/>
        </w:rPr>
        <w:t xml:space="preserve"> </w:t>
      </w:r>
      <w:r w:rsidRPr="00F00047">
        <w:rPr>
          <w:rFonts w:ascii="Times New Roman" w:hAnsi="Times New Roman" w:cs="Times New Roman"/>
          <w:b/>
          <w:spacing w:val="-2"/>
          <w:lang w:val="sq-AL"/>
        </w:rPr>
        <w:t>27 gusht</w:t>
      </w:r>
      <w:r w:rsidR="00127CCC" w:rsidRPr="00F00047">
        <w:rPr>
          <w:rFonts w:ascii="Times New Roman" w:hAnsi="Times New Roman" w:cs="Times New Roman"/>
          <w:b/>
          <w:spacing w:val="-2"/>
          <w:lang w:val="sq-AL"/>
        </w:rPr>
        <w:t>, 2018</w:t>
      </w:r>
      <w:r w:rsidR="00127CCC" w:rsidRPr="00F00047">
        <w:rPr>
          <w:rFonts w:ascii="Times New Roman" w:hAnsi="Times New Roman" w:cs="Times New Roman"/>
          <w:spacing w:val="-2"/>
          <w:lang w:val="sq-AL"/>
        </w:rPr>
        <w:t>.</w:t>
      </w:r>
    </w:p>
    <w:p w:rsidR="00127CCC" w:rsidRPr="00C16B9A" w:rsidRDefault="00127CCC" w:rsidP="00127CCC">
      <w:pPr>
        <w:spacing w:after="0"/>
        <w:ind w:left="360" w:hanging="360"/>
        <w:rPr>
          <w:rFonts w:ascii="Times New Roman" w:eastAsia="Times New Roman" w:hAnsi="Times New Roman" w:cs="Times New Roman"/>
          <w:lang w:val="sq-AL"/>
        </w:rPr>
      </w:pPr>
      <w:r w:rsidRPr="00C16B9A">
        <w:rPr>
          <w:rFonts w:ascii="Times New Roman" w:hAnsi="Times New Roman" w:cs="Times New Roman"/>
          <w:lang w:val="sq-AL"/>
        </w:rPr>
        <w:t>Ministr</w:t>
      </w:r>
      <w:r w:rsidR="00DC1C1C">
        <w:rPr>
          <w:rFonts w:ascii="Times New Roman" w:hAnsi="Times New Roman" w:cs="Times New Roman"/>
          <w:lang w:val="sq-AL"/>
        </w:rPr>
        <w:t xml:space="preserve">ia e </w:t>
      </w:r>
      <w:r w:rsidR="008D11FC" w:rsidRPr="00C16B9A">
        <w:rPr>
          <w:rFonts w:ascii="Times New Roman" w:hAnsi="Times New Roman" w:cs="Times New Roman"/>
          <w:lang w:val="sq-AL"/>
        </w:rPr>
        <w:t>T</w:t>
      </w:r>
      <w:r w:rsidR="00DC1C1C">
        <w:rPr>
          <w:rFonts w:ascii="Times New Roman" w:hAnsi="Times New Roman" w:cs="Times New Roman"/>
          <w:lang w:val="sq-AL"/>
        </w:rPr>
        <w:t xml:space="preserve">regtisë dhe </w:t>
      </w:r>
      <w:r w:rsidRPr="00C16B9A">
        <w:rPr>
          <w:rFonts w:ascii="Times New Roman" w:hAnsi="Times New Roman" w:cs="Times New Roman"/>
          <w:lang w:val="sq-AL"/>
        </w:rPr>
        <w:t>Industr</w:t>
      </w:r>
      <w:r w:rsidR="00DC1C1C">
        <w:rPr>
          <w:rFonts w:ascii="Times New Roman" w:hAnsi="Times New Roman" w:cs="Times New Roman"/>
          <w:lang w:val="sq-AL"/>
        </w:rPr>
        <w:t>isë</w:t>
      </w:r>
    </w:p>
    <w:p w:rsidR="00127CCC" w:rsidRPr="00C16B9A" w:rsidRDefault="00E413CD" w:rsidP="00127CCC">
      <w:pPr>
        <w:spacing w:after="0" w:line="240" w:lineRule="auto"/>
        <w:rPr>
          <w:rFonts w:ascii="Times New Roman" w:eastAsia="Times New Roman" w:hAnsi="Times New Roman" w:cs="Times New Roman"/>
          <w:i/>
          <w:lang w:val="sq-AL"/>
        </w:rPr>
      </w:pPr>
      <w:r>
        <w:rPr>
          <w:rFonts w:ascii="Times New Roman" w:eastAsia="Times New Roman" w:hAnsi="Times New Roman" w:cs="Times New Roman"/>
          <w:i/>
          <w:lang w:val="sq-AL"/>
        </w:rPr>
        <w:lastRenderedPageBreak/>
        <w:t>Personi kontaktues</w:t>
      </w:r>
      <w:r w:rsidR="00127CCC" w:rsidRPr="00C16B9A">
        <w:rPr>
          <w:rFonts w:ascii="Times New Roman" w:eastAsia="Times New Roman" w:hAnsi="Times New Roman" w:cs="Times New Roman"/>
          <w:i/>
          <w:lang w:val="sq-AL"/>
        </w:rPr>
        <w:t>:Aferdita Selmani</w:t>
      </w:r>
    </w:p>
    <w:p w:rsidR="00030930" w:rsidRPr="00C16B9A" w:rsidRDefault="00127CCC" w:rsidP="00127CCC">
      <w:pPr>
        <w:spacing w:after="0" w:line="240" w:lineRule="auto"/>
        <w:rPr>
          <w:rFonts w:ascii="Times New Roman" w:eastAsia="Times New Roman" w:hAnsi="Times New Roman" w:cs="Times New Roman"/>
          <w:i/>
          <w:lang w:val="sq-AL"/>
        </w:rPr>
      </w:pPr>
      <w:r w:rsidRPr="00C16B9A">
        <w:rPr>
          <w:rFonts w:ascii="Times New Roman" w:eastAsia="Times New Roman" w:hAnsi="Times New Roman" w:cs="Times New Roman"/>
          <w:i/>
          <w:lang w:val="sq-AL"/>
        </w:rPr>
        <w:t>Adres</w:t>
      </w:r>
      <w:r w:rsidR="009D732F">
        <w:rPr>
          <w:rFonts w:ascii="Times New Roman" w:eastAsia="Times New Roman" w:hAnsi="Times New Roman" w:cs="Times New Roman"/>
          <w:i/>
          <w:lang w:val="sq-AL"/>
        </w:rPr>
        <w:t>a</w:t>
      </w:r>
      <w:r w:rsidRPr="00C16B9A">
        <w:rPr>
          <w:rFonts w:ascii="Times New Roman" w:eastAsia="Times New Roman" w:hAnsi="Times New Roman" w:cs="Times New Roman"/>
          <w:i/>
          <w:lang w:val="sq-AL"/>
        </w:rPr>
        <w:t>: Rr."Muharrem Fejza"p.n.Lagjja e Spitalit</w:t>
      </w:r>
    </w:p>
    <w:p w:rsidR="00127CCC" w:rsidRPr="00C16B9A" w:rsidRDefault="00127CCC" w:rsidP="00127CCC">
      <w:pPr>
        <w:spacing w:after="0" w:line="240" w:lineRule="auto"/>
        <w:rPr>
          <w:rFonts w:ascii="Times New Roman" w:eastAsia="Times New Roman" w:hAnsi="Times New Roman" w:cs="Times New Roman"/>
          <w:i/>
          <w:lang w:val="sq-AL"/>
        </w:rPr>
      </w:pPr>
      <w:r w:rsidRPr="00C16B9A">
        <w:rPr>
          <w:rFonts w:ascii="Times New Roman" w:eastAsia="Times New Roman" w:hAnsi="Times New Roman" w:cs="Times New Roman"/>
          <w:i/>
          <w:lang w:val="sq-AL"/>
        </w:rPr>
        <w:t>10000 Prishtinë/Republika e Kosovës</w:t>
      </w:r>
    </w:p>
    <w:p w:rsidR="00127CCC" w:rsidRPr="00C16B9A" w:rsidRDefault="00127CCC" w:rsidP="00127CCC">
      <w:pPr>
        <w:spacing w:after="0" w:line="240" w:lineRule="auto"/>
        <w:rPr>
          <w:rFonts w:ascii="Times New Roman" w:eastAsia="Times New Roman" w:hAnsi="Times New Roman" w:cs="Times New Roman"/>
          <w:i/>
          <w:lang w:val="sq-AL"/>
        </w:rPr>
      </w:pPr>
      <w:r w:rsidRPr="00C16B9A">
        <w:rPr>
          <w:rFonts w:ascii="Times New Roman" w:eastAsia="Times New Roman" w:hAnsi="Times New Roman" w:cs="Times New Roman"/>
          <w:i/>
          <w:lang w:val="sq-AL"/>
        </w:rPr>
        <w:t>Email:aferdita.a.selmani@rks-gov.net</w:t>
      </w:r>
    </w:p>
    <w:sectPr w:rsidR="00127CCC" w:rsidRPr="00C16B9A" w:rsidSect="00570210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64E66" w:rsidRDefault="00364E66">
      <w:pPr>
        <w:spacing w:after="0" w:line="240" w:lineRule="auto"/>
      </w:pPr>
      <w:r>
        <w:separator/>
      </w:r>
    </w:p>
  </w:endnote>
  <w:endnote w:type="continuationSeparator" w:id="0">
    <w:p w:rsidR="00364E66" w:rsidRDefault="00364E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30169227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B665B" w:rsidRDefault="00464F93">
        <w:pPr>
          <w:pStyle w:val="Footer"/>
          <w:jc w:val="center"/>
        </w:pPr>
        <w:r>
          <w:fldChar w:fldCharType="begin"/>
        </w:r>
        <w:r w:rsidR="007C7F60">
          <w:instrText xml:space="preserve"> PAGE   \* MERGEFORMAT </w:instrText>
        </w:r>
        <w:r>
          <w:fldChar w:fldCharType="separate"/>
        </w:r>
        <w:r w:rsidR="009D36A8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3B665B" w:rsidRDefault="00364E6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64E66" w:rsidRDefault="00364E66">
      <w:pPr>
        <w:spacing w:after="0" w:line="240" w:lineRule="auto"/>
      </w:pPr>
      <w:r>
        <w:separator/>
      </w:r>
    </w:p>
  </w:footnote>
  <w:footnote w:type="continuationSeparator" w:id="0">
    <w:p w:rsidR="00364E66" w:rsidRDefault="00364E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E3007"/>
    <w:multiLevelType w:val="hybridMultilevel"/>
    <w:tmpl w:val="7EFE6C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1C7680"/>
    <w:multiLevelType w:val="hybridMultilevel"/>
    <w:tmpl w:val="ACB410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56B2A98"/>
    <w:multiLevelType w:val="hybridMultilevel"/>
    <w:tmpl w:val="CBBA26D2"/>
    <w:lvl w:ilvl="0" w:tplc="7CE8494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AF19C9"/>
    <w:multiLevelType w:val="hybridMultilevel"/>
    <w:tmpl w:val="CEEA8A32"/>
    <w:lvl w:ilvl="0" w:tplc="04090001">
      <w:start w:val="1"/>
      <w:numFmt w:val="decimal"/>
      <w:pStyle w:val="ListParagraph"/>
      <w:lvlText w:val="%1."/>
      <w:lvlJc w:val="left"/>
      <w:pPr>
        <w:ind w:left="4500" w:hanging="360"/>
      </w:pPr>
    </w:lvl>
    <w:lvl w:ilvl="1" w:tplc="04090003">
      <w:start w:val="1"/>
      <w:numFmt w:val="lowerLetter"/>
      <w:lvlText w:val="%2."/>
      <w:lvlJc w:val="left"/>
      <w:pPr>
        <w:ind w:left="180" w:hanging="360"/>
      </w:pPr>
    </w:lvl>
    <w:lvl w:ilvl="2" w:tplc="04090005">
      <w:start w:val="1"/>
      <w:numFmt w:val="lowerRoman"/>
      <w:lvlText w:val="%3."/>
      <w:lvlJc w:val="right"/>
      <w:pPr>
        <w:ind w:left="900" w:hanging="180"/>
      </w:pPr>
    </w:lvl>
    <w:lvl w:ilvl="3" w:tplc="04090001">
      <w:start w:val="1"/>
      <w:numFmt w:val="decimal"/>
      <w:lvlText w:val="%4."/>
      <w:lvlJc w:val="left"/>
      <w:pPr>
        <w:ind w:left="1620" w:hanging="360"/>
      </w:pPr>
    </w:lvl>
    <w:lvl w:ilvl="4" w:tplc="04090003">
      <w:start w:val="1"/>
      <w:numFmt w:val="lowerLetter"/>
      <w:lvlText w:val="%5."/>
      <w:lvlJc w:val="left"/>
      <w:pPr>
        <w:ind w:left="2340" w:hanging="360"/>
      </w:pPr>
    </w:lvl>
    <w:lvl w:ilvl="5" w:tplc="04090005">
      <w:start w:val="1"/>
      <w:numFmt w:val="lowerRoman"/>
      <w:lvlText w:val="%6."/>
      <w:lvlJc w:val="right"/>
      <w:pPr>
        <w:ind w:left="3060" w:hanging="180"/>
      </w:pPr>
    </w:lvl>
    <w:lvl w:ilvl="6" w:tplc="04090001">
      <w:start w:val="1"/>
      <w:numFmt w:val="decimal"/>
      <w:lvlText w:val="%7."/>
      <w:lvlJc w:val="left"/>
      <w:pPr>
        <w:ind w:left="3780" w:hanging="360"/>
      </w:pPr>
    </w:lvl>
    <w:lvl w:ilvl="7" w:tplc="04090003">
      <w:start w:val="1"/>
      <w:numFmt w:val="lowerLetter"/>
      <w:lvlText w:val="%8."/>
      <w:lvlJc w:val="left"/>
      <w:pPr>
        <w:ind w:left="4500" w:hanging="360"/>
      </w:pPr>
    </w:lvl>
    <w:lvl w:ilvl="8" w:tplc="04090005">
      <w:start w:val="1"/>
      <w:numFmt w:val="lowerRoman"/>
      <w:lvlText w:val="%9."/>
      <w:lvlJc w:val="right"/>
      <w:pPr>
        <w:ind w:left="5220" w:hanging="180"/>
      </w:pPr>
    </w:lvl>
  </w:abstractNum>
  <w:abstractNum w:abstractNumId="4" w15:restartNumberingAfterBreak="0">
    <w:nsid w:val="7AE90167"/>
    <w:multiLevelType w:val="hybridMultilevel"/>
    <w:tmpl w:val="2BE8AF48"/>
    <w:lvl w:ilvl="0" w:tplc="B44A04AC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47CB"/>
    <w:rsid w:val="000225DA"/>
    <w:rsid w:val="0002421E"/>
    <w:rsid w:val="00030930"/>
    <w:rsid w:val="000712A4"/>
    <w:rsid w:val="00072EE2"/>
    <w:rsid w:val="00095FEE"/>
    <w:rsid w:val="00096DF7"/>
    <w:rsid w:val="000D08FC"/>
    <w:rsid w:val="000D47CB"/>
    <w:rsid w:val="00100FE4"/>
    <w:rsid w:val="001148B8"/>
    <w:rsid w:val="00114E76"/>
    <w:rsid w:val="00127CCC"/>
    <w:rsid w:val="001A4A74"/>
    <w:rsid w:val="001C43C2"/>
    <w:rsid w:val="002308A7"/>
    <w:rsid w:val="002A2313"/>
    <w:rsid w:val="002E14A8"/>
    <w:rsid w:val="00354925"/>
    <w:rsid w:val="00364E66"/>
    <w:rsid w:val="003870E4"/>
    <w:rsid w:val="00387B43"/>
    <w:rsid w:val="003B7E17"/>
    <w:rsid w:val="003E5B3B"/>
    <w:rsid w:val="00415D96"/>
    <w:rsid w:val="00425DA2"/>
    <w:rsid w:val="00464F93"/>
    <w:rsid w:val="0048765B"/>
    <w:rsid w:val="004B1310"/>
    <w:rsid w:val="004E0B21"/>
    <w:rsid w:val="004F2BC4"/>
    <w:rsid w:val="00516E07"/>
    <w:rsid w:val="00585A8A"/>
    <w:rsid w:val="005D6233"/>
    <w:rsid w:val="005E5725"/>
    <w:rsid w:val="005F2EE5"/>
    <w:rsid w:val="00615889"/>
    <w:rsid w:val="006249BC"/>
    <w:rsid w:val="00630BFA"/>
    <w:rsid w:val="0065635C"/>
    <w:rsid w:val="006A5A6E"/>
    <w:rsid w:val="006C2AB3"/>
    <w:rsid w:val="006C417F"/>
    <w:rsid w:val="007142F2"/>
    <w:rsid w:val="00726ACF"/>
    <w:rsid w:val="00797438"/>
    <w:rsid w:val="007A51A7"/>
    <w:rsid w:val="007B1449"/>
    <w:rsid w:val="007C7F60"/>
    <w:rsid w:val="007D1C0E"/>
    <w:rsid w:val="007F21A5"/>
    <w:rsid w:val="00812107"/>
    <w:rsid w:val="00822411"/>
    <w:rsid w:val="008367D5"/>
    <w:rsid w:val="008658F5"/>
    <w:rsid w:val="00874DCD"/>
    <w:rsid w:val="008A7133"/>
    <w:rsid w:val="008D11FC"/>
    <w:rsid w:val="008E0F5F"/>
    <w:rsid w:val="008F79E5"/>
    <w:rsid w:val="008F7CFF"/>
    <w:rsid w:val="0091246F"/>
    <w:rsid w:val="00913889"/>
    <w:rsid w:val="00925B96"/>
    <w:rsid w:val="00927B0D"/>
    <w:rsid w:val="00996F6A"/>
    <w:rsid w:val="009C728A"/>
    <w:rsid w:val="009D36A8"/>
    <w:rsid w:val="009D732F"/>
    <w:rsid w:val="009F6186"/>
    <w:rsid w:val="00A6597D"/>
    <w:rsid w:val="00A6644F"/>
    <w:rsid w:val="00A757CC"/>
    <w:rsid w:val="00A90805"/>
    <w:rsid w:val="00A91AE9"/>
    <w:rsid w:val="00A91D2A"/>
    <w:rsid w:val="00AA5808"/>
    <w:rsid w:val="00AA6272"/>
    <w:rsid w:val="00AB02D9"/>
    <w:rsid w:val="00AB7C22"/>
    <w:rsid w:val="00B20D4E"/>
    <w:rsid w:val="00B61F5B"/>
    <w:rsid w:val="00B9615F"/>
    <w:rsid w:val="00BB7803"/>
    <w:rsid w:val="00BC4021"/>
    <w:rsid w:val="00BD5497"/>
    <w:rsid w:val="00BF4F64"/>
    <w:rsid w:val="00C16B9A"/>
    <w:rsid w:val="00C350DD"/>
    <w:rsid w:val="00C40032"/>
    <w:rsid w:val="00CF29F3"/>
    <w:rsid w:val="00CF6773"/>
    <w:rsid w:val="00D11FCA"/>
    <w:rsid w:val="00D43AB0"/>
    <w:rsid w:val="00D55472"/>
    <w:rsid w:val="00DA2E47"/>
    <w:rsid w:val="00DA4E07"/>
    <w:rsid w:val="00DC1C1C"/>
    <w:rsid w:val="00DF071C"/>
    <w:rsid w:val="00DF0E76"/>
    <w:rsid w:val="00E30619"/>
    <w:rsid w:val="00E413CD"/>
    <w:rsid w:val="00E716D8"/>
    <w:rsid w:val="00E9562F"/>
    <w:rsid w:val="00EA20C6"/>
    <w:rsid w:val="00EE0E1F"/>
    <w:rsid w:val="00F00047"/>
    <w:rsid w:val="00F53FC8"/>
    <w:rsid w:val="00F62C68"/>
    <w:rsid w:val="00FA0B99"/>
    <w:rsid w:val="00FC10BF"/>
    <w:rsid w:val="00FC6133"/>
    <w:rsid w:val="00FE0C22"/>
    <w:rsid w:val="00FE3431"/>
    <w:rsid w:val="00FF2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35633DA-CEBC-4ECD-8975-D98B200EFA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r-Cyrl-CS" w:eastAsia="sr-Cyrl-C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ListParagraphChar">
    <w:name w:val="List Paragraph Char"/>
    <w:aliases w:val="List_Paragraph Char,Multilevel para_II Char,List Paragraph1 Char,List Paragraph (numbered (a)) Char,Numbered list Char,Akapit z listą BS Char,List Paragraph 1 Char,Forth level Char,NumberedParas Char,Bullets Char,PAD Char"/>
    <w:link w:val="ListParagraph"/>
    <w:uiPriority w:val="34"/>
    <w:qFormat/>
    <w:locked/>
    <w:rsid w:val="000D47CB"/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ListParagraph">
    <w:name w:val="List Paragraph"/>
    <w:aliases w:val="List_Paragraph,Multilevel para_II,List Paragraph1,List Paragraph (numbered (a)),Numbered list,Akapit z listą BS,List Paragraph 1,Forth level,NumberedParas,Bullets,PAD,Main numbered paragraph,NUMBERED PARAGRAPH,References"/>
    <w:basedOn w:val="Normal"/>
    <w:link w:val="ListParagraphChar"/>
    <w:uiPriority w:val="34"/>
    <w:qFormat/>
    <w:rsid w:val="000D47CB"/>
    <w:pPr>
      <w:numPr>
        <w:numId w:val="1"/>
      </w:numPr>
      <w:tabs>
        <w:tab w:val="left" w:pos="0"/>
        <w:tab w:val="left" w:pos="720"/>
      </w:tabs>
      <w:autoSpaceDE w:val="0"/>
      <w:autoSpaceDN w:val="0"/>
      <w:adjustRightInd w:val="0"/>
      <w:spacing w:after="240" w:line="240" w:lineRule="auto"/>
      <w:ind w:left="360"/>
      <w:contextualSpacing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rsid w:val="000D47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0D47C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0D47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47CB"/>
  </w:style>
  <w:style w:type="paragraph" w:customStyle="1" w:styleId="Heading1a">
    <w:name w:val="Heading 1a"/>
    <w:rsid w:val="00812107"/>
    <w:pPr>
      <w:keepNext/>
      <w:keepLines/>
      <w:tabs>
        <w:tab w:val="left" w:pos="-720"/>
      </w:tabs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smallCaps/>
      <w:sz w:val="3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1040</Words>
  <Characters>5929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Aferdita.A.Selmani</dc:creator>
  <cp:lastModifiedBy>Aferdita.A.Selmani</cp:lastModifiedBy>
  <cp:revision>2</cp:revision>
  <cp:lastPrinted>2018-07-25T07:34:00Z</cp:lastPrinted>
  <dcterms:created xsi:type="dcterms:W3CDTF">2018-08-14T07:18:00Z</dcterms:created>
  <dcterms:modified xsi:type="dcterms:W3CDTF">2018-08-14T07:18:00Z</dcterms:modified>
</cp:coreProperties>
</file>