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26BA67" w14:textId="77777777" w:rsidR="00E54BF6" w:rsidRPr="0004387D" w:rsidRDefault="00E54BF6" w:rsidP="00F12990">
      <w:pPr>
        <w:jc w:val="center"/>
        <w:rPr>
          <w:b/>
          <w:sz w:val="28"/>
          <w:szCs w:val="28"/>
        </w:rPr>
      </w:pPr>
    </w:p>
    <w:p w14:paraId="278E916D" w14:textId="1ED4FAEA" w:rsidR="00E54BF6" w:rsidRDefault="00E54BF6" w:rsidP="00E54BF6">
      <w:pPr>
        <w:jc w:val="center"/>
        <w:rPr>
          <w:b/>
          <w:sz w:val="28"/>
          <w:szCs w:val="28"/>
        </w:rPr>
      </w:pPr>
      <w:r w:rsidRPr="00E54BF6">
        <w:rPr>
          <w:b/>
          <w:sz w:val="28"/>
          <w:szCs w:val="28"/>
        </w:rPr>
        <w:t>REQUEST FOR EXPRESSIONS OF INTEREST</w:t>
      </w:r>
    </w:p>
    <w:p w14:paraId="363C4251" w14:textId="77777777" w:rsidR="00532640" w:rsidRPr="00532640" w:rsidRDefault="00532640" w:rsidP="00532640">
      <w:pPr>
        <w:jc w:val="center"/>
        <w:rPr>
          <w:b/>
          <w:sz w:val="28"/>
          <w:szCs w:val="28"/>
        </w:rPr>
      </w:pPr>
      <w:r w:rsidRPr="00532640">
        <w:rPr>
          <w:b/>
          <w:sz w:val="28"/>
          <w:szCs w:val="28"/>
        </w:rPr>
        <w:t>(CONSULTING SERVICES – FIRMS SELECTION)</w:t>
      </w:r>
    </w:p>
    <w:p w14:paraId="6BAAB6ED" w14:textId="40C8E1B0" w:rsidR="00532640" w:rsidRDefault="00532640" w:rsidP="00532640">
      <w:pPr>
        <w:jc w:val="center"/>
        <w:rPr>
          <w:b/>
          <w:sz w:val="28"/>
          <w:szCs w:val="28"/>
        </w:rPr>
      </w:pPr>
      <w:r w:rsidRPr="00532640">
        <w:rPr>
          <w:b/>
          <w:sz w:val="28"/>
          <w:szCs w:val="28"/>
        </w:rPr>
        <w:t>(Re-Advertisement)</w:t>
      </w:r>
    </w:p>
    <w:p w14:paraId="077B5AF8" w14:textId="77777777" w:rsidR="00532640" w:rsidRPr="00E54BF6" w:rsidRDefault="00532640" w:rsidP="00E54BF6">
      <w:pPr>
        <w:jc w:val="center"/>
        <w:rPr>
          <w:b/>
          <w:sz w:val="28"/>
          <w:szCs w:val="28"/>
        </w:rPr>
      </w:pPr>
    </w:p>
    <w:p w14:paraId="236DC570" w14:textId="77777777" w:rsidR="00E54BF6" w:rsidRPr="00E54BF6" w:rsidRDefault="00E54BF6" w:rsidP="00532640">
      <w:pPr>
        <w:rPr>
          <w:b/>
          <w:sz w:val="28"/>
          <w:szCs w:val="28"/>
        </w:rPr>
      </w:pPr>
      <w:r w:rsidRPr="00E54BF6">
        <w:rPr>
          <w:b/>
          <w:sz w:val="28"/>
          <w:szCs w:val="28"/>
        </w:rPr>
        <w:t>COUNTRY - Kosovo</w:t>
      </w:r>
    </w:p>
    <w:p w14:paraId="453C0E10" w14:textId="2651FAE4" w:rsidR="00E54BF6" w:rsidRPr="00E54BF6" w:rsidRDefault="00E54BF6" w:rsidP="00E54BF6">
      <w:pPr>
        <w:rPr>
          <w:b/>
          <w:sz w:val="28"/>
          <w:szCs w:val="28"/>
        </w:rPr>
      </w:pPr>
      <w:r w:rsidRPr="00E54BF6">
        <w:rPr>
          <w:b/>
          <w:sz w:val="28"/>
          <w:szCs w:val="28"/>
        </w:rPr>
        <w:t>NAME OF PROJECT-</w:t>
      </w:r>
      <w:r w:rsidRPr="00E54BF6">
        <w:t xml:space="preserve"> </w:t>
      </w:r>
      <w:r w:rsidRPr="00E54BF6">
        <w:rPr>
          <w:b/>
          <w:sz w:val="28"/>
          <w:szCs w:val="28"/>
        </w:rPr>
        <w:t>Kosovo Competitiveness and Export Readiness Project</w:t>
      </w:r>
    </w:p>
    <w:p w14:paraId="2BF45461" w14:textId="77777777" w:rsidR="00E54BF6" w:rsidRPr="00E54BF6" w:rsidRDefault="00E54BF6" w:rsidP="00E54BF6">
      <w:pPr>
        <w:rPr>
          <w:b/>
          <w:sz w:val="28"/>
          <w:szCs w:val="28"/>
        </w:rPr>
      </w:pPr>
      <w:r w:rsidRPr="00E54BF6">
        <w:rPr>
          <w:b/>
          <w:sz w:val="28"/>
          <w:szCs w:val="28"/>
        </w:rPr>
        <w:t>Credit No. 6035XK</w:t>
      </w:r>
    </w:p>
    <w:p w14:paraId="5755DB8A" w14:textId="77777777" w:rsidR="00E54BF6" w:rsidRPr="00E54BF6" w:rsidRDefault="00E54BF6" w:rsidP="00E54BF6">
      <w:pPr>
        <w:rPr>
          <w:b/>
          <w:sz w:val="28"/>
          <w:szCs w:val="28"/>
        </w:rPr>
      </w:pPr>
      <w:r w:rsidRPr="00E54BF6">
        <w:rPr>
          <w:b/>
          <w:sz w:val="28"/>
          <w:szCs w:val="28"/>
        </w:rPr>
        <w:t>Project ID No.152881</w:t>
      </w:r>
    </w:p>
    <w:p w14:paraId="4176FBDF" w14:textId="77777777" w:rsidR="00E54BF6" w:rsidRPr="00E54BF6" w:rsidRDefault="00E54BF6" w:rsidP="00E54BF6">
      <w:pPr>
        <w:rPr>
          <w:b/>
          <w:sz w:val="28"/>
          <w:szCs w:val="28"/>
        </w:rPr>
      </w:pPr>
      <w:r w:rsidRPr="00E54BF6">
        <w:rPr>
          <w:b/>
          <w:sz w:val="28"/>
          <w:szCs w:val="28"/>
        </w:rPr>
        <w:t>ASSIGMENT TITLE: ICT ASSESSMENT, BUSINESS PROCESS ANALYSIS AND PREPARATION OF THE TECHNICAL SPECIFICATIONS FOR E-INSPECTIONS SYSTEM AND INSPECTION INTEROPERABILITY SYSTEM</w:t>
      </w:r>
    </w:p>
    <w:p w14:paraId="49710C6A" w14:textId="1D56617C" w:rsidR="00E54BF6" w:rsidRPr="00E54BF6" w:rsidRDefault="00E54BF6" w:rsidP="00E54BF6">
      <w:pPr>
        <w:rPr>
          <w:b/>
          <w:sz w:val="28"/>
          <w:szCs w:val="28"/>
        </w:rPr>
      </w:pPr>
      <w:r w:rsidRPr="00E54BF6">
        <w:rPr>
          <w:b/>
          <w:sz w:val="28"/>
          <w:szCs w:val="28"/>
        </w:rPr>
        <w:t>Ref.no:</w:t>
      </w:r>
      <w:r w:rsidR="00931D6B">
        <w:rPr>
          <w:b/>
          <w:sz w:val="28"/>
          <w:szCs w:val="28"/>
        </w:rPr>
        <w:t xml:space="preserve"> </w:t>
      </w:r>
      <w:r w:rsidRPr="00E54BF6">
        <w:rPr>
          <w:b/>
          <w:sz w:val="28"/>
          <w:szCs w:val="28"/>
        </w:rPr>
        <w:t>MTI/CQ/1.3.1</w:t>
      </w:r>
    </w:p>
    <w:p w14:paraId="61C04BC7" w14:textId="4DF72514" w:rsidR="00E54BF6" w:rsidRDefault="00E54BF6" w:rsidP="00E54BF6">
      <w:pPr>
        <w:jc w:val="center"/>
        <w:rPr>
          <w:b/>
          <w:sz w:val="28"/>
          <w:szCs w:val="28"/>
        </w:rPr>
      </w:pPr>
      <w:r w:rsidRPr="00E54BF6">
        <w:rPr>
          <w:b/>
          <w:sz w:val="28"/>
          <w:szCs w:val="28"/>
        </w:rPr>
        <w:t xml:space="preserve">                                                                                            </w:t>
      </w:r>
      <w:r>
        <w:t xml:space="preserve">Date: July </w:t>
      </w:r>
      <w:r w:rsidR="00931D6B">
        <w:t>20</w:t>
      </w:r>
      <w:r>
        <w:t xml:space="preserve">, 2020 </w:t>
      </w:r>
    </w:p>
    <w:p w14:paraId="7BDBC45D" w14:textId="77777777" w:rsidR="00E54BF6" w:rsidRDefault="00E54BF6" w:rsidP="00F12990">
      <w:pPr>
        <w:jc w:val="center"/>
        <w:rPr>
          <w:b/>
          <w:sz w:val="28"/>
          <w:szCs w:val="28"/>
        </w:rPr>
      </w:pPr>
    </w:p>
    <w:p w14:paraId="78D6F4BE" w14:textId="3C7699A6" w:rsidR="004E07B5" w:rsidRPr="00E13ED0" w:rsidRDefault="00B743DD" w:rsidP="004E07B5">
      <w:pPr>
        <w:pStyle w:val="Heading1"/>
      </w:pPr>
      <w:bookmarkStart w:id="0" w:name="_Toc378663345"/>
      <w:r>
        <w:t>PROJECT OBJECTIVES AND BACKGROUND OF the CURRENT SITUATION</w:t>
      </w:r>
    </w:p>
    <w:p w14:paraId="78D6F4C0" w14:textId="3B3B4497" w:rsidR="004E07B5" w:rsidRDefault="004E07B5" w:rsidP="009B5238">
      <w:pPr>
        <w:shd w:val="clear" w:color="auto" w:fill="FFFFFF"/>
        <w:tabs>
          <w:tab w:val="right" w:pos="1418"/>
          <w:tab w:val="left" w:pos="1843"/>
        </w:tabs>
        <w:spacing w:after="240"/>
        <w:jc w:val="both"/>
      </w:pPr>
      <w:r w:rsidRPr="00676DDA">
        <w:t>The project aims to strengthen the capacity of select</w:t>
      </w:r>
      <w:r w:rsidR="00E144FA">
        <w:t>ed</w:t>
      </w:r>
      <w:r w:rsidRPr="00676DDA">
        <w:t xml:space="preserve"> public institutions in Kosovo that</w:t>
      </w:r>
      <w:r>
        <w:t xml:space="preserve"> </w:t>
      </w:r>
      <w:r w:rsidRPr="00676DDA">
        <w:t xml:space="preserve">contribute to </w:t>
      </w:r>
      <w:r w:rsidR="00E144FA">
        <w:t>advancing</w:t>
      </w:r>
      <w:r w:rsidR="00E144FA" w:rsidRPr="00676DDA">
        <w:t xml:space="preserve"> </w:t>
      </w:r>
      <w:r w:rsidRPr="00676DDA">
        <w:t xml:space="preserve">exports and private sector competitiveness. </w:t>
      </w:r>
      <w:r w:rsidR="00111AC9">
        <w:t xml:space="preserve">It </w:t>
      </w:r>
      <w:r w:rsidRPr="00676DDA">
        <w:t>seeks to improve the business environment and export readiness of firms</w:t>
      </w:r>
      <w:r>
        <w:t xml:space="preserve"> </w:t>
      </w:r>
      <w:r w:rsidRPr="00676DDA">
        <w:t>by upgrading national quality infrastructure, supporting small and medium enterprises</w:t>
      </w:r>
      <w:r>
        <w:t xml:space="preserve"> </w:t>
      </w:r>
      <w:r w:rsidRPr="00676DDA">
        <w:t>(SMEs) with export potential, and reforming the business inspections system. Increasing</w:t>
      </w:r>
      <w:r>
        <w:t xml:space="preserve"> </w:t>
      </w:r>
      <w:r w:rsidRPr="00676DDA">
        <w:t>productivity, improving product quality, and reducing cost for business inspections are vital steps</w:t>
      </w:r>
      <w:r>
        <w:t xml:space="preserve"> </w:t>
      </w:r>
      <w:r w:rsidRPr="00676DDA">
        <w:t xml:space="preserve">for improving </w:t>
      </w:r>
      <w:r w:rsidR="00111AC9">
        <w:t xml:space="preserve">the </w:t>
      </w:r>
      <w:r w:rsidRPr="00676DDA">
        <w:t>business environment and export readiness of firms in Kosovo.</w:t>
      </w:r>
      <w:r w:rsidR="00111AC9">
        <w:t xml:space="preserve"> </w:t>
      </w:r>
    </w:p>
    <w:p w14:paraId="78D6F4C2" w14:textId="51A9E9FD" w:rsidR="004E07B5" w:rsidRDefault="004E07B5" w:rsidP="000C6784">
      <w:pPr>
        <w:jc w:val="both"/>
      </w:pPr>
      <w:r>
        <w:t>This</w:t>
      </w:r>
      <w:r w:rsidR="00111AC9">
        <w:t xml:space="preserve"> project</w:t>
      </w:r>
      <w:r>
        <w:t xml:space="preserve"> sub</w:t>
      </w:r>
      <w:r w:rsidR="00193CF5">
        <w:t>-</w:t>
      </w:r>
      <w:r>
        <w:t>component</w:t>
      </w:r>
      <w:r w:rsidR="00B743DD">
        <w:t xml:space="preserve"> 1.3 is supporting reducing the administrative burden for businesses through reforming the business inspection system</w:t>
      </w:r>
      <w:r>
        <w:t xml:space="preserve">. A well-designed inspection system can create a “win-win” solution for all concerned parties. If the underlying legal requirements are well-targeted and well-designed, their enforcement creates benefits, reduces costs, and fosters accountability and due process, thus enhancing social welfare. </w:t>
      </w:r>
      <w:r w:rsidR="00193CF5">
        <w:t>Otherwise</w:t>
      </w:r>
      <w:r>
        <w:t xml:space="preserve">, the inspection system </w:t>
      </w:r>
      <w:r w:rsidR="00193CF5">
        <w:t xml:space="preserve">is </w:t>
      </w:r>
      <w:r>
        <w:t xml:space="preserve">an excessive burden for businesses and creates opportunities for corruption and abuse. </w:t>
      </w:r>
    </w:p>
    <w:p w14:paraId="38E502EC" w14:textId="77777777" w:rsidR="00111AC9" w:rsidRDefault="00111AC9" w:rsidP="000C6784">
      <w:pPr>
        <w:jc w:val="both"/>
      </w:pPr>
    </w:p>
    <w:p w14:paraId="78D6F4C3" w14:textId="4DC89F31" w:rsidR="004E07B5" w:rsidRDefault="004E07B5" w:rsidP="000C6784">
      <w:pPr>
        <w:jc w:val="both"/>
      </w:pPr>
      <w:r>
        <w:t xml:space="preserve">The </w:t>
      </w:r>
      <w:r w:rsidR="00193CF5">
        <w:t>G</w:t>
      </w:r>
      <w:r>
        <w:t>overnment</w:t>
      </w:r>
      <w:r w:rsidR="00193CF5">
        <w:t xml:space="preserve"> of Kosovo</w:t>
      </w:r>
      <w:r>
        <w:t xml:space="preserve"> has </w:t>
      </w:r>
      <w:r w:rsidR="00B743DD">
        <w:t xml:space="preserve">already </w:t>
      </w:r>
      <w:r>
        <w:t>undertaken measures to reform business inspections</w:t>
      </w:r>
      <w:r w:rsidR="00193CF5">
        <w:t>.</w:t>
      </w:r>
      <w:r>
        <w:t xml:space="preserve"> </w:t>
      </w:r>
      <w:r w:rsidR="00193CF5">
        <w:t>T</w:t>
      </w:r>
      <w:r>
        <w:t>hrough decision No. 05/138 on March 22, 2017</w:t>
      </w:r>
      <w:r w:rsidR="00111AC9">
        <w:t>,</w:t>
      </w:r>
      <w:r>
        <w:t xml:space="preserve"> </w:t>
      </w:r>
      <w:r w:rsidR="00193CF5">
        <w:t xml:space="preserve">the government </w:t>
      </w:r>
      <w:r>
        <w:t>established a working group</w:t>
      </w:r>
      <w:r w:rsidR="00193CF5">
        <w:t>, led by the Ministry of Trade and Industry with oversight from the Prime Minister’s Office. The working group</w:t>
      </w:r>
      <w:r>
        <w:t xml:space="preserve"> analyze</w:t>
      </w:r>
      <w:r w:rsidR="00193CF5">
        <w:t>d</w:t>
      </w:r>
      <w:r>
        <w:t xml:space="preserve"> and prepare</w:t>
      </w:r>
      <w:r w:rsidR="00193CF5">
        <w:t>d</w:t>
      </w:r>
      <w:r>
        <w:t xml:space="preserve"> the recommendations and concept document </w:t>
      </w:r>
      <w:r w:rsidR="00193CF5">
        <w:t>for</w:t>
      </w:r>
      <w:r>
        <w:t xml:space="preserve"> the </w:t>
      </w:r>
      <w:r w:rsidR="00202558">
        <w:t>N</w:t>
      </w:r>
      <w:r w:rsidR="00193CF5">
        <w:t xml:space="preserve">ew </w:t>
      </w:r>
      <w:r w:rsidR="00111AC9">
        <w:t>L</w:t>
      </w:r>
      <w:r>
        <w:t xml:space="preserve">aw on </w:t>
      </w:r>
      <w:r w:rsidR="00111AC9">
        <w:t>I</w:t>
      </w:r>
      <w:r>
        <w:t xml:space="preserve">nspections, which is expected to be submitted to </w:t>
      </w:r>
      <w:r>
        <w:lastRenderedPageBreak/>
        <w:t>the Parliament.</w:t>
      </w:r>
      <w:r w:rsidR="00842373">
        <w:t xml:space="preserve"> </w:t>
      </w:r>
      <w:r>
        <w:t xml:space="preserve">Drafting of the </w:t>
      </w:r>
      <w:r w:rsidR="00193CF5">
        <w:t>n</w:t>
      </w:r>
      <w:r>
        <w:t>ew</w:t>
      </w:r>
      <w:r w:rsidR="00193CF5">
        <w:t xml:space="preserve"> Law on</w:t>
      </w:r>
      <w:r>
        <w:t xml:space="preserve"> Inspection</w:t>
      </w:r>
      <w:r w:rsidR="00193CF5">
        <w:t>s</w:t>
      </w:r>
      <w:r>
        <w:t xml:space="preserve"> and the review of regulations </w:t>
      </w:r>
      <w:r w:rsidR="00193CF5">
        <w:t xml:space="preserve">is also </w:t>
      </w:r>
      <w:r>
        <w:t>monitored by the</w:t>
      </w:r>
      <w:r w:rsidR="000C6784">
        <w:t xml:space="preserve"> </w:t>
      </w:r>
      <w:r>
        <w:t>working group</w:t>
      </w:r>
      <w:r w:rsidR="00B743DD">
        <w:t>.</w:t>
      </w:r>
    </w:p>
    <w:p w14:paraId="76E7E04E" w14:textId="77777777" w:rsidR="00111AC9" w:rsidRDefault="00111AC9" w:rsidP="000C6784">
      <w:pPr>
        <w:jc w:val="both"/>
      </w:pPr>
    </w:p>
    <w:p w14:paraId="78D6F4C4" w14:textId="1F195A29" w:rsidR="004E07B5" w:rsidRDefault="004E07B5" w:rsidP="000C6784">
      <w:pPr>
        <w:jc w:val="both"/>
      </w:pPr>
      <w:r>
        <w:t xml:space="preserve">Simultaneously, the Project </w:t>
      </w:r>
      <w:r w:rsidR="00193CF5">
        <w:t xml:space="preserve">is </w:t>
      </w:r>
      <w:r w:rsidR="00111AC9">
        <w:t>support</w:t>
      </w:r>
      <w:r w:rsidR="00193CF5">
        <w:t>ing</w:t>
      </w:r>
      <w:r w:rsidR="00111AC9">
        <w:t xml:space="preserve"> </w:t>
      </w:r>
      <w:r w:rsidR="00B743DD">
        <w:t>the introduction of</w:t>
      </w:r>
      <w:r w:rsidR="00193CF5">
        <w:t xml:space="preserve"> </w:t>
      </w:r>
      <w:r>
        <w:t>a</w:t>
      </w:r>
      <w:r w:rsidR="00111AC9">
        <w:t xml:space="preserve"> shared</w:t>
      </w:r>
      <w:r>
        <w:t xml:space="preserve"> </w:t>
      </w:r>
      <w:r w:rsidR="00111AC9">
        <w:t>inspection information system - e-Inspections, which is a</w:t>
      </w:r>
      <w:r w:rsidR="00193CF5">
        <w:t xml:space="preserve"> nation-wide</w:t>
      </w:r>
      <w:r w:rsidR="00111AC9">
        <w:t xml:space="preserve"> I</w:t>
      </w:r>
      <w:r w:rsidR="00060CD1">
        <w:t>C</w:t>
      </w:r>
      <w:r w:rsidR="00111AC9">
        <w:t>T solution for management of inspections</w:t>
      </w:r>
      <w:r>
        <w:t xml:space="preserve">. </w:t>
      </w:r>
      <w:r w:rsidR="00202558">
        <w:t>According to the project plan, t</w:t>
      </w:r>
      <w:r w:rsidR="00193CF5">
        <w:t xml:space="preserve">he </w:t>
      </w:r>
      <w:r>
        <w:t>I</w:t>
      </w:r>
      <w:r w:rsidR="00060CD1">
        <w:t>C</w:t>
      </w:r>
      <w:r>
        <w:t>T due diligence</w:t>
      </w:r>
      <w:r w:rsidR="00111AC9">
        <w:t xml:space="preserve"> and assessment</w:t>
      </w:r>
      <w:r>
        <w:t xml:space="preserve"> for both</w:t>
      </w:r>
      <w:r w:rsidR="00111AC9">
        <w:t xml:space="preserve"> the</w:t>
      </w:r>
      <w:r>
        <w:t xml:space="preserve"> </w:t>
      </w:r>
      <w:r w:rsidR="00111AC9">
        <w:t>e</w:t>
      </w:r>
      <w:r>
        <w:t>-</w:t>
      </w:r>
      <w:r w:rsidR="00111AC9">
        <w:t>Inspections</w:t>
      </w:r>
      <w:r>
        <w:t xml:space="preserve"> and</w:t>
      </w:r>
      <w:r w:rsidR="00111AC9">
        <w:t xml:space="preserve"> inspection-related data</w:t>
      </w:r>
      <w:r>
        <w:t xml:space="preserve"> interoperability will be initiated as soon as</w:t>
      </w:r>
      <w:r w:rsidR="00111AC9">
        <w:t xml:space="preserve"> the</w:t>
      </w:r>
      <w:r w:rsidR="00202558">
        <w:t xml:space="preserve"> project commences.</w:t>
      </w:r>
      <w:r w:rsidRPr="005F2A66">
        <w:rPr>
          <w:color w:val="FF0000"/>
        </w:rPr>
        <w:t xml:space="preserve"> </w:t>
      </w:r>
      <w:r>
        <w:t>This</w:t>
      </w:r>
      <w:r w:rsidR="00202558">
        <w:t xml:space="preserve"> initial</w:t>
      </w:r>
      <w:r>
        <w:t xml:space="preserve"> </w:t>
      </w:r>
      <w:r w:rsidR="00111AC9">
        <w:t>work will provide a fundament for the next</w:t>
      </w:r>
      <w:r>
        <w:t xml:space="preserve"> stage</w:t>
      </w:r>
      <w:r w:rsidR="00111AC9">
        <w:t xml:space="preserve">, which is </w:t>
      </w:r>
      <w:r w:rsidR="00B743DD">
        <w:t xml:space="preserve">the </w:t>
      </w:r>
      <w:r w:rsidR="00111AC9">
        <w:t xml:space="preserve">procurement of software vendors </w:t>
      </w:r>
      <w:r w:rsidR="00202558">
        <w:t>for the</w:t>
      </w:r>
      <w:r w:rsidR="00111AC9">
        <w:t xml:space="preserve"> implementation of the e-Inspections system</w:t>
      </w:r>
      <w:r>
        <w:t>, inspection data interoperability</w:t>
      </w:r>
      <w:r w:rsidR="00111AC9">
        <w:t>,</w:t>
      </w:r>
      <w:r>
        <w:t xml:space="preserve"> and hardware</w:t>
      </w:r>
      <w:r w:rsidR="00202558">
        <w:t>, pending the enactment of the New Law on Inspections</w:t>
      </w:r>
      <w:r>
        <w:t>.</w:t>
      </w:r>
    </w:p>
    <w:p w14:paraId="0CE8B49A" w14:textId="77777777" w:rsidR="00111AC9" w:rsidRDefault="00111AC9" w:rsidP="000C6784">
      <w:pPr>
        <w:jc w:val="both"/>
      </w:pPr>
    </w:p>
    <w:p w14:paraId="78D6F4C5" w14:textId="4C5AAFF5" w:rsidR="004E07B5" w:rsidRDefault="004E07B5" w:rsidP="000C6784">
      <w:pPr>
        <w:jc w:val="both"/>
      </w:pPr>
      <w:r>
        <w:t xml:space="preserve">The </w:t>
      </w:r>
      <w:r w:rsidR="00111AC9">
        <w:t>e-Inspections</w:t>
      </w:r>
      <w:r w:rsidR="00B743DD">
        <w:t xml:space="preserve"> </w:t>
      </w:r>
      <w:r>
        <w:t xml:space="preserve">will enable </w:t>
      </w:r>
      <w:r w:rsidR="00B743DD">
        <w:t xml:space="preserve">an </w:t>
      </w:r>
      <w:r w:rsidR="00111AC9">
        <w:t>integrated</w:t>
      </w:r>
      <w:r>
        <w:t xml:space="preserve"> </w:t>
      </w:r>
      <w:r w:rsidR="00111AC9">
        <w:t>digital</w:t>
      </w:r>
      <w:r>
        <w:t xml:space="preserve"> inspection platform for planning and coordination</w:t>
      </w:r>
      <w:r w:rsidR="00111AC9">
        <w:t xml:space="preserve"> of inspections</w:t>
      </w:r>
      <w:r w:rsidR="00B743DD">
        <w:t xml:space="preserve"> in Kosovo</w:t>
      </w:r>
      <w:r>
        <w:t>,</w:t>
      </w:r>
      <w:r w:rsidR="00111AC9">
        <w:t xml:space="preserve"> management of</w:t>
      </w:r>
      <w:r>
        <w:t xml:space="preserve"> inspection visits, </w:t>
      </w:r>
      <w:r w:rsidR="00B743DD">
        <w:t xml:space="preserve">use of </w:t>
      </w:r>
      <w:r>
        <w:t xml:space="preserve">inspection checklists, </w:t>
      </w:r>
      <w:r w:rsidR="00111AC9">
        <w:t xml:space="preserve">case file and </w:t>
      </w:r>
      <w:r>
        <w:t xml:space="preserve">document management, internal and external reporting, data </w:t>
      </w:r>
      <w:r w:rsidR="00111AC9">
        <w:t>analytics</w:t>
      </w:r>
      <w:r w:rsidR="002E56EB">
        <w:t>,</w:t>
      </w:r>
      <w:r>
        <w:t xml:space="preserve"> and risk </w:t>
      </w:r>
      <w:r w:rsidR="00111AC9">
        <w:t>management</w:t>
      </w:r>
      <w:r w:rsidR="00B743DD">
        <w:t>.</w:t>
      </w:r>
      <w:r>
        <w:t xml:space="preserve"> </w:t>
      </w:r>
      <w:r w:rsidR="00B743DD">
        <w:t>The I</w:t>
      </w:r>
      <w:r>
        <w:t>nspection</w:t>
      </w:r>
      <w:r w:rsidR="00B743DD">
        <w:t xml:space="preserve"> Data</w:t>
      </w:r>
      <w:r>
        <w:t xml:space="preserve"> </w:t>
      </w:r>
      <w:r w:rsidR="00B743DD">
        <w:t>I</w:t>
      </w:r>
      <w:r>
        <w:t xml:space="preserve">nteroperability </w:t>
      </w:r>
      <w:r w:rsidR="00B743DD">
        <w:t>S</w:t>
      </w:r>
      <w:r>
        <w:t xml:space="preserve">ystem will enable data exchange among </w:t>
      </w:r>
      <w:r w:rsidR="00B743DD">
        <w:t>various</w:t>
      </w:r>
      <w:r>
        <w:t xml:space="preserve"> </w:t>
      </w:r>
      <w:r w:rsidR="00111AC9">
        <w:t>authorities and organizations</w:t>
      </w:r>
      <w:r>
        <w:t>,</w:t>
      </w:r>
      <w:r w:rsidR="00B743DD">
        <w:t xml:space="preserve"> which collaboration is necessary for</w:t>
      </w:r>
      <w:r w:rsidR="00111AC9">
        <w:t xml:space="preserve"> </w:t>
      </w:r>
      <w:r>
        <w:t xml:space="preserve">risk-based inspections, better business </w:t>
      </w:r>
      <w:r w:rsidR="00111AC9">
        <w:t xml:space="preserve">risk </w:t>
      </w:r>
      <w:r>
        <w:t>profiling, and reduced informality</w:t>
      </w:r>
      <w:r w:rsidR="00B743DD">
        <w:t>. The Project will also provide</w:t>
      </w:r>
      <w:r>
        <w:t xml:space="preserve"> equipment for inspectors</w:t>
      </w:r>
      <w:r w:rsidR="00B743DD">
        <w:t>, for</w:t>
      </w:r>
      <w:r>
        <w:t xml:space="preserve"> field analysis, sampling, and evidence gathering</w:t>
      </w:r>
      <w:r w:rsidR="00B743DD">
        <w:t>, as well as capacity building and support to ensure</w:t>
      </w:r>
      <w:r>
        <w:t xml:space="preserve"> </w:t>
      </w:r>
      <w:r w:rsidR="00B743DD">
        <w:t xml:space="preserve">the </w:t>
      </w:r>
      <w:r>
        <w:t>sustainability of the new</w:t>
      </w:r>
      <w:r w:rsidR="00B743DD">
        <w:t xml:space="preserve"> inspection system</w:t>
      </w:r>
      <w:r>
        <w:t xml:space="preserve"> institutional set-up.</w:t>
      </w:r>
    </w:p>
    <w:bookmarkEnd w:id="0"/>
    <w:p w14:paraId="78D6F4C6" w14:textId="4E1D208C" w:rsidR="00F12990" w:rsidRPr="002A68AE" w:rsidRDefault="00F12990" w:rsidP="00F12990">
      <w:pPr>
        <w:pStyle w:val="Heading1"/>
      </w:pPr>
      <w:r w:rsidRPr="002A68AE">
        <w:t>SCOPE OF SERVICES, tasks</w:t>
      </w:r>
      <w:r w:rsidR="00B743DD">
        <w:t>,</w:t>
      </w:r>
      <w:r w:rsidR="00111AC9">
        <w:t xml:space="preserve"> and DELIVERABLES</w:t>
      </w:r>
    </w:p>
    <w:p w14:paraId="55490EF0" w14:textId="5E2E45D1" w:rsidR="00111AC9" w:rsidRDefault="00F12990" w:rsidP="00111AC9">
      <w:pPr>
        <w:jc w:val="both"/>
      </w:pPr>
      <w:r>
        <w:t>Th</w:t>
      </w:r>
      <w:r w:rsidR="00111AC9">
        <w:t>e objective of this</w:t>
      </w:r>
      <w:r>
        <w:t xml:space="preserve"> </w:t>
      </w:r>
      <w:proofErr w:type="spellStart"/>
      <w:r>
        <w:t>ToR</w:t>
      </w:r>
      <w:proofErr w:type="spellEnd"/>
      <w:r w:rsidR="00111AC9">
        <w:t xml:space="preserve"> is </w:t>
      </w:r>
      <w:r w:rsidR="00B743DD">
        <w:t xml:space="preserve">to hire </w:t>
      </w:r>
      <w:r w:rsidR="00111AC9">
        <w:t>a consulting firm for I</w:t>
      </w:r>
      <w:r w:rsidR="00060CD1">
        <w:t>C</w:t>
      </w:r>
      <w:r w:rsidR="00111AC9">
        <w:t>T due diligence and assessment</w:t>
      </w:r>
      <w:r w:rsidR="00B743DD">
        <w:t>,</w:t>
      </w:r>
      <w:r w:rsidR="00111AC9">
        <w:t xml:space="preserve"> high-level design</w:t>
      </w:r>
      <w:r w:rsidR="00B743DD">
        <w:t>,</w:t>
      </w:r>
      <w:r w:rsidR="00111AC9">
        <w:t xml:space="preserve"> and functional and technical requirements for the implementation of the e-Inspections System and Inspection Interoperability System. In particular, the consulting firm will provide the following services: </w:t>
      </w:r>
    </w:p>
    <w:p w14:paraId="681B8F61" w14:textId="6939819D" w:rsidR="00111AC9" w:rsidRDefault="00111AC9" w:rsidP="00111AC9">
      <w:pPr>
        <w:pStyle w:val="ListParagraph"/>
        <w:numPr>
          <w:ilvl w:val="0"/>
          <w:numId w:val="49"/>
        </w:numPr>
      </w:pPr>
      <w:r w:rsidRPr="009B5238">
        <w:rPr>
          <w:b/>
        </w:rPr>
        <w:t>Due diligence and I</w:t>
      </w:r>
      <w:r w:rsidR="00060CD1">
        <w:rPr>
          <w:b/>
        </w:rPr>
        <w:t>C</w:t>
      </w:r>
      <w:r w:rsidRPr="009B5238">
        <w:rPr>
          <w:b/>
        </w:rPr>
        <w:t>T assessment of capacities of inspectorates and e-Government for the implementation of the e-Inspections and Inspection Interoperability System</w:t>
      </w:r>
      <w:r>
        <w:t xml:space="preserve">. The due diligence and assessment will enclose policy, strategic, organizational, procedural, and technical aspects, and it will </w:t>
      </w:r>
      <w:r w:rsidR="009803E7">
        <w:t>cover</w:t>
      </w:r>
      <w:r>
        <w:t xml:space="preserve"> both vertical capacities and relevant registries in sectors, as well as horizontal e-Government prerequisites for the e-Inspections and Interoperability </w:t>
      </w:r>
      <w:r w:rsidR="009803E7">
        <w:t>S</w:t>
      </w:r>
      <w:r>
        <w:t xml:space="preserve">ystem. </w:t>
      </w:r>
    </w:p>
    <w:p w14:paraId="104A85B0" w14:textId="27A05B22" w:rsidR="00111AC9" w:rsidRDefault="00111AC9" w:rsidP="00111AC9">
      <w:pPr>
        <w:pStyle w:val="ListParagraph"/>
        <w:numPr>
          <w:ilvl w:val="0"/>
          <w:numId w:val="49"/>
        </w:numPr>
      </w:pPr>
      <w:r w:rsidRPr="009B5238">
        <w:rPr>
          <w:b/>
        </w:rPr>
        <w:t>Development of the high-level design, technical</w:t>
      </w:r>
      <w:r>
        <w:rPr>
          <w:b/>
        </w:rPr>
        <w:t>,</w:t>
      </w:r>
      <w:r w:rsidRPr="009B5238">
        <w:rPr>
          <w:b/>
        </w:rPr>
        <w:t xml:space="preserve"> and functional requirements for the e-Inspections System for Kosovo</w:t>
      </w:r>
      <w:r>
        <w:t>, applying good global practices in this domain to the local environment and the selected feasible option. The result of this work will be a comprehensive business process analysis, technical documentation</w:t>
      </w:r>
      <w:r w:rsidR="009803E7">
        <w:t>,</w:t>
      </w:r>
      <w:r>
        <w:t xml:space="preserve"> and other technical inputs for the procurement of a vendor for the implementation of e-Inspections. </w:t>
      </w:r>
    </w:p>
    <w:p w14:paraId="108C4594" w14:textId="02537775" w:rsidR="00111AC9" w:rsidRDefault="00111AC9" w:rsidP="00111AC9">
      <w:pPr>
        <w:pStyle w:val="ListParagraph"/>
        <w:numPr>
          <w:ilvl w:val="0"/>
          <w:numId w:val="49"/>
        </w:numPr>
      </w:pPr>
      <w:r>
        <w:rPr>
          <w:b/>
        </w:rPr>
        <w:t xml:space="preserve">Development of the high-level design, technical, and functional requirements for the implementation of the Inspection Interoperability System. </w:t>
      </w:r>
      <w:r w:rsidR="009803E7">
        <w:t>As part of</w:t>
      </w:r>
      <w:r>
        <w:t xml:space="preserve"> this activity, the consulting firm will develop technical specifications </w:t>
      </w:r>
      <w:r w:rsidR="009803E7">
        <w:t>for</w:t>
      </w:r>
      <w:r>
        <w:t xml:space="preserve"> </w:t>
      </w:r>
      <w:r>
        <w:lastRenderedPageBreak/>
        <w:t>improve</w:t>
      </w:r>
      <w:r w:rsidR="009803E7">
        <w:t>ment of the</w:t>
      </w:r>
      <w:r>
        <w:t xml:space="preserve"> e-Government interoperability infrastructure and other</w:t>
      </w:r>
      <w:r w:rsidR="009803E7">
        <w:t xml:space="preserve"> horizontal</w:t>
      </w:r>
      <w:r>
        <w:t xml:space="preserve"> segments for the successful implementation of the</w:t>
      </w:r>
      <w:r w:rsidR="009803E7">
        <w:t xml:space="preserve"> Inspection Interoperability System</w:t>
      </w:r>
      <w:r>
        <w:t xml:space="preserve">. The result is comprehensive technical documentation and other technical inputs for the procurement process. </w:t>
      </w:r>
    </w:p>
    <w:p w14:paraId="4C700B4A" w14:textId="7035CA88" w:rsidR="00111AC9" w:rsidRDefault="00111AC9" w:rsidP="00111AC9">
      <w:r>
        <w:t xml:space="preserve">The consulting work will be organized according to two main phases: </w:t>
      </w:r>
    </w:p>
    <w:p w14:paraId="4A166D61" w14:textId="2AA4A678" w:rsidR="00111AC9" w:rsidRDefault="00111AC9" w:rsidP="00111AC9">
      <w:pPr>
        <w:pStyle w:val="ListParagraph"/>
        <w:numPr>
          <w:ilvl w:val="0"/>
          <w:numId w:val="50"/>
        </w:numPr>
      </w:pPr>
      <w:r w:rsidRPr="009B5238">
        <w:rPr>
          <w:b/>
        </w:rPr>
        <w:t>The first phase will commence upon contract signing, and it will include the due diligence and I</w:t>
      </w:r>
      <w:r w:rsidR="00060CD1">
        <w:rPr>
          <w:b/>
        </w:rPr>
        <w:t>C</w:t>
      </w:r>
      <w:r w:rsidRPr="009B5238">
        <w:rPr>
          <w:b/>
        </w:rPr>
        <w:t>T assessment tasks</w:t>
      </w:r>
      <w:r>
        <w:t>. These tasks do not depend on</w:t>
      </w:r>
      <w:r w:rsidR="009803E7">
        <w:t xml:space="preserve"> the adoption of</w:t>
      </w:r>
      <w:r>
        <w:t xml:space="preserve"> a new legal framework for inspections in Kosovo</w:t>
      </w:r>
      <w:r w:rsidR="009803E7">
        <w:t xml:space="preserve">, </w:t>
      </w:r>
      <w:r w:rsidR="0032328A">
        <w:t>therefore</w:t>
      </w:r>
      <w:r>
        <w:t xml:space="preserve"> </w:t>
      </w:r>
      <w:r w:rsidR="009803E7">
        <w:t xml:space="preserve">they </w:t>
      </w:r>
      <w:r>
        <w:t xml:space="preserve">can be conducted in parallel with the adoption of the </w:t>
      </w:r>
      <w:r w:rsidR="009803E7">
        <w:t xml:space="preserve">legal </w:t>
      </w:r>
      <w:r>
        <w:t xml:space="preserve">framework. </w:t>
      </w:r>
    </w:p>
    <w:p w14:paraId="0592263D" w14:textId="38F6683A" w:rsidR="00111AC9" w:rsidRDefault="00111AC9" w:rsidP="00111AC9">
      <w:pPr>
        <w:pStyle w:val="ListParagraph"/>
        <w:numPr>
          <w:ilvl w:val="0"/>
          <w:numId w:val="50"/>
        </w:numPr>
      </w:pPr>
      <w:r w:rsidRPr="009B5238">
        <w:rPr>
          <w:b/>
        </w:rPr>
        <w:t xml:space="preserve">The second phase will commence upon adoption of the </w:t>
      </w:r>
      <w:r w:rsidR="009803E7">
        <w:rPr>
          <w:b/>
        </w:rPr>
        <w:t>N</w:t>
      </w:r>
      <w:r w:rsidRPr="009B5238">
        <w:rPr>
          <w:b/>
        </w:rPr>
        <w:t>ew Law on Inspections and appointment of the general inspector.</w:t>
      </w:r>
      <w:r>
        <w:t xml:space="preserve"> The second phase is the </w:t>
      </w:r>
      <w:r w:rsidR="009803E7">
        <w:t xml:space="preserve">design stage of </w:t>
      </w:r>
      <w:r>
        <w:t>e-Inspections and</w:t>
      </w:r>
      <w:r w:rsidR="0032328A">
        <w:t xml:space="preserve"> Inspection</w:t>
      </w:r>
      <w:r>
        <w:t xml:space="preserve"> Interoperability System, including technical specifications for computer hardware</w:t>
      </w:r>
      <w:r w:rsidR="009803E7">
        <w:t>. A</w:t>
      </w:r>
      <w:r>
        <w:t xml:space="preserve">ccording to </w:t>
      </w:r>
      <w:r w:rsidR="009803E7">
        <w:t>the New</w:t>
      </w:r>
      <w:r>
        <w:t xml:space="preserve"> Law on Inspections, the Office of General Inspector is responsible and </w:t>
      </w:r>
      <w:proofErr w:type="gramStart"/>
      <w:r>
        <w:t>has to</w:t>
      </w:r>
      <w:proofErr w:type="gramEnd"/>
      <w:r>
        <w:t xml:space="preserve"> coordinate the design</w:t>
      </w:r>
      <w:r w:rsidR="009803E7">
        <w:t xml:space="preserve"> of the e-Inspections</w:t>
      </w:r>
      <w:r>
        <w:t>.</w:t>
      </w:r>
      <w:r w:rsidR="0032328A">
        <w:t xml:space="preserve"> The second phase can commence once the New Law on Inspection is adopted, and once the general inspector is appointed. </w:t>
      </w:r>
      <w:r>
        <w:t xml:space="preserve">   </w:t>
      </w:r>
    </w:p>
    <w:p w14:paraId="6F5C285C" w14:textId="77777777" w:rsidR="00111AC9" w:rsidRDefault="00111AC9" w:rsidP="009B5238"/>
    <w:p w14:paraId="4DE53728" w14:textId="3C770DD1" w:rsidR="00CA6C16" w:rsidRDefault="00111AC9" w:rsidP="009B5238">
      <w:pPr>
        <w:jc w:val="both"/>
      </w:pPr>
      <w:r>
        <w:t xml:space="preserve">The second phase of this assignment will commence once these prerequisites are in place. The fulfillment of these prerequisites is not under control nor it can be influenced by the </w:t>
      </w:r>
      <w:r w:rsidR="003A7A70">
        <w:t>Client</w:t>
      </w:r>
      <w:r>
        <w:t xml:space="preserve"> </w:t>
      </w:r>
    </w:p>
    <w:p w14:paraId="67D0F2E7" w14:textId="77777777" w:rsidR="00111AC9" w:rsidRDefault="00111AC9" w:rsidP="000E0D95"/>
    <w:p w14:paraId="082FB39F" w14:textId="68EB705E" w:rsidR="000E0D95" w:rsidRDefault="000E0D95" w:rsidP="009B5238">
      <w:pPr>
        <w:jc w:val="both"/>
      </w:pPr>
      <w:r>
        <w:t>The Consulting firm</w:t>
      </w:r>
      <w:r w:rsidRPr="002A68AE">
        <w:t xml:space="preserve"> is expected to </w:t>
      </w:r>
      <w:r>
        <w:t xml:space="preserve">conduct </w:t>
      </w:r>
      <w:r w:rsidR="0032328A">
        <w:t>due diligence and ICT</w:t>
      </w:r>
      <w:r>
        <w:t xml:space="preserve"> assessment</w:t>
      </w:r>
      <w:r w:rsidRPr="002A68AE">
        <w:t xml:space="preserve"> in </w:t>
      </w:r>
      <w:r>
        <w:t xml:space="preserve">the following </w:t>
      </w:r>
      <w:r w:rsidRPr="002A68AE">
        <w:t>institutions</w:t>
      </w:r>
      <w:r>
        <w:t>:</w:t>
      </w:r>
    </w:p>
    <w:p w14:paraId="290A7CDB" w14:textId="77777777" w:rsidR="000E0D95" w:rsidRDefault="000E0D95" w:rsidP="000E0D95">
      <w:pPr>
        <w:pStyle w:val="ListParagraph"/>
        <w:numPr>
          <w:ilvl w:val="0"/>
          <w:numId w:val="18"/>
        </w:numPr>
      </w:pPr>
      <w:r>
        <w:t>Trade Inspectorate</w:t>
      </w:r>
    </w:p>
    <w:p w14:paraId="1264A9D7" w14:textId="77777777" w:rsidR="000E0D95" w:rsidRDefault="000E0D95" w:rsidP="000E0D95">
      <w:pPr>
        <w:pStyle w:val="ListParagraph"/>
        <w:numPr>
          <w:ilvl w:val="0"/>
          <w:numId w:val="18"/>
        </w:numPr>
      </w:pPr>
      <w:r>
        <w:t>Labor Inspectorate</w:t>
      </w:r>
    </w:p>
    <w:p w14:paraId="3AD44D23" w14:textId="77777777" w:rsidR="000E0D95" w:rsidRDefault="000E0D95" w:rsidP="000E0D95">
      <w:pPr>
        <w:pStyle w:val="ListParagraph"/>
        <w:numPr>
          <w:ilvl w:val="0"/>
          <w:numId w:val="18"/>
        </w:numPr>
      </w:pPr>
      <w:r>
        <w:t>Education Inspectorate</w:t>
      </w:r>
    </w:p>
    <w:p w14:paraId="7D9FFBBF" w14:textId="77777777" w:rsidR="000E0D95" w:rsidRDefault="000E0D95" w:rsidP="000E0D95">
      <w:pPr>
        <w:pStyle w:val="ListParagraph"/>
        <w:numPr>
          <w:ilvl w:val="0"/>
          <w:numId w:val="18"/>
        </w:numPr>
      </w:pPr>
      <w:r>
        <w:t>Kosovo Veterinary and Food Agency</w:t>
      </w:r>
    </w:p>
    <w:p w14:paraId="7D89CBE3" w14:textId="77777777" w:rsidR="000E0D95" w:rsidRDefault="000E0D95" w:rsidP="000E0D95">
      <w:pPr>
        <w:pStyle w:val="ListParagraph"/>
        <w:numPr>
          <w:ilvl w:val="0"/>
          <w:numId w:val="18"/>
        </w:numPr>
      </w:pPr>
      <w:r>
        <w:t>Inspectorate of Environment, Water, Nature, Spatial Planning and Construction</w:t>
      </w:r>
    </w:p>
    <w:p w14:paraId="2A5FCD42" w14:textId="77777777" w:rsidR="000E0D95" w:rsidRDefault="000E0D95" w:rsidP="000E0D95">
      <w:pPr>
        <w:pStyle w:val="ListParagraph"/>
        <w:numPr>
          <w:ilvl w:val="0"/>
          <w:numId w:val="18"/>
        </w:numPr>
      </w:pPr>
      <w:r>
        <w:t>Inspectorate of Cultural Heritage</w:t>
      </w:r>
    </w:p>
    <w:p w14:paraId="38523851" w14:textId="77777777" w:rsidR="000E0D95" w:rsidRDefault="000E0D95" w:rsidP="000E0D95">
      <w:pPr>
        <w:pStyle w:val="ListParagraph"/>
        <w:numPr>
          <w:ilvl w:val="0"/>
          <w:numId w:val="18"/>
        </w:numPr>
      </w:pPr>
      <w:r>
        <w:t>Min. Infrastructure / Inspectorate Department</w:t>
      </w:r>
    </w:p>
    <w:p w14:paraId="45473F03" w14:textId="77777777" w:rsidR="000E0D95" w:rsidRDefault="000E0D95" w:rsidP="000E0D95">
      <w:pPr>
        <w:pStyle w:val="ListParagraph"/>
        <w:numPr>
          <w:ilvl w:val="0"/>
          <w:numId w:val="18"/>
        </w:numPr>
      </w:pPr>
      <w:r>
        <w:t>Health Inspectorate</w:t>
      </w:r>
    </w:p>
    <w:p w14:paraId="594929C9" w14:textId="77777777" w:rsidR="000E0D95" w:rsidRDefault="000E0D95" w:rsidP="000E0D95">
      <w:pPr>
        <w:pStyle w:val="ListParagraph"/>
        <w:numPr>
          <w:ilvl w:val="0"/>
          <w:numId w:val="18"/>
        </w:numPr>
      </w:pPr>
      <w:r>
        <w:t>Pharmaceutical Inspectorate</w:t>
      </w:r>
    </w:p>
    <w:p w14:paraId="66D4D9BC" w14:textId="77777777" w:rsidR="000E0D95" w:rsidRDefault="000E0D95" w:rsidP="000E0D95">
      <w:pPr>
        <w:pStyle w:val="ListParagraph"/>
        <w:numPr>
          <w:ilvl w:val="0"/>
          <w:numId w:val="18"/>
        </w:numPr>
      </w:pPr>
      <w:r>
        <w:t>Energy Inspectorate</w:t>
      </w:r>
    </w:p>
    <w:p w14:paraId="0EB1F9B6" w14:textId="77777777" w:rsidR="000E0D95" w:rsidRDefault="000E0D95" w:rsidP="000E0D95">
      <w:pPr>
        <w:pStyle w:val="ListParagraph"/>
        <w:numPr>
          <w:ilvl w:val="0"/>
          <w:numId w:val="18"/>
        </w:numPr>
      </w:pPr>
      <w:r>
        <w:t>Central Directorate of Inspection for Forestry and Hunting - Kosovo Forestry Agency - (KFA)</w:t>
      </w:r>
    </w:p>
    <w:p w14:paraId="5CC56A9F" w14:textId="77777777" w:rsidR="000E0D95" w:rsidRDefault="000E0D95" w:rsidP="000E0D95">
      <w:pPr>
        <w:pStyle w:val="ListParagraph"/>
        <w:numPr>
          <w:ilvl w:val="0"/>
          <w:numId w:val="18"/>
        </w:numPr>
      </w:pPr>
      <w:r>
        <w:t>Technical Control Inspectorate - Agricultural Development Agency</w:t>
      </w:r>
    </w:p>
    <w:p w14:paraId="1C9835BF" w14:textId="77777777" w:rsidR="000E0D95" w:rsidRDefault="000E0D95" w:rsidP="000E0D95">
      <w:pPr>
        <w:pStyle w:val="ListParagraph"/>
        <w:numPr>
          <w:ilvl w:val="0"/>
          <w:numId w:val="18"/>
        </w:numPr>
      </w:pPr>
      <w:r>
        <w:t>Central Directorate of Inspection for Forestry and Hunting - Directorate of Inspectorate</w:t>
      </w:r>
    </w:p>
    <w:p w14:paraId="1652AE04" w14:textId="77777777" w:rsidR="000E0D95" w:rsidRDefault="000E0D95" w:rsidP="000E0D95">
      <w:pPr>
        <w:pStyle w:val="ListParagraph"/>
        <w:numPr>
          <w:ilvl w:val="0"/>
          <w:numId w:val="18"/>
        </w:numPr>
      </w:pPr>
      <w:r>
        <w:lastRenderedPageBreak/>
        <w:t>Department of Public Safety at MIA</w:t>
      </w:r>
    </w:p>
    <w:p w14:paraId="7CEA89D2" w14:textId="77777777" w:rsidR="000E0D95" w:rsidRPr="004C23C3" w:rsidRDefault="000E0D95" w:rsidP="000E0D95">
      <w:pPr>
        <w:pStyle w:val="ListParagraph"/>
        <w:numPr>
          <w:ilvl w:val="0"/>
          <w:numId w:val="18"/>
        </w:numPr>
      </w:pPr>
      <w:r w:rsidRPr="004C23C3">
        <w:t>Kosovo Agency for Radiation Protection and Nuclear Safety</w:t>
      </w:r>
    </w:p>
    <w:p w14:paraId="4CB62A3C" w14:textId="278B1438" w:rsidR="000E0D95" w:rsidRDefault="000E0D95" w:rsidP="000E0D95">
      <w:pPr>
        <w:pStyle w:val="ListParagraph"/>
        <w:numPr>
          <w:ilvl w:val="0"/>
          <w:numId w:val="18"/>
        </w:numPr>
      </w:pPr>
      <w:r w:rsidRPr="004C23C3">
        <w:t>Emergency Management Agency</w:t>
      </w:r>
    </w:p>
    <w:p w14:paraId="1D937E70" w14:textId="4C8D7185" w:rsidR="00111AC9" w:rsidRPr="004C23C3" w:rsidRDefault="00111AC9" w:rsidP="000E0D95">
      <w:pPr>
        <w:pStyle w:val="ListParagraph"/>
        <w:numPr>
          <w:ilvl w:val="0"/>
          <w:numId w:val="18"/>
        </w:numPr>
      </w:pPr>
      <w:r w:rsidRPr="00111AC9">
        <w:t>Agency</w:t>
      </w:r>
      <w:r w:rsidR="002F5E40">
        <w:t xml:space="preserve"> </w:t>
      </w:r>
      <w:r w:rsidR="009B5238">
        <w:t xml:space="preserve">for Information Society </w:t>
      </w:r>
      <w:r w:rsidR="002F5E40" w:rsidRPr="009B5238">
        <w:t>(ASHI)</w:t>
      </w:r>
      <w:r w:rsidRPr="009B5238">
        <w:t>.</w:t>
      </w:r>
    </w:p>
    <w:p w14:paraId="3EA84CA5" w14:textId="77777777" w:rsidR="000E0D95" w:rsidRDefault="000E0D95" w:rsidP="008F3DCE"/>
    <w:p w14:paraId="770E92FB" w14:textId="72C4476A" w:rsidR="008F3DCE" w:rsidRDefault="008F3DCE" w:rsidP="009B5238">
      <w:pPr>
        <w:jc w:val="both"/>
      </w:pPr>
      <w:r>
        <w:t>I</w:t>
      </w:r>
      <w:r w:rsidRPr="00F354C2">
        <w:t>f the</w:t>
      </w:r>
      <w:r>
        <w:t xml:space="preserve">re is a need, the current list can be expanded to include other inspection bodies. </w:t>
      </w:r>
      <w:r w:rsidR="00FC461B">
        <w:t>The Consulting</w:t>
      </w:r>
      <w:r w:rsidR="003A7A70">
        <w:t xml:space="preserve"> Firm </w:t>
      </w:r>
      <w:r w:rsidR="00111AC9">
        <w:t xml:space="preserve">will be responsible to revise the list and include all relevant stakeholders as part of the preparation of the technical project management plan for this assignment. </w:t>
      </w:r>
      <w:r>
        <w:t xml:space="preserve"> </w:t>
      </w:r>
    </w:p>
    <w:p w14:paraId="697B10A5" w14:textId="77777777" w:rsidR="00111AC9" w:rsidRDefault="00111AC9" w:rsidP="009B214D">
      <w:pPr>
        <w:jc w:val="both"/>
      </w:pPr>
    </w:p>
    <w:p w14:paraId="78D6F4DA" w14:textId="300A5E0A" w:rsidR="00677EF3" w:rsidRDefault="00677EF3" w:rsidP="009B214D">
      <w:pPr>
        <w:jc w:val="both"/>
      </w:pPr>
      <w:r w:rsidRPr="00677EF3">
        <w:t xml:space="preserve">Since the </w:t>
      </w:r>
      <w:r w:rsidR="00111AC9">
        <w:t>p</w:t>
      </w:r>
      <w:r w:rsidRPr="00677EF3">
        <w:t xml:space="preserve">roject has already been launched, </w:t>
      </w:r>
      <w:r w:rsidR="00111AC9">
        <w:t>an initial</w:t>
      </w:r>
      <w:r w:rsidRPr="00677EF3">
        <w:t xml:space="preserve"> data collection and </w:t>
      </w:r>
      <w:r w:rsidR="00111AC9">
        <w:t>assessment</w:t>
      </w:r>
      <w:r w:rsidR="00111AC9" w:rsidRPr="00677EF3">
        <w:t xml:space="preserve"> </w:t>
      </w:r>
      <w:r w:rsidRPr="00677EF3">
        <w:t xml:space="preserve">have been </w:t>
      </w:r>
      <w:r w:rsidR="0032328A">
        <w:t xml:space="preserve">initiated and results </w:t>
      </w:r>
      <w:r w:rsidR="009B5238">
        <w:t>will be</w:t>
      </w:r>
      <w:r w:rsidR="00111AC9">
        <w:t xml:space="preserve"> shared with the </w:t>
      </w:r>
      <w:bookmarkStart w:id="1" w:name="_Hlk32927596"/>
      <w:r w:rsidR="000E6283">
        <w:t>Consulting firm</w:t>
      </w:r>
      <w:bookmarkEnd w:id="1"/>
      <w:r w:rsidR="00111AC9">
        <w:t>.</w:t>
      </w:r>
      <w:r>
        <w:t xml:space="preserve"> </w:t>
      </w:r>
      <w:r w:rsidR="00111AC9">
        <w:t xml:space="preserve">The </w:t>
      </w:r>
      <w:r w:rsidR="000E6283" w:rsidRPr="000E6283">
        <w:t>Consulting firm</w:t>
      </w:r>
      <w:r w:rsidR="00111AC9" w:rsidRPr="000E6283">
        <w:t xml:space="preserve"> </w:t>
      </w:r>
      <w:r w:rsidR="00111AC9">
        <w:t xml:space="preserve">will revise the collected information, as well as to obtain any other </w:t>
      </w:r>
      <w:r w:rsidR="0032328A">
        <w:t xml:space="preserve">necessary </w:t>
      </w:r>
      <w:r w:rsidR="00111AC9">
        <w:t xml:space="preserve">information for comprehensive due diligence and technical assessment. </w:t>
      </w:r>
    </w:p>
    <w:p w14:paraId="68E808C6" w14:textId="77777777" w:rsidR="00111AC9" w:rsidRDefault="00111AC9" w:rsidP="00111AC9">
      <w:pPr>
        <w:keepNext/>
        <w:keepLines/>
        <w:widowControl w:val="0"/>
      </w:pPr>
    </w:p>
    <w:p w14:paraId="78D6F4DB" w14:textId="06DF2445" w:rsidR="009B214D" w:rsidRDefault="00F12990" w:rsidP="00111AC9">
      <w:pPr>
        <w:keepNext/>
        <w:keepLines/>
        <w:widowControl w:val="0"/>
        <w:jc w:val="both"/>
      </w:pPr>
      <w:r w:rsidRPr="002A68AE">
        <w:t xml:space="preserve">All correspondence during </w:t>
      </w:r>
      <w:r>
        <w:t xml:space="preserve">the assessment </w:t>
      </w:r>
      <w:r w:rsidRPr="002A68AE">
        <w:t xml:space="preserve">and analysis of the participating institutions will be carried out in one of the official languages ​​in </w:t>
      </w:r>
      <w:r w:rsidR="003F686F">
        <w:t xml:space="preserve">the </w:t>
      </w:r>
      <w:r w:rsidR="00C61EFA">
        <w:t xml:space="preserve">Republic of </w:t>
      </w:r>
      <w:r w:rsidRPr="00BF0A29">
        <w:t>Kosovo</w:t>
      </w:r>
      <w:r w:rsidRPr="002A68AE">
        <w:t xml:space="preserve">. </w:t>
      </w:r>
    </w:p>
    <w:p w14:paraId="397F1554" w14:textId="5B61FC13" w:rsidR="00111AC9" w:rsidRDefault="00111AC9" w:rsidP="00111AC9">
      <w:pPr>
        <w:keepNext/>
        <w:keepLines/>
        <w:widowControl w:val="0"/>
        <w:jc w:val="both"/>
      </w:pPr>
    </w:p>
    <w:p w14:paraId="606BE360" w14:textId="77777777" w:rsidR="00111AC9" w:rsidRDefault="00111AC9" w:rsidP="00111AC9">
      <w:pPr>
        <w:keepNext/>
        <w:keepLines/>
        <w:widowControl w:val="0"/>
      </w:pPr>
      <w:r>
        <w:t xml:space="preserve">The elaboration of tasks and deliverables for this assignment is provided below. </w:t>
      </w:r>
    </w:p>
    <w:p w14:paraId="7EF09884" w14:textId="29560B4D" w:rsidR="00111AC9" w:rsidRDefault="00111AC9" w:rsidP="00111AC9">
      <w:pPr>
        <w:pStyle w:val="Heading2"/>
        <w:numPr>
          <w:ilvl w:val="0"/>
          <w:numId w:val="0"/>
        </w:numPr>
      </w:pPr>
      <w:bookmarkStart w:id="2" w:name="OLE_LINK25"/>
      <w:bookmarkStart w:id="3" w:name="OLE_LINK26"/>
      <w:r>
        <w:t xml:space="preserve">Phase I – Due Diligence and IT Assessment </w:t>
      </w:r>
    </w:p>
    <w:p w14:paraId="078BA14A" w14:textId="559A9261" w:rsidR="00111AC9" w:rsidRDefault="00111AC9" w:rsidP="00111AC9">
      <w:pPr>
        <w:jc w:val="both"/>
      </w:pPr>
      <w:r w:rsidRPr="007556C9">
        <w:rPr>
          <w:b/>
        </w:rPr>
        <w:t>Task 1.1: Preparation of the technical project/assignment management plan,</w:t>
      </w:r>
      <w:r>
        <w:t xml:space="preserve"> by identifying a list of stakeholders and all detail activities for the due diligence and </w:t>
      </w:r>
      <w:r w:rsidR="002E0EF1">
        <w:t xml:space="preserve">ICT assessment and design of </w:t>
      </w:r>
      <w:r>
        <w:t>the e-Inspections and Inspection Interoperability System. The technical project management plan will split the activities into two phases and assume</w:t>
      </w:r>
      <w:r w:rsidR="002E0EF1">
        <w:t xml:space="preserve">, the commencement of </w:t>
      </w:r>
      <w:r>
        <w:t xml:space="preserve">the second phase upon adoption of the Law on Inspections and appointment of the general inspector. The following are the deliverables of Task 1.1: </w:t>
      </w:r>
    </w:p>
    <w:p w14:paraId="0199ED82" w14:textId="2633469F" w:rsidR="00111AC9" w:rsidRDefault="00111AC9">
      <w:pPr>
        <w:pStyle w:val="ListParagraph"/>
        <w:numPr>
          <w:ilvl w:val="0"/>
          <w:numId w:val="51"/>
        </w:numPr>
      </w:pPr>
      <w:r w:rsidRPr="007556C9">
        <w:rPr>
          <w:b/>
        </w:rPr>
        <w:t>Deliverable 1.1.1: Technical project/consulting assignment management plan</w:t>
      </w:r>
      <w:r>
        <w:t xml:space="preserve">, including a list of stakeholders, an implementation plan with a timeline; and a risk management plan. </w:t>
      </w:r>
    </w:p>
    <w:p w14:paraId="78D6F4E5" w14:textId="2BC9B57D" w:rsidR="00F12990" w:rsidRDefault="00CD33A5" w:rsidP="00A76C2F">
      <w:pPr>
        <w:tabs>
          <w:tab w:val="right" w:pos="2552"/>
          <w:tab w:val="left" w:pos="2835"/>
        </w:tabs>
        <w:jc w:val="both"/>
      </w:pPr>
      <w:r w:rsidRPr="007556C9">
        <w:rPr>
          <w:b/>
        </w:rPr>
        <w:t>Task 1.2</w:t>
      </w:r>
      <w:r>
        <w:rPr>
          <w:b/>
        </w:rPr>
        <w:t xml:space="preserve">: Assessment of the technical capacities of the inspectorates and e-Government, </w:t>
      </w:r>
      <w:r>
        <w:t xml:space="preserve">for the implementation of the e-Inspections and the Inspection Interoperability System. </w:t>
      </w:r>
      <w:r w:rsidR="00F01237">
        <w:t xml:space="preserve">The result of this task will be a comprehensive assessment, feasibility analysis, and technical note/concept for the implementation of the e-Inspections and Inspection Interoperability System for Kosovo. </w:t>
      </w:r>
      <w:bookmarkEnd w:id="2"/>
      <w:bookmarkEnd w:id="3"/>
      <w:r w:rsidR="00F12990" w:rsidRPr="002A68AE">
        <w:t xml:space="preserve">The Report on the </w:t>
      </w:r>
      <w:r w:rsidR="00F12990">
        <w:t>assessment</w:t>
      </w:r>
      <w:r w:rsidR="00F12990" w:rsidRPr="002A68AE">
        <w:t xml:space="preserve"> and analysis of the </w:t>
      </w:r>
      <w:r w:rsidR="00F12990">
        <w:t>current situation</w:t>
      </w:r>
      <w:r w:rsidR="00F12990" w:rsidRPr="002A68AE">
        <w:t xml:space="preserve"> should contain a brief description of the organizational structure and processes for each </w:t>
      </w:r>
      <w:r w:rsidR="00B46F29">
        <w:t>inspectorate</w:t>
      </w:r>
      <w:r w:rsidR="00F12990" w:rsidRPr="002A68AE">
        <w:t>, as well as detailed descriptions of existing information systems (hardware and software equipment, databases, network infrastructure, security infrastructure, human resources, etc.).</w:t>
      </w:r>
      <w:r w:rsidR="00B46F29">
        <w:t xml:space="preserve"> The assessment will also involve e-Government interoperability and other horizontal services (such as PKI), which are </w:t>
      </w:r>
      <w:r w:rsidR="00F01237">
        <w:t>a foundation for</w:t>
      </w:r>
      <w:r w:rsidR="00B46F29">
        <w:t xml:space="preserve"> the implementation of the e-Inspection and the Inspection Interoperability System.</w:t>
      </w:r>
      <w:r w:rsidR="00F01237">
        <w:t xml:space="preserve"> The </w:t>
      </w:r>
      <w:r w:rsidR="00F01237">
        <w:lastRenderedPageBreak/>
        <w:t xml:space="preserve">assessment of the e-Government will be of </w:t>
      </w:r>
      <w:proofErr w:type="gramStart"/>
      <w:r w:rsidR="00F01237">
        <w:t>particular importance</w:t>
      </w:r>
      <w:proofErr w:type="gramEnd"/>
      <w:r w:rsidR="00F01237">
        <w:t xml:space="preserve"> for designing a concept and approach for the implementation of the Inspection Interoperability System. Ideally, such </w:t>
      </w:r>
      <w:r w:rsidR="002F5E40">
        <w:t xml:space="preserve">a </w:t>
      </w:r>
      <w:r w:rsidR="00F01237">
        <w:t>system is based on e-Government interoperability framework and infrastructure, as well as on other e-Government horizontal services.</w:t>
      </w:r>
      <w:r w:rsidR="00B46F29">
        <w:t xml:space="preserve"> The following are the deliverables of Task 1.2:</w:t>
      </w:r>
    </w:p>
    <w:p w14:paraId="5F4D916F" w14:textId="74443D25" w:rsidR="00B46F29" w:rsidRPr="007556C9" w:rsidRDefault="00B46F29" w:rsidP="007556C9">
      <w:pPr>
        <w:pStyle w:val="ListParagraph"/>
        <w:numPr>
          <w:ilvl w:val="0"/>
          <w:numId w:val="51"/>
        </w:numPr>
        <w:tabs>
          <w:tab w:val="right" w:pos="2552"/>
          <w:tab w:val="left" w:pos="2835"/>
        </w:tabs>
        <w:rPr>
          <w:b/>
        </w:rPr>
      </w:pPr>
      <w:r w:rsidRPr="007556C9">
        <w:rPr>
          <w:b/>
        </w:rPr>
        <w:t xml:space="preserve">Deliverable 1.2.1: </w:t>
      </w:r>
      <w:r>
        <w:rPr>
          <w:b/>
        </w:rPr>
        <w:t xml:space="preserve">Assessment of the </w:t>
      </w:r>
      <w:r w:rsidR="00CF5D28">
        <w:rPr>
          <w:b/>
        </w:rPr>
        <w:t>technical capacities</w:t>
      </w:r>
      <w:r>
        <w:rPr>
          <w:b/>
        </w:rPr>
        <w:t xml:space="preserve"> for the</w:t>
      </w:r>
      <w:r w:rsidR="00CF5D28">
        <w:rPr>
          <w:b/>
        </w:rPr>
        <w:t xml:space="preserve"> implementation of the</w:t>
      </w:r>
      <w:r>
        <w:rPr>
          <w:b/>
        </w:rPr>
        <w:t xml:space="preserve"> e-Inspections and Inspection Interoperability System</w:t>
      </w:r>
      <w:r w:rsidRPr="007556C9">
        <w:t>, including</w:t>
      </w:r>
      <w:r>
        <w:rPr>
          <w:b/>
        </w:rPr>
        <w:t xml:space="preserve">: </w:t>
      </w:r>
    </w:p>
    <w:p w14:paraId="78D6F4E8" w14:textId="2FDD3AE6" w:rsidR="00F12990" w:rsidRDefault="00B46F29" w:rsidP="00B46F29">
      <w:pPr>
        <w:pStyle w:val="ListParagraph"/>
        <w:numPr>
          <w:ilvl w:val="0"/>
          <w:numId w:val="52"/>
        </w:numPr>
        <w:ind w:left="1080" w:hanging="360"/>
      </w:pPr>
      <w:r>
        <w:t>D</w:t>
      </w:r>
      <w:r w:rsidR="00F12990" w:rsidRPr="002A68AE">
        <w:t>escription of the organizational structure of institutions relevant to the Project</w:t>
      </w:r>
      <w:r>
        <w:t xml:space="preserve">, </w:t>
      </w:r>
      <w:proofErr w:type="gramStart"/>
      <w:r>
        <w:t xml:space="preserve">in particular </w:t>
      </w:r>
      <w:r w:rsidR="00C15D75">
        <w:t>organization</w:t>
      </w:r>
      <w:proofErr w:type="gramEnd"/>
      <w:r w:rsidR="00C15D75">
        <w:t xml:space="preserve"> of </w:t>
      </w:r>
      <w:r w:rsidR="00020DD0">
        <w:t>inspectorates,</w:t>
      </w:r>
      <w:r w:rsidR="005F63FB">
        <w:t xml:space="preserve"> number and location of branch offices,</w:t>
      </w:r>
      <w:r w:rsidR="00020DD0">
        <w:t xml:space="preserve"> number of inspectors</w:t>
      </w:r>
      <w:r w:rsidR="00C94221">
        <w:t>, client computer equipment and internet access, computer literacy of inspectors</w:t>
      </w:r>
      <w:r w:rsidR="00C15D75">
        <w:t xml:space="preserve">, IT </w:t>
      </w:r>
      <w:r w:rsidR="006C02C2">
        <w:t>staff</w:t>
      </w:r>
      <w:r>
        <w:t>,</w:t>
      </w:r>
      <w:r w:rsidR="006C02C2">
        <w:t xml:space="preserve"> training needs,</w:t>
      </w:r>
      <w:r>
        <w:t xml:space="preserve"> and other information</w:t>
      </w:r>
      <w:r w:rsidR="006C02C2">
        <w:t>;</w:t>
      </w:r>
      <w:r>
        <w:t xml:space="preserve"> </w:t>
      </w:r>
    </w:p>
    <w:p w14:paraId="7D61520D" w14:textId="2CE530B7" w:rsidR="006C02C2" w:rsidRDefault="006C02C2" w:rsidP="00B46F29">
      <w:pPr>
        <w:pStyle w:val="ListParagraph"/>
        <w:numPr>
          <w:ilvl w:val="0"/>
          <w:numId w:val="52"/>
        </w:numPr>
        <w:ind w:left="1080" w:hanging="360"/>
      </w:pPr>
      <w:r>
        <w:t xml:space="preserve">Analysis of the e-Government infrastructure, including policy, legal, and procedural framework of e-Government, e-Government strategy and action plan, status of the horizontal e-Government components (e-ID and Public Key Infrastructure, interoperability, e-Payment, </w:t>
      </w:r>
      <w:r w:rsidR="005F63FB">
        <w:t>data center/</w:t>
      </w:r>
      <w:r>
        <w:t>cloud hosting, and other), IT staff and other resources, status of on-going and planned projects</w:t>
      </w:r>
      <w:r w:rsidR="005F63FB">
        <w:t xml:space="preserve">; </w:t>
      </w:r>
    </w:p>
    <w:p w14:paraId="5586F21D" w14:textId="49F027C5" w:rsidR="006C02C2" w:rsidRDefault="006C02C2" w:rsidP="00B46F29">
      <w:pPr>
        <w:pStyle w:val="ListParagraph"/>
        <w:numPr>
          <w:ilvl w:val="0"/>
          <w:numId w:val="52"/>
        </w:numPr>
        <w:ind w:left="1080" w:hanging="360"/>
      </w:pPr>
      <w:r>
        <w:t>Analysis of the government network infrastructure, internet access provided to inspectors, and mobile broadband coverage and costs;</w:t>
      </w:r>
    </w:p>
    <w:p w14:paraId="741CA7B4" w14:textId="1051BF55" w:rsidR="006C02C2" w:rsidRDefault="00F12990" w:rsidP="006C02C2">
      <w:pPr>
        <w:pStyle w:val="ListParagraph"/>
        <w:numPr>
          <w:ilvl w:val="0"/>
          <w:numId w:val="52"/>
        </w:numPr>
        <w:ind w:left="1080" w:hanging="360"/>
      </w:pPr>
      <w:bookmarkStart w:id="4" w:name="OLE_LINK63"/>
      <w:bookmarkStart w:id="5" w:name="OLE_LINK64"/>
      <w:r w:rsidRPr="002A68AE">
        <w:t xml:space="preserve">Analysis of existing </w:t>
      </w:r>
      <w:bookmarkEnd w:id="4"/>
      <w:bookmarkEnd w:id="5"/>
      <w:r w:rsidR="00CC7C86">
        <w:t>software</w:t>
      </w:r>
      <w:r w:rsidR="00C94221">
        <w:t xml:space="preserve"> </w:t>
      </w:r>
      <w:r w:rsidR="006C02C2">
        <w:t>applications in use by inspectorates</w:t>
      </w:r>
      <w:r w:rsidR="00C94221">
        <w:t>,</w:t>
      </w:r>
      <w:r w:rsidR="00CC7C86">
        <w:t xml:space="preserve"> a</w:t>
      </w:r>
      <w:r w:rsidR="006C02C2">
        <w:t>s well as</w:t>
      </w:r>
      <w:r w:rsidR="00CC7C86">
        <w:t xml:space="preserve"> </w:t>
      </w:r>
      <w:r w:rsidRPr="002A68AE">
        <w:t>databases</w:t>
      </w:r>
      <w:r w:rsidR="006C02C2">
        <w:t xml:space="preserve"> and external information systems inspectors are accessing for inspection purposes (such as taxpayers registry, registry of employees, registry or regulations, registries of licenses and permits, state statistics, rapid alert systems, customs information system, private sector data, and other systems);</w:t>
      </w:r>
    </w:p>
    <w:p w14:paraId="5DBA9B23" w14:textId="488254CF" w:rsidR="00153902" w:rsidRPr="002E56EB" w:rsidRDefault="002F5E40" w:rsidP="007556C9">
      <w:pPr>
        <w:jc w:val="both"/>
        <w:rPr>
          <w:lang w:val="bs-Latn-BA"/>
        </w:rPr>
      </w:pPr>
      <w:r w:rsidRPr="007556C9">
        <w:rPr>
          <w:rFonts w:eastAsia="Times New Roman" w:cs="Times New Roman"/>
          <w:b/>
          <w:szCs w:val="24"/>
        </w:rPr>
        <w:t>Task 1.3:</w:t>
      </w:r>
      <w:r w:rsidRPr="007556C9">
        <w:rPr>
          <w:b/>
        </w:rPr>
        <w:t xml:space="preserve"> </w:t>
      </w:r>
      <w:r>
        <w:rPr>
          <w:b/>
        </w:rPr>
        <w:t xml:space="preserve">AS-IS mapping of inspection processes, registry and data requirements, </w:t>
      </w:r>
      <w:r w:rsidRPr="007556C9">
        <w:t>by</w:t>
      </w:r>
      <w:r>
        <w:rPr>
          <w:rFonts w:eastAsia="Times New Roman" w:cs="Times New Roman"/>
          <w:szCs w:val="24"/>
        </w:rPr>
        <w:t xml:space="preserve"> identifying inspection activities and processes, input and output data, and documents, duration, legal basis – list of regulations, for every inspectorate in Kosovo. In particular, the consulting firm </w:t>
      </w:r>
      <w:proofErr w:type="gramStart"/>
      <w:r>
        <w:rPr>
          <w:rFonts w:eastAsia="Times New Roman" w:cs="Times New Roman"/>
          <w:szCs w:val="24"/>
        </w:rPr>
        <w:t>has to</w:t>
      </w:r>
      <w:proofErr w:type="gramEnd"/>
      <w:r>
        <w:rPr>
          <w:rFonts w:eastAsia="Times New Roman" w:cs="Times New Roman"/>
          <w:szCs w:val="24"/>
        </w:rPr>
        <w:t xml:space="preserve"> collect examples of inspection documents, statistical reports, and identify all data inspectorates are collecting, exchanging and analyzing. The description of the AS-IS inspection activities </w:t>
      </w:r>
      <w:proofErr w:type="gramStart"/>
      <w:r>
        <w:rPr>
          <w:rFonts w:eastAsia="Times New Roman" w:cs="Times New Roman"/>
          <w:szCs w:val="24"/>
        </w:rPr>
        <w:t>has to</w:t>
      </w:r>
      <w:proofErr w:type="gramEnd"/>
      <w:r>
        <w:rPr>
          <w:rFonts w:eastAsia="Times New Roman" w:cs="Times New Roman"/>
          <w:szCs w:val="24"/>
        </w:rPr>
        <w:t xml:space="preserve"> include inspection planning annual and operational, conducting inspections, laboratory sampling, office record management, and archiving procedures, complaints management, and other procedures. The consulting firm is expected to use Business Process Model and Notation standard (BPMN), to produce a comprehensive model for analysis and a basis for the redesign in the next assignment phase. The following are the deliverables of Task 1.3:</w:t>
      </w:r>
    </w:p>
    <w:p w14:paraId="0C7608EE" w14:textId="77777777" w:rsidR="002F5E40" w:rsidRDefault="002E56EB" w:rsidP="002F5E40">
      <w:pPr>
        <w:pStyle w:val="ListParagraph"/>
        <w:numPr>
          <w:ilvl w:val="0"/>
          <w:numId w:val="51"/>
        </w:numPr>
        <w:tabs>
          <w:tab w:val="right" w:pos="2552"/>
          <w:tab w:val="left" w:pos="2835"/>
        </w:tabs>
        <w:rPr>
          <w:b/>
        </w:rPr>
      </w:pPr>
      <w:r w:rsidRPr="00250482">
        <w:rPr>
          <w:b/>
        </w:rPr>
        <w:t>Deliverable</w:t>
      </w:r>
      <w:r>
        <w:rPr>
          <w:b/>
        </w:rPr>
        <w:t>s</w:t>
      </w:r>
      <w:r w:rsidR="002F5E40">
        <w:rPr>
          <w:b/>
        </w:rPr>
        <w:t xml:space="preserve"> 1.3.1: AS-IS inspection process mapping and analysis, including: </w:t>
      </w:r>
    </w:p>
    <w:p w14:paraId="100AB7C7" w14:textId="5089FBA1" w:rsidR="002E56EB" w:rsidRDefault="002F5E40" w:rsidP="007556C9">
      <w:pPr>
        <w:pStyle w:val="ListParagraph"/>
        <w:numPr>
          <w:ilvl w:val="0"/>
          <w:numId w:val="54"/>
        </w:numPr>
        <w:ind w:left="1080" w:hanging="360"/>
      </w:pPr>
      <w:r w:rsidRPr="007556C9">
        <w:t xml:space="preserve">AS-IS </w:t>
      </w:r>
      <w:r>
        <w:t xml:space="preserve">BPMN </w:t>
      </w:r>
      <w:r w:rsidRPr="007556C9">
        <w:t xml:space="preserve">process maps </w:t>
      </w:r>
      <w:r>
        <w:t>of all inspection activities organized according to the inspection value chain, from inspection planning and complaints management, over conducting inspections, enforcement management, and appeal procedure, to statistical reporting, monitoring, and analysis;</w:t>
      </w:r>
    </w:p>
    <w:p w14:paraId="67868588" w14:textId="52ED5251" w:rsidR="002F5E40" w:rsidRDefault="002F5E40" w:rsidP="002F5E40">
      <w:pPr>
        <w:pStyle w:val="ListParagraph"/>
        <w:numPr>
          <w:ilvl w:val="0"/>
          <w:numId w:val="54"/>
        </w:numPr>
        <w:ind w:left="1170" w:hanging="450"/>
      </w:pPr>
      <w:r>
        <w:lastRenderedPageBreak/>
        <w:t>Analysis of AS-IS processes with recommendations for improvements based on good practices in management and conducting inspections with the use of technology. The analysis must take into consideration the requirements of the Law on General Administrative Procedure, and the Office Records Management and Archiving regulations;</w:t>
      </w:r>
    </w:p>
    <w:p w14:paraId="5B0380C3" w14:textId="5CCD63AB" w:rsidR="002F5E40" w:rsidRPr="007556C9" w:rsidRDefault="002F5E40" w:rsidP="002F5E40">
      <w:pPr>
        <w:pStyle w:val="ListParagraph"/>
        <w:numPr>
          <w:ilvl w:val="0"/>
          <w:numId w:val="54"/>
        </w:numPr>
        <w:ind w:left="1170" w:hanging="450"/>
      </w:pPr>
      <w:r>
        <w:t xml:space="preserve">Identification of internal and external data and information sources in use by the inspectorates, and interconnection of the data and documents with the process tasks; In particular, interoperability </w:t>
      </w:r>
      <w:r w:rsidRPr="007556C9">
        <w:t xml:space="preserve">of the external information systems will be analyzed, such as Tax Administration (TAK), Business Registry (KBRA), Customs, Civil Registry, and others through </w:t>
      </w:r>
      <w:r w:rsidR="007556C9" w:rsidRPr="007556C9">
        <w:t>ASHI</w:t>
      </w:r>
      <w:r w:rsidRPr="007556C9">
        <w:t xml:space="preserve"> Interoperability Gateway (GG) platform. </w:t>
      </w:r>
    </w:p>
    <w:p w14:paraId="4F4A6F31" w14:textId="0D5FEE28" w:rsidR="00461098" w:rsidRPr="00461098" w:rsidRDefault="002F5E40" w:rsidP="007556C9">
      <w:pPr>
        <w:pStyle w:val="ListParagraph"/>
        <w:numPr>
          <w:ilvl w:val="0"/>
          <w:numId w:val="54"/>
        </w:numPr>
        <w:ind w:left="1170" w:hanging="450"/>
        <w:rPr>
          <w:lang w:val="bs-Latn-BA"/>
        </w:rPr>
      </w:pPr>
      <w:r>
        <w:t xml:space="preserve">Repository with examples of inspection documents, document templates, statistical and other inspection reports.  </w:t>
      </w:r>
    </w:p>
    <w:p w14:paraId="7B17B859" w14:textId="7C8A6726" w:rsidR="002F5E40" w:rsidRDefault="002F5E40" w:rsidP="002F5E40">
      <w:pPr>
        <w:pStyle w:val="Heading2"/>
        <w:numPr>
          <w:ilvl w:val="0"/>
          <w:numId w:val="0"/>
        </w:numPr>
      </w:pPr>
      <w:r w:rsidRPr="002F5E40">
        <w:t>Phase I</w:t>
      </w:r>
      <w:r w:rsidRPr="007556C9">
        <w:t>I</w:t>
      </w:r>
      <w:r>
        <w:t xml:space="preserve"> –</w:t>
      </w:r>
      <w:r w:rsidRPr="007556C9">
        <w:t xml:space="preserve"> High-level design and development of functional and technical specifications</w:t>
      </w:r>
      <w:r>
        <w:t xml:space="preserve"> </w:t>
      </w:r>
    </w:p>
    <w:p w14:paraId="1BA3F446" w14:textId="3D50FAB5" w:rsidR="002E56EB" w:rsidRPr="002E56EB" w:rsidRDefault="002F5E40" w:rsidP="002E56EB">
      <w:pPr>
        <w:rPr>
          <w:lang w:val="bs-Latn-BA"/>
        </w:rPr>
      </w:pPr>
      <w:r w:rsidRPr="002F5E40">
        <w:t xml:space="preserve">Task 2.1: </w:t>
      </w:r>
      <w:r>
        <w:t xml:space="preserve">Development of a feasibility note and concept for the implementation of e-Inspections and Inspection Interoperability System. The feasibility analysis and technical note will present a general approach to the implementation of these </w:t>
      </w:r>
      <w:r w:rsidR="00060CD1">
        <w:t>I</w:t>
      </w:r>
      <w:r>
        <w:t xml:space="preserve">T solutions, including technical inputs for the procurement plan, implementation timeline, high-level budget estimate, risks and mitigations actions, and other elements of the project concept. </w:t>
      </w:r>
      <w:r>
        <w:rPr>
          <w:rFonts w:eastAsia="Times New Roman" w:cs="Times New Roman"/>
          <w:szCs w:val="24"/>
        </w:rPr>
        <w:t>The following are the deliverables of Task 2.1:</w:t>
      </w:r>
    </w:p>
    <w:p w14:paraId="513A54AD" w14:textId="6EA82B0E" w:rsidR="002F5E40" w:rsidRPr="007556C9" w:rsidRDefault="002F5E40" w:rsidP="007556C9">
      <w:pPr>
        <w:pStyle w:val="ListParagraph"/>
        <w:numPr>
          <w:ilvl w:val="0"/>
          <w:numId w:val="51"/>
        </w:numPr>
        <w:tabs>
          <w:tab w:val="right" w:pos="2552"/>
          <w:tab w:val="left" w:pos="2835"/>
        </w:tabs>
        <w:rPr>
          <w:b/>
        </w:rPr>
      </w:pPr>
      <w:r w:rsidRPr="00250482">
        <w:rPr>
          <w:b/>
        </w:rPr>
        <w:t>Deliverable</w:t>
      </w:r>
      <w:r>
        <w:rPr>
          <w:b/>
        </w:rPr>
        <w:t>s 2.1.1: Feasibility note and concept of the e-Inspections and Inspection Interoperability System, including:</w:t>
      </w:r>
    </w:p>
    <w:p w14:paraId="5ADD14EC" w14:textId="22289680" w:rsidR="002F5E40" w:rsidRDefault="002F5E40" w:rsidP="007556C9">
      <w:pPr>
        <w:pStyle w:val="ListParagraph"/>
        <w:numPr>
          <w:ilvl w:val="0"/>
          <w:numId w:val="58"/>
        </w:numPr>
        <w:ind w:left="1170" w:hanging="450"/>
      </w:pPr>
      <w:r>
        <w:t xml:space="preserve">Selection of feasible implementation of e-Inspections for Kosovo and Inspection Interoperability System, the concept with scope, implementation approach, timeline with key milestones, high-level budget estimate, risks, and inputs for the procurement plan, if such inputs would be needed in this stage of the assignment); </w:t>
      </w:r>
    </w:p>
    <w:p w14:paraId="6E7884A3" w14:textId="6CDD1AC3" w:rsidR="002F5E40" w:rsidRDefault="002F5E40" w:rsidP="002F5E40">
      <w:pPr>
        <w:pStyle w:val="ListParagraph"/>
        <w:numPr>
          <w:ilvl w:val="0"/>
          <w:numId w:val="58"/>
        </w:numPr>
        <w:ind w:left="1170" w:hanging="450"/>
      </w:pPr>
      <w:r>
        <w:t>PowerPoint slide deck of the e-Inspection System and Inspection Interoperability System, and 2-pager providing the general overview for the management;</w:t>
      </w:r>
    </w:p>
    <w:p w14:paraId="1312E350" w14:textId="542C77B4" w:rsidR="002F5E40" w:rsidRDefault="002F5E40" w:rsidP="002F5E40">
      <w:pPr>
        <w:pStyle w:val="ListParagraph"/>
        <w:numPr>
          <w:ilvl w:val="0"/>
          <w:numId w:val="58"/>
        </w:numPr>
        <w:ind w:left="1170" w:hanging="450"/>
      </w:pPr>
      <w:r>
        <w:t xml:space="preserve">Workshop to present the concept of the e-Inspections and the Inspection Interoperability System for Kosovo to all key stakeholders. </w:t>
      </w:r>
    </w:p>
    <w:p w14:paraId="48F923A9" w14:textId="15752AE8" w:rsidR="002F5E40" w:rsidRDefault="002F5E40" w:rsidP="002F5E40">
      <w:pPr>
        <w:jc w:val="both"/>
        <w:rPr>
          <w:rFonts w:eastAsia="Times New Roman" w:cs="Times New Roman"/>
          <w:szCs w:val="24"/>
        </w:rPr>
      </w:pPr>
      <w:r w:rsidRPr="007556C9">
        <w:rPr>
          <w:b/>
        </w:rPr>
        <w:t xml:space="preserve">Task 2.2: </w:t>
      </w:r>
      <w:r>
        <w:rPr>
          <w:b/>
        </w:rPr>
        <w:t xml:space="preserve">TO-BE design of inspection processes, </w:t>
      </w:r>
      <w:r>
        <w:t xml:space="preserve">by creating the BPMN process maps based on the new inspection legal framework and agreed recommendations. The TO-BE design </w:t>
      </w:r>
      <w:proofErr w:type="gramStart"/>
      <w:r>
        <w:t>has to</w:t>
      </w:r>
      <w:proofErr w:type="gramEnd"/>
      <w:r>
        <w:t xml:space="preserve"> incorporate the use of modern inspection tools and techniques such as risk models, complaints management system, enforcement management models, inspection checklists, self-assessment, and other tools. The </w:t>
      </w:r>
      <w:bookmarkStart w:id="6" w:name="_Hlk32927980"/>
      <w:r w:rsidR="00636544" w:rsidRPr="00636544">
        <w:t>Consulting firm</w:t>
      </w:r>
      <w:r w:rsidRPr="00636544">
        <w:t xml:space="preserve"> </w:t>
      </w:r>
      <w:bookmarkEnd w:id="6"/>
      <w:r>
        <w:t xml:space="preserve">will closely collaborate with consultants engaged in the development of these inspection tools and </w:t>
      </w:r>
      <w:proofErr w:type="gramStart"/>
      <w:r>
        <w:t>techniques</w:t>
      </w:r>
      <w:proofErr w:type="gramEnd"/>
      <w:r>
        <w:t xml:space="preserve"> so the design of the processes comprehends the new risk-based inspection approach. The </w:t>
      </w:r>
      <w:r w:rsidR="00636544" w:rsidRPr="00636544">
        <w:t>Consulting firm</w:t>
      </w:r>
      <w:r>
        <w:t xml:space="preserve"> will also develop a model of inspection domains and functions, that will enable collaboration of various inspectorates along with a clear distinction of jurisdictions. </w:t>
      </w:r>
      <w:r>
        <w:lastRenderedPageBreak/>
        <w:t xml:space="preserve">The </w:t>
      </w:r>
      <w:r w:rsidR="00636544" w:rsidRPr="00636544">
        <w:t>Consulting firm</w:t>
      </w:r>
      <w:r>
        <w:t xml:space="preserve"> will develop a standardized template of inspection report/minutes, inspection decision, and other inspection documents across all inspectorates in Kosovo. The TO-BE design will also include identification of external data, registries and information systems required for planning and conducting inspections. </w:t>
      </w:r>
      <w:r>
        <w:rPr>
          <w:rFonts w:eastAsia="Times New Roman" w:cs="Times New Roman"/>
          <w:szCs w:val="24"/>
        </w:rPr>
        <w:t>The following are the deliverables of Task 2.2:</w:t>
      </w:r>
    </w:p>
    <w:p w14:paraId="7E82978B" w14:textId="7D5A4B64" w:rsidR="00097CE9" w:rsidRPr="002E56EB" w:rsidRDefault="002F5E40" w:rsidP="007556C9">
      <w:pPr>
        <w:pStyle w:val="ListParagraph"/>
        <w:numPr>
          <w:ilvl w:val="0"/>
          <w:numId w:val="51"/>
        </w:numPr>
        <w:rPr>
          <w:lang w:val="bs-Latn-BA"/>
        </w:rPr>
      </w:pPr>
      <w:r w:rsidRPr="007556C9">
        <w:rPr>
          <w:b/>
        </w:rPr>
        <w:t xml:space="preserve">Deliverable 2.2.1: </w:t>
      </w:r>
      <w:r w:rsidRPr="009B5238">
        <w:rPr>
          <w:b/>
        </w:rPr>
        <w:t>TO-BE design of inspection processes, documents, and data for risk-based inspections, including:</w:t>
      </w:r>
    </w:p>
    <w:p w14:paraId="3C94DABF" w14:textId="674BC02C" w:rsidR="002F5E40" w:rsidRDefault="002F5E40">
      <w:pPr>
        <w:pStyle w:val="ListParagraph"/>
        <w:numPr>
          <w:ilvl w:val="0"/>
          <w:numId w:val="59"/>
        </w:numPr>
        <w:ind w:hanging="360"/>
      </w:pPr>
      <w:r>
        <w:t>TO-BE BPMN process diagrams standardized across all inspectorates in Kosovo, with the identification of input and output data, registries, and documents;</w:t>
      </w:r>
    </w:p>
    <w:p w14:paraId="103EEC43" w14:textId="0C2D32E7" w:rsidR="002F5E40" w:rsidRDefault="002F5E40" w:rsidP="002F5E40">
      <w:pPr>
        <w:pStyle w:val="ListParagraph"/>
        <w:numPr>
          <w:ilvl w:val="0"/>
          <w:numId w:val="59"/>
        </w:numPr>
        <w:ind w:hanging="360"/>
      </w:pPr>
      <w:r>
        <w:t xml:space="preserve">Standardized templates of inspection minutes, inspection decision, and other documents generated in the inspection process; and </w:t>
      </w:r>
    </w:p>
    <w:p w14:paraId="4AF0E2A0" w14:textId="2279AA4D" w:rsidR="002F5E40" w:rsidRDefault="002F5E40">
      <w:pPr>
        <w:pStyle w:val="ListParagraph"/>
        <w:numPr>
          <w:ilvl w:val="0"/>
          <w:numId w:val="59"/>
        </w:numPr>
        <w:ind w:hanging="360"/>
      </w:pPr>
      <w:r>
        <w:t xml:space="preserve">Standardized inspection statistical reporting matrices based on new KPI. </w:t>
      </w:r>
    </w:p>
    <w:p w14:paraId="6B42DF01" w14:textId="70E4E2C1" w:rsidR="00DA22E0" w:rsidRPr="00D22492" w:rsidRDefault="00DA22E0" w:rsidP="007556C9">
      <w:pPr>
        <w:rPr>
          <w:lang w:val="bs-Latn-BA"/>
        </w:rPr>
      </w:pPr>
    </w:p>
    <w:p w14:paraId="46197CB4" w14:textId="450D8E8C" w:rsidR="00B400B4" w:rsidRDefault="002F5E40" w:rsidP="007556C9">
      <w:pPr>
        <w:jc w:val="both"/>
        <w:rPr>
          <w:lang w:val="bs-Latn-BA"/>
        </w:rPr>
      </w:pPr>
      <w:r w:rsidRPr="001D7A0A">
        <w:rPr>
          <w:b/>
        </w:rPr>
        <w:t>Task 2.</w:t>
      </w:r>
      <w:r>
        <w:rPr>
          <w:b/>
        </w:rPr>
        <w:t>3</w:t>
      </w:r>
      <w:r w:rsidRPr="001D7A0A">
        <w:rPr>
          <w:b/>
        </w:rPr>
        <w:t xml:space="preserve">: </w:t>
      </w:r>
      <w:r>
        <w:rPr>
          <w:b/>
        </w:rPr>
        <w:t>High-level design, and functional and technical specification of the e-Inspections system</w:t>
      </w:r>
      <w:r w:rsidR="00F354C2" w:rsidRPr="002A68AE">
        <w:t xml:space="preserve">, based on the </w:t>
      </w:r>
      <w:r w:rsidR="00F354C2">
        <w:t>assessment</w:t>
      </w:r>
      <w:r>
        <w:t>, agreed concept</w:t>
      </w:r>
      <w:r w:rsidR="00F354C2">
        <w:t xml:space="preserve">, </w:t>
      </w:r>
      <w:r>
        <w:t xml:space="preserve">and best practices. </w:t>
      </w:r>
      <w:r w:rsidRPr="002F5E40">
        <w:t xml:space="preserve">While creating a technical specification, it is mandatory to </w:t>
      </w:r>
      <w:proofErr w:type="gramStart"/>
      <w:r w:rsidRPr="002F5E40">
        <w:t>take into account</w:t>
      </w:r>
      <w:proofErr w:type="gramEnd"/>
      <w:r w:rsidRPr="002F5E40">
        <w:t xml:space="preserve"> the possibility of using already existing system infrastructure in the Agency of </w:t>
      </w:r>
      <w:r>
        <w:t>the I</w:t>
      </w:r>
      <w:r w:rsidRPr="002F5E40">
        <w:t xml:space="preserve">nformation </w:t>
      </w:r>
      <w:r>
        <w:t>S</w:t>
      </w:r>
      <w:r w:rsidRPr="002F5E40">
        <w:t>ociety</w:t>
      </w:r>
      <w:r w:rsidR="007556C9">
        <w:t xml:space="preserve"> (ASHI)</w:t>
      </w:r>
      <w:r w:rsidRPr="002F5E40">
        <w:t xml:space="preserve"> in the Ministry of Public Administration of the Republic of Kosovo. </w:t>
      </w:r>
      <w:r>
        <w:t xml:space="preserve">Some of the functionalities the design and technical specification will elaborate are as follows: </w:t>
      </w:r>
    </w:p>
    <w:p w14:paraId="78D6F4FB" w14:textId="2D280A10" w:rsidR="00A06AED" w:rsidRPr="00B21949" w:rsidRDefault="00A06AED" w:rsidP="00A06AED">
      <w:pPr>
        <w:pStyle w:val="ListParagraph"/>
        <w:numPr>
          <w:ilvl w:val="0"/>
          <w:numId w:val="28"/>
        </w:numPr>
        <w:spacing w:before="0" w:after="200" w:line="276" w:lineRule="auto"/>
        <w:contextualSpacing/>
        <w:rPr>
          <w:b/>
          <w:bCs/>
        </w:rPr>
      </w:pPr>
      <w:r>
        <w:rPr>
          <w:b/>
          <w:bCs/>
        </w:rPr>
        <w:t xml:space="preserve">Support for </w:t>
      </w:r>
      <w:r w:rsidR="002F5E40">
        <w:rPr>
          <w:b/>
          <w:bCs/>
        </w:rPr>
        <w:t>the planning of inspections, conducting inspections, and follow-up inspections:</w:t>
      </w:r>
    </w:p>
    <w:p w14:paraId="78D6F4FC" w14:textId="7416DBF4" w:rsidR="00A06AED" w:rsidRPr="00B21949" w:rsidRDefault="00A06AED" w:rsidP="00A06AED">
      <w:pPr>
        <w:pStyle w:val="ListParagraph"/>
      </w:pPr>
      <w:r w:rsidRPr="00B21949">
        <w:t xml:space="preserve">This includes </w:t>
      </w:r>
      <w:r w:rsidR="002F5E40">
        <w:t>automation</w:t>
      </w:r>
      <w:r>
        <w:t xml:space="preserve"> for various aspects of the inspection process and overall inspections management, such as</w:t>
      </w:r>
      <w:r w:rsidRPr="00B21949">
        <w:t>:</w:t>
      </w:r>
    </w:p>
    <w:p w14:paraId="64857007" w14:textId="50ED0C31" w:rsidR="00310AFE" w:rsidRDefault="002F5E40" w:rsidP="00310AFE">
      <w:pPr>
        <w:pStyle w:val="ListParagraph"/>
        <w:numPr>
          <w:ilvl w:val="1"/>
          <w:numId w:val="24"/>
        </w:numPr>
        <w:spacing w:before="0" w:after="200" w:line="276" w:lineRule="auto"/>
        <w:contextualSpacing/>
      </w:pPr>
      <w:r>
        <w:t>Exchanging</w:t>
      </w:r>
      <w:r w:rsidR="00310AFE">
        <w:t xml:space="preserve"> data </w:t>
      </w:r>
      <w:r>
        <w:t xml:space="preserve">on </w:t>
      </w:r>
      <w:r w:rsidR="00310AFE" w:rsidRPr="00310AFE">
        <w:t>businesses</w:t>
      </w:r>
      <w:r>
        <w:t xml:space="preserve"> and establishments</w:t>
      </w:r>
      <w:r w:rsidR="00310AFE" w:rsidRPr="00310AFE">
        <w:t xml:space="preserve"> </w:t>
      </w:r>
      <w:r>
        <w:t>to form a registry of inspection subjects and objects</w:t>
      </w:r>
    </w:p>
    <w:p w14:paraId="782D4A39" w14:textId="4A1868D6" w:rsidR="00310AFE" w:rsidRDefault="002F5E40" w:rsidP="00310AFE">
      <w:pPr>
        <w:pStyle w:val="ListParagraph"/>
        <w:numPr>
          <w:ilvl w:val="1"/>
          <w:numId w:val="24"/>
        </w:numPr>
        <w:spacing w:before="0" w:after="200" w:line="276" w:lineRule="auto"/>
        <w:contextualSpacing/>
      </w:pPr>
      <w:r>
        <w:t>C</w:t>
      </w:r>
      <w:r w:rsidR="00310AFE">
        <w:t>ase</w:t>
      </w:r>
      <w:r>
        <w:t xml:space="preserve"> and document management</w:t>
      </w:r>
    </w:p>
    <w:p w14:paraId="78D6F4FE" w14:textId="257ABE13" w:rsidR="00A06AED" w:rsidRDefault="002F5E40" w:rsidP="00A06AED">
      <w:pPr>
        <w:pStyle w:val="ListParagraph"/>
        <w:numPr>
          <w:ilvl w:val="1"/>
          <w:numId w:val="24"/>
        </w:numPr>
        <w:spacing w:before="0" w:after="200" w:line="276" w:lineRule="auto"/>
        <w:contextualSpacing/>
      </w:pPr>
      <w:r>
        <w:t>Risk-based i</w:t>
      </w:r>
      <w:r w:rsidR="00A06AED" w:rsidRPr="00B21949">
        <w:t>nspection planning</w:t>
      </w:r>
    </w:p>
    <w:p w14:paraId="4E6F11C8" w14:textId="3B6A01F9" w:rsidR="00310AFE" w:rsidRPr="00B21949" w:rsidRDefault="002F5E40" w:rsidP="00A06AED">
      <w:pPr>
        <w:pStyle w:val="ListParagraph"/>
        <w:numPr>
          <w:ilvl w:val="1"/>
          <w:numId w:val="24"/>
        </w:numPr>
        <w:spacing w:before="0" w:after="200" w:line="276" w:lineRule="auto"/>
        <w:contextualSpacing/>
      </w:pPr>
      <w:r>
        <w:rPr>
          <w:lang w:val="bs-Latn-BA"/>
        </w:rPr>
        <w:t xml:space="preserve">Notification on inspections </w:t>
      </w:r>
    </w:p>
    <w:p w14:paraId="78D6F4FF" w14:textId="61C607B2" w:rsidR="00A06AED" w:rsidRDefault="002F5E40" w:rsidP="00A06AED">
      <w:pPr>
        <w:pStyle w:val="ListParagraph"/>
        <w:numPr>
          <w:ilvl w:val="1"/>
          <w:numId w:val="24"/>
        </w:numPr>
        <w:spacing w:before="0" w:after="200" w:line="276" w:lineRule="auto"/>
        <w:contextualSpacing/>
      </w:pPr>
      <w:r>
        <w:t>Inspection scheduling</w:t>
      </w:r>
    </w:p>
    <w:p w14:paraId="42019382" w14:textId="0B02C5A1" w:rsidR="00310AFE" w:rsidRPr="00B21949" w:rsidRDefault="002F5E40" w:rsidP="00A06AED">
      <w:pPr>
        <w:pStyle w:val="ListParagraph"/>
        <w:numPr>
          <w:ilvl w:val="1"/>
          <w:numId w:val="24"/>
        </w:numPr>
        <w:spacing w:before="0" w:after="200" w:line="276" w:lineRule="auto"/>
        <w:contextualSpacing/>
      </w:pPr>
      <w:r>
        <w:rPr>
          <w:lang w:val="bs-Latn-BA"/>
        </w:rPr>
        <w:t>Complaints management</w:t>
      </w:r>
    </w:p>
    <w:p w14:paraId="78D6F500" w14:textId="19AA931B" w:rsidR="00A06AED" w:rsidRPr="00B21949" w:rsidRDefault="002F5E40" w:rsidP="00A06AED">
      <w:pPr>
        <w:pStyle w:val="ListParagraph"/>
        <w:numPr>
          <w:ilvl w:val="1"/>
          <w:numId w:val="24"/>
        </w:numPr>
        <w:spacing w:before="0" w:after="200" w:line="276" w:lineRule="auto"/>
        <w:contextualSpacing/>
      </w:pPr>
      <w:r>
        <w:t>Human and material r</w:t>
      </w:r>
      <w:r w:rsidR="00A06AED" w:rsidRPr="00B21949">
        <w:t>esource management</w:t>
      </w:r>
    </w:p>
    <w:p w14:paraId="78D6F501" w14:textId="3FDA2802" w:rsidR="00A06AED" w:rsidRDefault="002F5E40" w:rsidP="00A06AED">
      <w:pPr>
        <w:pStyle w:val="ListParagraph"/>
        <w:numPr>
          <w:ilvl w:val="1"/>
          <w:numId w:val="24"/>
        </w:numPr>
        <w:spacing w:before="0" w:after="200" w:line="276" w:lineRule="auto"/>
        <w:contextualSpacing/>
      </w:pPr>
      <w:r>
        <w:t>Use of i</w:t>
      </w:r>
      <w:r w:rsidR="00A06AED" w:rsidRPr="00B21949">
        <w:t>nspection checklists</w:t>
      </w:r>
    </w:p>
    <w:p w14:paraId="78D6F502" w14:textId="6C2B04AC" w:rsidR="00A06AED" w:rsidRDefault="00A06AED" w:rsidP="00A06AED">
      <w:pPr>
        <w:pStyle w:val="ListParagraph"/>
        <w:numPr>
          <w:ilvl w:val="1"/>
          <w:numId w:val="24"/>
        </w:numPr>
        <w:spacing w:before="0" w:after="200" w:line="276" w:lineRule="auto"/>
        <w:contextualSpacing/>
      </w:pPr>
      <w:r w:rsidRPr="00B21949">
        <w:t>Inspection repor</w:t>
      </w:r>
      <w:r w:rsidR="002F5E40">
        <w:t>ting</w:t>
      </w:r>
      <w:r w:rsidRPr="00B21949">
        <w:t xml:space="preserve"> </w:t>
      </w:r>
    </w:p>
    <w:p w14:paraId="075E9708" w14:textId="7E41FF62" w:rsidR="002F5E40" w:rsidRPr="00B21949" w:rsidRDefault="002F5E40" w:rsidP="00A06AED">
      <w:pPr>
        <w:pStyle w:val="ListParagraph"/>
        <w:numPr>
          <w:ilvl w:val="1"/>
          <w:numId w:val="24"/>
        </w:numPr>
        <w:spacing w:before="0" w:after="200" w:line="276" w:lineRule="auto"/>
        <w:contextualSpacing/>
      </w:pPr>
      <w:r>
        <w:t>Enforcement management</w:t>
      </w:r>
    </w:p>
    <w:p w14:paraId="78D6F504" w14:textId="64E848DB" w:rsidR="00A06AED" w:rsidRPr="00B21949" w:rsidRDefault="00A06AED" w:rsidP="00A06AED">
      <w:pPr>
        <w:pStyle w:val="ListParagraph"/>
        <w:numPr>
          <w:ilvl w:val="0"/>
          <w:numId w:val="25"/>
        </w:numPr>
        <w:spacing w:before="0" w:after="200" w:line="276" w:lineRule="auto"/>
        <w:contextualSpacing/>
      </w:pPr>
      <w:r>
        <w:t>F</w:t>
      </w:r>
      <w:r w:rsidRPr="00B21949">
        <w:t>ollow up</w:t>
      </w:r>
      <w:r>
        <w:t xml:space="preserve"> </w:t>
      </w:r>
      <w:r w:rsidR="002F5E40">
        <w:t xml:space="preserve">inspections </w:t>
      </w:r>
    </w:p>
    <w:p w14:paraId="35F6538A" w14:textId="3E3FE54E" w:rsidR="00310AFE" w:rsidRDefault="00A06AED" w:rsidP="00310AFE">
      <w:pPr>
        <w:pStyle w:val="ListParagraph"/>
        <w:numPr>
          <w:ilvl w:val="0"/>
          <w:numId w:val="25"/>
        </w:numPr>
        <w:spacing w:before="0" w:after="200" w:line="276" w:lineRule="auto"/>
        <w:contextualSpacing/>
      </w:pPr>
      <w:r w:rsidRPr="00B21949">
        <w:t xml:space="preserve">Communication with </w:t>
      </w:r>
      <w:r w:rsidR="004B37EC">
        <w:t xml:space="preserve">the </w:t>
      </w:r>
      <w:r w:rsidRPr="00B21949">
        <w:t>private sector (e.g.</w:t>
      </w:r>
      <w:r w:rsidR="002F5E40">
        <w:t>,</w:t>
      </w:r>
      <w:r w:rsidRPr="00B21949">
        <w:t xml:space="preserve"> SMS, e-mail, mass mailing to specific groups, notification </w:t>
      </w:r>
      <w:r w:rsidR="002F5E40">
        <w:t>on</w:t>
      </w:r>
      <w:r w:rsidRPr="00B21949">
        <w:t xml:space="preserve"> violation</w:t>
      </w:r>
      <w:r w:rsidR="002F5E40">
        <w:t>, etc.</w:t>
      </w:r>
      <w:r w:rsidRPr="00B21949">
        <w:t>)</w:t>
      </w:r>
    </w:p>
    <w:p w14:paraId="0E991318" w14:textId="0067003E" w:rsidR="00310AFE" w:rsidRPr="00B21949" w:rsidRDefault="002F5E40" w:rsidP="00310AFE">
      <w:pPr>
        <w:pStyle w:val="ListParagraph"/>
        <w:numPr>
          <w:ilvl w:val="0"/>
          <w:numId w:val="25"/>
        </w:numPr>
        <w:spacing w:before="0" w:after="200" w:line="276" w:lineRule="auto"/>
        <w:contextualSpacing/>
      </w:pPr>
      <w:r>
        <w:t>Calculation of</w:t>
      </w:r>
      <w:r w:rsidR="00310AFE" w:rsidRPr="00B21949">
        <w:t xml:space="preserve"> risk rating </w:t>
      </w:r>
      <w:r>
        <w:t>of businesses</w:t>
      </w:r>
      <w:r w:rsidR="00310AFE">
        <w:t xml:space="preserve"> and </w:t>
      </w:r>
      <w:r w:rsidR="00310AFE" w:rsidRPr="00B21949">
        <w:t>facilities</w:t>
      </w:r>
      <w:r w:rsidR="00310AFE">
        <w:t xml:space="preserve">, based on </w:t>
      </w:r>
      <w:r>
        <w:t>risk models developed for inspection domains and areas</w:t>
      </w:r>
    </w:p>
    <w:p w14:paraId="78D6F505" w14:textId="148615BF" w:rsidR="00A06AED" w:rsidRPr="00B21949" w:rsidRDefault="00A06AED" w:rsidP="00310AFE">
      <w:pPr>
        <w:pStyle w:val="ListParagraph"/>
        <w:spacing w:before="0" w:after="200" w:line="276" w:lineRule="auto"/>
        <w:ind w:left="1440"/>
        <w:contextualSpacing/>
      </w:pPr>
    </w:p>
    <w:p w14:paraId="78D6F506" w14:textId="0A80E8F3" w:rsidR="00A06AED" w:rsidRPr="00A06AED" w:rsidRDefault="00A06AED" w:rsidP="00A06AED">
      <w:pPr>
        <w:pStyle w:val="ListParagraph"/>
        <w:numPr>
          <w:ilvl w:val="0"/>
          <w:numId w:val="28"/>
        </w:numPr>
        <w:contextualSpacing/>
        <w:rPr>
          <w:b/>
        </w:rPr>
      </w:pPr>
      <w:r w:rsidRPr="00A06AED">
        <w:rPr>
          <w:b/>
        </w:rPr>
        <w:lastRenderedPageBreak/>
        <w:t xml:space="preserve">Profile-based </w:t>
      </w:r>
      <w:r w:rsidR="002F5E40">
        <w:rPr>
          <w:b/>
        </w:rPr>
        <w:t>a</w:t>
      </w:r>
      <w:r w:rsidRPr="00A06AED">
        <w:rPr>
          <w:b/>
        </w:rPr>
        <w:t>ccess</w:t>
      </w:r>
    </w:p>
    <w:p w14:paraId="78D6F507" w14:textId="4757CDF9" w:rsidR="00A06AED" w:rsidRPr="00B21949" w:rsidRDefault="00A06AED" w:rsidP="00A06AED">
      <w:pPr>
        <w:pStyle w:val="ListParagraph"/>
      </w:pPr>
      <w:r>
        <w:t xml:space="preserve">The system shall allow for the </w:t>
      </w:r>
      <w:r w:rsidR="002F5E40">
        <w:t>use of</w:t>
      </w:r>
      <w:r>
        <w:t xml:space="preserve"> user</w:t>
      </w:r>
      <w:r w:rsidR="004B37EC">
        <w:t>-</w:t>
      </w:r>
      <w:r>
        <w:t>profiles</w:t>
      </w:r>
      <w:r w:rsidR="002F5E40">
        <w:t>/ro</w:t>
      </w:r>
      <w:r w:rsidR="007556C9">
        <w:t>l</w:t>
      </w:r>
      <w:r w:rsidR="002F5E40">
        <w:t>es</w:t>
      </w:r>
      <w:r>
        <w:t xml:space="preserve"> with differing levels and types of access depending on the organization affiliation and role of the user (e.g., administrator, inspectorate super-user, inspectorate staff, private sector businesses).</w:t>
      </w:r>
    </w:p>
    <w:p w14:paraId="78D6F508" w14:textId="0E85B3D2" w:rsidR="00A06AED" w:rsidRPr="004503B2" w:rsidRDefault="00A06AED" w:rsidP="00A06AED">
      <w:pPr>
        <w:pStyle w:val="ListParagraph"/>
        <w:numPr>
          <w:ilvl w:val="0"/>
          <w:numId w:val="28"/>
        </w:numPr>
        <w:spacing w:before="0" w:after="200" w:line="276" w:lineRule="auto"/>
        <w:contextualSpacing/>
        <w:rPr>
          <w:b/>
          <w:bCs/>
        </w:rPr>
      </w:pPr>
      <w:r w:rsidRPr="004503B2">
        <w:rPr>
          <w:b/>
          <w:bCs/>
        </w:rPr>
        <w:t xml:space="preserve">Reporting </w:t>
      </w:r>
      <w:r w:rsidR="002F5E40">
        <w:rPr>
          <w:b/>
          <w:bCs/>
        </w:rPr>
        <w:t>e</w:t>
      </w:r>
      <w:r w:rsidRPr="004503B2">
        <w:rPr>
          <w:b/>
          <w:bCs/>
        </w:rPr>
        <w:t>ngine</w:t>
      </w:r>
    </w:p>
    <w:p w14:paraId="78D6F509" w14:textId="33A9A481" w:rsidR="00A06AED" w:rsidRDefault="00A06AED" w:rsidP="00A06AED">
      <w:pPr>
        <w:pStyle w:val="ListParagraph"/>
      </w:pPr>
      <w:r w:rsidRPr="00B21949">
        <w:t xml:space="preserve">The system shall </w:t>
      </w:r>
      <w:r>
        <w:t>support the design and generation</w:t>
      </w:r>
      <w:r w:rsidRPr="00B21949">
        <w:t xml:space="preserve"> </w:t>
      </w:r>
      <w:r>
        <w:t xml:space="preserve">of </w:t>
      </w:r>
      <w:r w:rsidRPr="00B21949">
        <w:t>various reports such as progress reports, management reports, statistics,</w:t>
      </w:r>
      <w:r w:rsidR="002F5E40">
        <w:t xml:space="preserve"> at different levels, including the level of inspectors, departments, inspectorates, and an entire inspection system</w:t>
      </w:r>
      <w:r w:rsidRPr="00B21949">
        <w:t xml:space="preserve">. The Consultant shall </w:t>
      </w:r>
      <w:r>
        <w:t>identify a list of</w:t>
      </w:r>
      <w:r w:rsidRPr="00B21949">
        <w:t xml:space="preserve"> standard reports as per the Standard Operating Procedures. The system should also allow end</w:t>
      </w:r>
      <w:r w:rsidR="004B37EC">
        <w:t>-</w:t>
      </w:r>
      <w:r w:rsidRPr="00B21949">
        <w:t>users to generate customized reports as needed.</w:t>
      </w:r>
    </w:p>
    <w:p w14:paraId="02E11A30" w14:textId="0E18ABDA" w:rsidR="000E32C1" w:rsidRPr="00B21949" w:rsidRDefault="000E32C1" w:rsidP="000E32C1">
      <w:pPr>
        <w:pStyle w:val="ListParagraph"/>
        <w:numPr>
          <w:ilvl w:val="0"/>
          <w:numId w:val="28"/>
        </w:numPr>
        <w:spacing w:before="0" w:after="200" w:line="276" w:lineRule="auto"/>
        <w:contextualSpacing/>
        <w:rPr>
          <w:b/>
          <w:bCs/>
        </w:rPr>
      </w:pPr>
      <w:r>
        <w:rPr>
          <w:b/>
          <w:bCs/>
        </w:rPr>
        <w:t xml:space="preserve">Database of </w:t>
      </w:r>
      <w:r w:rsidR="002F5E40">
        <w:rPr>
          <w:b/>
          <w:bCs/>
        </w:rPr>
        <w:t xml:space="preserve">businesses and </w:t>
      </w:r>
      <w:r>
        <w:rPr>
          <w:b/>
          <w:bCs/>
        </w:rPr>
        <w:t>facilities subject to inspection</w:t>
      </w:r>
      <w:r w:rsidR="002F5E40">
        <w:rPr>
          <w:b/>
          <w:bCs/>
        </w:rPr>
        <w:t xml:space="preserve"> – Inspection subjects’ and objects’ registry</w:t>
      </w:r>
    </w:p>
    <w:p w14:paraId="10B66441" w14:textId="77777777" w:rsidR="000E32C1" w:rsidRPr="00B21949" w:rsidRDefault="000E32C1" w:rsidP="000E32C1">
      <w:pPr>
        <w:pStyle w:val="ListParagraph"/>
      </w:pPr>
      <w:r w:rsidRPr="00B21949">
        <w:t xml:space="preserve">This component includes a database of </w:t>
      </w:r>
      <w:r>
        <w:t xml:space="preserve">enterprises and </w:t>
      </w:r>
      <w:r w:rsidRPr="00B21949">
        <w:t xml:space="preserve">facilities subject to inspection in </w:t>
      </w:r>
      <w:r>
        <w:t>Kosovo</w:t>
      </w:r>
      <w:r w:rsidRPr="00B21949">
        <w:t xml:space="preserve">. This will be a central database accessible by all inspectorates. The </w:t>
      </w:r>
      <w:r>
        <w:t>database</w:t>
      </w:r>
      <w:r w:rsidRPr="00B21949">
        <w:t xml:space="preserve"> should include profile information on each </w:t>
      </w:r>
      <w:r>
        <w:t xml:space="preserve">enterprise and </w:t>
      </w:r>
      <w:r w:rsidRPr="00B21949">
        <w:t xml:space="preserve">facility, </w:t>
      </w:r>
      <w:r>
        <w:t>such as</w:t>
      </w:r>
      <w:r w:rsidRPr="00B21949">
        <w:t>:</w:t>
      </w:r>
    </w:p>
    <w:p w14:paraId="4030C9AA" w14:textId="77777777" w:rsidR="000E32C1" w:rsidRPr="00B21949" w:rsidRDefault="000E32C1" w:rsidP="00252AD4">
      <w:pPr>
        <w:pStyle w:val="ListParagraph"/>
        <w:spacing w:before="0" w:after="0"/>
        <w:ind w:left="1440"/>
      </w:pPr>
      <w:r w:rsidRPr="00B21949">
        <w:t>- Enterprise name, identification number</w:t>
      </w:r>
    </w:p>
    <w:p w14:paraId="2AB54425" w14:textId="156C278D" w:rsidR="000E32C1" w:rsidRPr="00B21949" w:rsidRDefault="000E32C1" w:rsidP="00252AD4">
      <w:pPr>
        <w:pStyle w:val="ListParagraph"/>
        <w:spacing w:before="0" w:after="0"/>
        <w:ind w:left="1440"/>
      </w:pPr>
      <w:r w:rsidRPr="00B21949">
        <w:t xml:space="preserve">- Location </w:t>
      </w:r>
      <w:r w:rsidR="002F5E40">
        <w:t xml:space="preserve">of facilities </w:t>
      </w:r>
    </w:p>
    <w:p w14:paraId="0703FA90" w14:textId="77777777" w:rsidR="000E32C1" w:rsidRPr="00B21949" w:rsidRDefault="000E32C1" w:rsidP="00252AD4">
      <w:pPr>
        <w:pStyle w:val="ListParagraph"/>
        <w:spacing w:before="0" w:after="0"/>
        <w:ind w:left="1440"/>
      </w:pPr>
      <w:r w:rsidRPr="00B21949">
        <w:t xml:space="preserve">- Contact information </w:t>
      </w:r>
      <w:r>
        <w:t>for each facility</w:t>
      </w:r>
    </w:p>
    <w:p w14:paraId="3EB025DA" w14:textId="61C6AF54" w:rsidR="000E32C1" w:rsidRDefault="000E32C1" w:rsidP="00252AD4">
      <w:pPr>
        <w:pStyle w:val="ListParagraph"/>
        <w:spacing w:before="0" w:after="0"/>
        <w:ind w:left="1440"/>
      </w:pPr>
      <w:r w:rsidRPr="00B21949">
        <w:t xml:space="preserve">- </w:t>
      </w:r>
      <w:r w:rsidR="002F5E40">
        <w:t xml:space="preserve">Indicators for </w:t>
      </w:r>
      <w:r>
        <w:t>the risk</w:t>
      </w:r>
      <w:r w:rsidR="002F5E40">
        <w:t xml:space="preserve"> assessment, and other information.</w:t>
      </w:r>
    </w:p>
    <w:p w14:paraId="42C7338B" w14:textId="77777777" w:rsidR="00C61EFA" w:rsidRDefault="00C61EFA" w:rsidP="000E32C1"/>
    <w:p w14:paraId="78D6F50A" w14:textId="5F51D21C" w:rsidR="00A06AED" w:rsidRPr="004503B2" w:rsidRDefault="00A06AED" w:rsidP="00A06AED">
      <w:pPr>
        <w:pStyle w:val="ListParagraph"/>
        <w:numPr>
          <w:ilvl w:val="0"/>
          <w:numId w:val="28"/>
        </w:numPr>
        <w:spacing w:before="0" w:after="200" w:line="276" w:lineRule="auto"/>
        <w:contextualSpacing/>
        <w:jc w:val="left"/>
        <w:rPr>
          <w:b/>
        </w:rPr>
      </w:pPr>
      <w:r w:rsidRPr="004503B2">
        <w:rPr>
          <w:b/>
        </w:rPr>
        <w:t xml:space="preserve">Document </w:t>
      </w:r>
      <w:r w:rsidR="002F5E40">
        <w:rPr>
          <w:b/>
        </w:rPr>
        <w:t>m</w:t>
      </w:r>
      <w:r w:rsidRPr="004503B2">
        <w:rPr>
          <w:b/>
        </w:rPr>
        <w:t xml:space="preserve">anagement and </w:t>
      </w:r>
      <w:r w:rsidR="002F5E40">
        <w:rPr>
          <w:b/>
        </w:rPr>
        <w:t>a</w:t>
      </w:r>
      <w:r w:rsidRPr="004503B2">
        <w:rPr>
          <w:b/>
        </w:rPr>
        <w:t xml:space="preserve">rchiving </w:t>
      </w:r>
    </w:p>
    <w:p w14:paraId="78D6F50B" w14:textId="77777777" w:rsidR="00A06AED" w:rsidRDefault="00A06AED" w:rsidP="00A06AED">
      <w:pPr>
        <w:pStyle w:val="ListParagraph"/>
      </w:pPr>
      <w:r>
        <w:t>The system shall have robust document management and archiving functionality, including support for various document and file formats (e.g., PDF, JPEG, Word).</w:t>
      </w:r>
    </w:p>
    <w:p w14:paraId="78D6F50C" w14:textId="60F65EED" w:rsidR="00A06AED" w:rsidRPr="004503B2" w:rsidRDefault="002F5E40" w:rsidP="00A06AED">
      <w:pPr>
        <w:pStyle w:val="ListParagraph"/>
        <w:numPr>
          <w:ilvl w:val="0"/>
          <w:numId w:val="28"/>
        </w:numPr>
        <w:spacing w:before="0" w:after="200" w:line="276" w:lineRule="auto"/>
        <w:contextualSpacing/>
        <w:jc w:val="left"/>
        <w:rPr>
          <w:b/>
        </w:rPr>
      </w:pPr>
      <w:r>
        <w:rPr>
          <w:b/>
        </w:rPr>
        <w:t>Information s</w:t>
      </w:r>
      <w:r w:rsidR="00A06AED" w:rsidRPr="004503B2">
        <w:rPr>
          <w:b/>
        </w:rPr>
        <w:t>ecurity</w:t>
      </w:r>
    </w:p>
    <w:p w14:paraId="78D6F50D" w14:textId="1B8FEA66" w:rsidR="00A06AED" w:rsidRDefault="00A06AED" w:rsidP="00A06AED">
      <w:pPr>
        <w:pStyle w:val="ListParagraph"/>
      </w:pPr>
      <w:r w:rsidRPr="004503B2">
        <w:rPr>
          <w:bCs/>
        </w:rPr>
        <w:t>The system</w:t>
      </w:r>
      <w:r>
        <w:t xml:space="preserve"> should follow best practices for access, application, database, network, and operations (backups, business continuity</w:t>
      </w:r>
      <w:r w:rsidR="004B37EC">
        <w:t>,</w:t>
      </w:r>
      <w:r>
        <w:t xml:space="preserve"> and disaster recovery).</w:t>
      </w:r>
    </w:p>
    <w:p w14:paraId="269A5C94" w14:textId="66A4935F" w:rsidR="002F5E40" w:rsidRDefault="002F5E40" w:rsidP="007D198A">
      <w:pPr>
        <w:tabs>
          <w:tab w:val="right" w:pos="2552"/>
          <w:tab w:val="left" w:pos="2835"/>
        </w:tabs>
        <w:rPr>
          <w:b/>
        </w:rPr>
      </w:pPr>
      <w:r>
        <w:rPr>
          <w:rFonts w:eastAsia="Times New Roman" w:cs="Times New Roman"/>
          <w:szCs w:val="24"/>
        </w:rPr>
        <w:t>The following are the deliverables of Task 2.3:</w:t>
      </w:r>
    </w:p>
    <w:p w14:paraId="78D6F50F" w14:textId="3F2189CA" w:rsidR="007D198A" w:rsidRDefault="007D198A" w:rsidP="002F5E40">
      <w:pPr>
        <w:pStyle w:val="ListParagraph"/>
        <w:numPr>
          <w:ilvl w:val="0"/>
          <w:numId w:val="51"/>
        </w:numPr>
        <w:rPr>
          <w:b/>
        </w:rPr>
      </w:pPr>
      <w:r w:rsidRPr="00250482">
        <w:rPr>
          <w:b/>
        </w:rPr>
        <w:t>Deliverable</w:t>
      </w:r>
      <w:r w:rsidR="002F5E40">
        <w:rPr>
          <w:b/>
        </w:rPr>
        <w:t xml:space="preserve"> 2.3.1</w:t>
      </w:r>
      <w:r w:rsidRPr="00250482">
        <w:rPr>
          <w:b/>
        </w:rPr>
        <w:t xml:space="preserve">: </w:t>
      </w:r>
      <w:r w:rsidR="002F5E40">
        <w:rPr>
          <w:b/>
        </w:rPr>
        <w:t>Functional and</w:t>
      </w:r>
      <w:r w:rsidRPr="00250482">
        <w:rPr>
          <w:b/>
        </w:rPr>
        <w:t xml:space="preserve"> </w:t>
      </w:r>
      <w:r w:rsidR="002F5E40">
        <w:rPr>
          <w:b/>
        </w:rPr>
        <w:t>t</w:t>
      </w:r>
      <w:r w:rsidRPr="001A3EAD">
        <w:rPr>
          <w:b/>
        </w:rPr>
        <w:t xml:space="preserve">echnical </w:t>
      </w:r>
      <w:r w:rsidR="002F5E40">
        <w:rPr>
          <w:b/>
        </w:rPr>
        <w:t>s</w:t>
      </w:r>
      <w:r w:rsidRPr="001A3EAD">
        <w:rPr>
          <w:b/>
        </w:rPr>
        <w:t>pecifications</w:t>
      </w:r>
      <w:r w:rsidR="002F5E40">
        <w:rPr>
          <w:b/>
        </w:rPr>
        <w:t xml:space="preserve"> of e-Inspections, and other technical inputs for the tender documentation, including:</w:t>
      </w:r>
    </w:p>
    <w:p w14:paraId="13DA788E" w14:textId="4AC4BF3B" w:rsidR="002F5E40" w:rsidRPr="001A3EAD" w:rsidRDefault="002F5E40" w:rsidP="002F5E40">
      <w:pPr>
        <w:pStyle w:val="ListParagraph"/>
        <w:numPr>
          <w:ilvl w:val="0"/>
          <w:numId w:val="60"/>
        </w:numPr>
        <w:ind w:hanging="360"/>
        <w:rPr>
          <w:b/>
        </w:rPr>
      </w:pPr>
      <w:r>
        <w:t>Statement of work, with high-level design, scope, conceptual architecture, implementation approach, milestones, tasks, deliverables, risks, assumptions, and constraints;</w:t>
      </w:r>
    </w:p>
    <w:p w14:paraId="78E91FF5" w14:textId="6732D531" w:rsidR="002F5E40" w:rsidRPr="001A3EAD" w:rsidRDefault="002F5E40" w:rsidP="002F5E40">
      <w:pPr>
        <w:pStyle w:val="ListParagraph"/>
        <w:numPr>
          <w:ilvl w:val="0"/>
          <w:numId w:val="60"/>
        </w:numPr>
        <w:ind w:hanging="360"/>
        <w:rPr>
          <w:b/>
        </w:rPr>
      </w:pPr>
      <w:r>
        <w:t>Decomposition of functionalities with the use-case diagrams, description of mandatory and optional functionalities, and other features;</w:t>
      </w:r>
    </w:p>
    <w:p w14:paraId="2429A586" w14:textId="0E771906" w:rsidR="002F5E40" w:rsidRPr="001A3EAD" w:rsidRDefault="002F5E40" w:rsidP="002F5E40">
      <w:pPr>
        <w:pStyle w:val="ListParagraph"/>
        <w:numPr>
          <w:ilvl w:val="0"/>
          <w:numId w:val="60"/>
        </w:numPr>
        <w:ind w:hanging="360"/>
        <w:rPr>
          <w:b/>
        </w:rPr>
      </w:pPr>
      <w:r>
        <w:t>Non-functional and technical requirements, including deployment model, interoperability, and other requirements;</w:t>
      </w:r>
    </w:p>
    <w:p w14:paraId="0A07A5D1" w14:textId="0A1DEF4D" w:rsidR="002F5E40" w:rsidRPr="001A3EAD" w:rsidRDefault="002F5E40" w:rsidP="002F5E40">
      <w:pPr>
        <w:pStyle w:val="ListParagraph"/>
        <w:numPr>
          <w:ilvl w:val="0"/>
          <w:numId w:val="60"/>
        </w:numPr>
        <w:ind w:hanging="360"/>
        <w:rPr>
          <w:b/>
        </w:rPr>
      </w:pPr>
      <w:r>
        <w:t xml:space="preserve">Implementation plan and other technical inputs for the tender documentation according to the template that will be shared by the </w:t>
      </w:r>
      <w:r w:rsidR="00636544">
        <w:t>Client</w:t>
      </w:r>
      <w:r>
        <w:t xml:space="preserve">; </w:t>
      </w:r>
    </w:p>
    <w:p w14:paraId="2E3552FE" w14:textId="2726FEAA" w:rsidR="002F5E40" w:rsidRPr="001A3EAD" w:rsidRDefault="002F5E40" w:rsidP="002F5E40">
      <w:pPr>
        <w:pStyle w:val="ListParagraph"/>
        <w:numPr>
          <w:ilvl w:val="0"/>
          <w:numId w:val="60"/>
        </w:numPr>
        <w:ind w:hanging="360"/>
        <w:rPr>
          <w:b/>
        </w:rPr>
      </w:pPr>
      <w:r>
        <w:lastRenderedPageBreak/>
        <w:t>Market research to identify local and international companies who can deliver the requested e-Inspections system;</w:t>
      </w:r>
    </w:p>
    <w:p w14:paraId="26340EF6" w14:textId="02EDC307" w:rsidR="002F5E40" w:rsidRPr="007D198A" w:rsidRDefault="002F5E40" w:rsidP="001A3EAD">
      <w:pPr>
        <w:pStyle w:val="ListParagraph"/>
        <w:numPr>
          <w:ilvl w:val="0"/>
          <w:numId w:val="60"/>
        </w:numPr>
        <w:ind w:hanging="360"/>
        <w:rPr>
          <w:b/>
        </w:rPr>
      </w:pPr>
      <w:r>
        <w:t xml:space="preserve">Detailed budget estimate. </w:t>
      </w:r>
    </w:p>
    <w:p w14:paraId="3F382B1B" w14:textId="68DA9342" w:rsidR="002E56EB" w:rsidRDefault="002E56EB" w:rsidP="002E56EB"/>
    <w:p w14:paraId="1CC5A6EB" w14:textId="4D440A48" w:rsidR="002F5E40" w:rsidRPr="00D1514E" w:rsidRDefault="002F5E40" w:rsidP="001A3EAD">
      <w:pPr>
        <w:jc w:val="both"/>
        <w:rPr>
          <w:b/>
          <w:lang w:val="bs-Latn-BA"/>
        </w:rPr>
      </w:pPr>
      <w:r w:rsidRPr="001D7A0A">
        <w:rPr>
          <w:b/>
        </w:rPr>
        <w:t>Task 2.</w:t>
      </w:r>
      <w:r>
        <w:rPr>
          <w:b/>
        </w:rPr>
        <w:t>4</w:t>
      </w:r>
      <w:r w:rsidRPr="001D7A0A">
        <w:rPr>
          <w:b/>
        </w:rPr>
        <w:t xml:space="preserve">: </w:t>
      </w:r>
      <w:r>
        <w:rPr>
          <w:b/>
        </w:rPr>
        <w:t>High-level design and functional and technica</w:t>
      </w:r>
      <w:r>
        <w:rPr>
          <w:bCs/>
        </w:rPr>
        <w:t>l</w:t>
      </w:r>
      <w:r>
        <w:rPr>
          <w:b/>
        </w:rPr>
        <w:t xml:space="preserve"> specification for Inspection Interoperability System and upgrade of the sy</w:t>
      </w:r>
      <w:r>
        <w:rPr>
          <w:bCs/>
        </w:rPr>
        <w:t>s</w:t>
      </w:r>
      <w:r>
        <w:rPr>
          <w:b/>
        </w:rPr>
        <w:t>tem</w:t>
      </w:r>
      <w:r>
        <w:rPr>
          <w:bCs/>
        </w:rPr>
        <w:t xml:space="preserve"> </w:t>
      </w:r>
      <w:r>
        <w:rPr>
          <w:b/>
        </w:rPr>
        <w:t>infrastructure,</w:t>
      </w:r>
      <w:r>
        <w:t xml:space="preserve"> taking into consideration</w:t>
      </w:r>
      <w:r w:rsidRPr="001A3EAD">
        <w:rPr>
          <w:lang w:val="bs-Latn-BA"/>
        </w:rPr>
        <w:t xml:space="preserve"> the</w:t>
      </w:r>
      <w:r>
        <w:rPr>
          <w:lang w:val="bs-Latn-BA"/>
        </w:rPr>
        <w:t xml:space="preserve"> existing </w:t>
      </w:r>
      <w:r w:rsidR="001A3EAD">
        <w:rPr>
          <w:lang w:val="bs-Latn-BA"/>
        </w:rPr>
        <w:t>ASHI's</w:t>
      </w:r>
      <w:r>
        <w:rPr>
          <w:lang w:val="bs-Latn-BA"/>
        </w:rPr>
        <w:t xml:space="preserve"> interoperability gateway, and capacities of the existing</w:t>
      </w:r>
      <w:r w:rsidRPr="001A3EAD">
        <w:rPr>
          <w:lang w:val="bs-Latn-BA"/>
        </w:rPr>
        <w:t xml:space="preserve"> system infrastructure in </w:t>
      </w:r>
      <w:r>
        <w:rPr>
          <w:lang w:val="bs-Latn-BA"/>
        </w:rPr>
        <w:t xml:space="preserve">the </w:t>
      </w:r>
      <w:r w:rsidRPr="001A3EAD">
        <w:rPr>
          <w:lang w:val="bs-Latn-BA"/>
        </w:rPr>
        <w:t xml:space="preserve">Agency of </w:t>
      </w:r>
      <w:r>
        <w:rPr>
          <w:lang w:val="bs-Latn-BA"/>
        </w:rPr>
        <w:t>I</w:t>
      </w:r>
      <w:r w:rsidRPr="001A3EAD">
        <w:rPr>
          <w:lang w:val="bs-Latn-BA"/>
        </w:rPr>
        <w:t xml:space="preserve">nformation </w:t>
      </w:r>
      <w:r>
        <w:rPr>
          <w:lang w:val="bs-Latn-BA"/>
        </w:rPr>
        <w:t>S</w:t>
      </w:r>
      <w:r w:rsidRPr="001A3EAD">
        <w:rPr>
          <w:lang w:val="bs-Latn-BA"/>
        </w:rPr>
        <w:t>ociety</w:t>
      </w:r>
      <w:r w:rsidR="001A3EAD">
        <w:rPr>
          <w:lang w:val="bs-Latn-BA"/>
        </w:rPr>
        <w:t xml:space="preserve"> (ASHI).</w:t>
      </w:r>
      <w:r>
        <w:rPr>
          <w:b/>
          <w:lang w:val="bs-Latn-BA"/>
        </w:rPr>
        <w:t xml:space="preserve"> </w:t>
      </w:r>
      <w:r w:rsidRPr="001A3EAD">
        <w:rPr>
          <w:lang w:val="bs-Latn-BA"/>
        </w:rPr>
        <w:t xml:space="preserve">The </w:t>
      </w:r>
      <w:r>
        <w:rPr>
          <w:lang w:val="bs-Latn-BA"/>
        </w:rPr>
        <w:t xml:space="preserve">interoperability requirements will include the integration of all registries and other information systems required for the implementation of risk-based inspections. The Inspection Interoperability System has to enable all external data and registries to be exchanged with the e-Inspections following a standardized interoperability framework. The upgrade of the infrastructure, including the hosting infrastructure, has to enable a seamless operation of both the Interoperability and e-Inspections system. The following are the deliverables of Task 2.4: </w:t>
      </w:r>
    </w:p>
    <w:p w14:paraId="44DE0C14" w14:textId="0F515EC8" w:rsidR="002F5E40" w:rsidRDefault="002F5E40" w:rsidP="002F5E40">
      <w:pPr>
        <w:pStyle w:val="ListParagraph"/>
        <w:numPr>
          <w:ilvl w:val="0"/>
          <w:numId w:val="51"/>
        </w:numPr>
        <w:rPr>
          <w:b/>
        </w:rPr>
      </w:pPr>
      <w:r w:rsidRPr="00250482">
        <w:rPr>
          <w:b/>
        </w:rPr>
        <w:t>Deliverable</w:t>
      </w:r>
      <w:r>
        <w:rPr>
          <w:b/>
        </w:rPr>
        <w:t xml:space="preserve"> 2.4.1</w:t>
      </w:r>
      <w:r w:rsidRPr="00250482">
        <w:rPr>
          <w:b/>
        </w:rPr>
        <w:t xml:space="preserve">: </w:t>
      </w:r>
      <w:r>
        <w:rPr>
          <w:b/>
        </w:rPr>
        <w:t>Functional and</w:t>
      </w:r>
      <w:r w:rsidRPr="00250482">
        <w:rPr>
          <w:b/>
        </w:rPr>
        <w:t xml:space="preserve"> </w:t>
      </w:r>
      <w:r>
        <w:rPr>
          <w:b/>
        </w:rPr>
        <w:t>t</w:t>
      </w:r>
      <w:r w:rsidRPr="001D7A0A">
        <w:rPr>
          <w:b/>
        </w:rPr>
        <w:t xml:space="preserve">echnical </w:t>
      </w:r>
      <w:r>
        <w:rPr>
          <w:b/>
        </w:rPr>
        <w:t>s</w:t>
      </w:r>
      <w:r w:rsidRPr="001D7A0A">
        <w:rPr>
          <w:b/>
        </w:rPr>
        <w:t>pecifications</w:t>
      </w:r>
      <w:r>
        <w:rPr>
          <w:b/>
        </w:rPr>
        <w:t xml:space="preserve"> for the Inspection Interoperability System, and upgrades of the e-Government infrastructure, including:</w:t>
      </w:r>
    </w:p>
    <w:p w14:paraId="158222FA" w14:textId="77777777" w:rsidR="002F5E40" w:rsidRPr="001D7A0A" w:rsidRDefault="002F5E40" w:rsidP="001A3EAD">
      <w:pPr>
        <w:pStyle w:val="ListParagraph"/>
        <w:numPr>
          <w:ilvl w:val="0"/>
          <w:numId w:val="61"/>
        </w:numPr>
        <w:ind w:hanging="360"/>
        <w:rPr>
          <w:b/>
        </w:rPr>
      </w:pPr>
      <w:r>
        <w:t>Statement of work, with high-level design, scope, conceptual architecture, implementation approach, milestones, tasks, deliverables, risks, assumptions, and constraints;</w:t>
      </w:r>
    </w:p>
    <w:p w14:paraId="3C847DC7" w14:textId="77777777" w:rsidR="002F5E40" w:rsidRPr="001A3EAD" w:rsidRDefault="002F5E40" w:rsidP="001A3EAD">
      <w:pPr>
        <w:pStyle w:val="ListParagraph"/>
        <w:numPr>
          <w:ilvl w:val="0"/>
          <w:numId w:val="61"/>
        </w:numPr>
        <w:ind w:hanging="360"/>
      </w:pPr>
      <w:r>
        <w:t>Decomposition of functionalities with the use-case diagrams, description of mandatory and optional functionalities, and other features;</w:t>
      </w:r>
    </w:p>
    <w:p w14:paraId="41DA1488" w14:textId="017F2CFC" w:rsidR="002F5E40" w:rsidRPr="001A3EAD" w:rsidRDefault="002F5E40" w:rsidP="001A3EAD">
      <w:pPr>
        <w:pStyle w:val="ListParagraph"/>
        <w:numPr>
          <w:ilvl w:val="0"/>
          <w:numId w:val="61"/>
        </w:numPr>
        <w:ind w:hanging="360"/>
      </w:pPr>
      <w:r>
        <w:t>Non-functional and technical requirements, including deployment model, interoperability, information security, and other requirements;</w:t>
      </w:r>
    </w:p>
    <w:p w14:paraId="66528C0E" w14:textId="72B20C4B" w:rsidR="002F5E40" w:rsidRPr="001A3EAD" w:rsidRDefault="002F5E40" w:rsidP="001A3EAD">
      <w:pPr>
        <w:pStyle w:val="ListParagraph"/>
        <w:numPr>
          <w:ilvl w:val="0"/>
          <w:numId w:val="61"/>
        </w:numPr>
        <w:ind w:hanging="360"/>
      </w:pPr>
      <w:r>
        <w:t xml:space="preserve">Implementation plan and other technical inputs for the tender documentation according to the template that will be shared by the </w:t>
      </w:r>
      <w:r w:rsidR="00CD1ECC">
        <w:t>Client</w:t>
      </w:r>
      <w:r>
        <w:t xml:space="preserve">; </w:t>
      </w:r>
    </w:p>
    <w:p w14:paraId="07D3EF73" w14:textId="456173BF" w:rsidR="002F5E40" w:rsidRPr="001A3EAD" w:rsidRDefault="002F5E40" w:rsidP="001A3EAD">
      <w:pPr>
        <w:pStyle w:val="ListParagraph"/>
        <w:numPr>
          <w:ilvl w:val="0"/>
          <w:numId w:val="61"/>
        </w:numPr>
        <w:ind w:hanging="360"/>
      </w:pPr>
      <w:r>
        <w:t>Market research to identify local and international companies who can deliver the requested upgrades of the interoperability and infrastructure;</w:t>
      </w:r>
    </w:p>
    <w:p w14:paraId="6895B3A4" w14:textId="77777777" w:rsidR="002F5E40" w:rsidRPr="001A3EAD" w:rsidRDefault="002F5E40" w:rsidP="001A3EAD">
      <w:pPr>
        <w:pStyle w:val="ListParagraph"/>
        <w:numPr>
          <w:ilvl w:val="0"/>
          <w:numId w:val="61"/>
        </w:numPr>
        <w:ind w:hanging="360"/>
      </w:pPr>
      <w:r>
        <w:t xml:space="preserve">Detailed budget estimate. </w:t>
      </w:r>
    </w:p>
    <w:p w14:paraId="3A6EB398" w14:textId="77777777" w:rsidR="002E56EB" w:rsidRPr="002E56EB" w:rsidRDefault="002E56EB" w:rsidP="002E56EB">
      <w:pPr>
        <w:rPr>
          <w:lang w:val="bs-Latn-BA"/>
        </w:rPr>
      </w:pPr>
    </w:p>
    <w:p w14:paraId="3B6BA57F" w14:textId="35413872" w:rsidR="0009341D" w:rsidRDefault="002F5E40" w:rsidP="002E56EB">
      <w:pPr>
        <w:rPr>
          <w:lang w:val="bs-Latn-BA"/>
        </w:rPr>
      </w:pPr>
      <w:r w:rsidRPr="00CF5D28">
        <w:rPr>
          <w:rFonts w:eastAsiaTheme="majorEastAsia" w:cstheme="majorBidi"/>
          <w:color w:val="000000" w:themeColor="text1"/>
          <w:szCs w:val="26"/>
        </w:rPr>
        <w:t>Task 2.</w:t>
      </w:r>
      <w:r>
        <w:t>5</w:t>
      </w:r>
      <w:r w:rsidRPr="00CF5D28">
        <w:rPr>
          <w:rFonts w:eastAsiaTheme="majorEastAsia" w:cstheme="majorBidi"/>
          <w:color w:val="000000" w:themeColor="text1"/>
          <w:szCs w:val="26"/>
        </w:rPr>
        <w:t xml:space="preserve">: </w:t>
      </w:r>
      <w:r w:rsidRPr="00CF5D28">
        <w:rPr>
          <w:rFonts w:eastAsiaTheme="majorEastAsia" w:cstheme="majorBidi"/>
          <w:b/>
          <w:color w:val="000000" w:themeColor="text1"/>
          <w:szCs w:val="26"/>
        </w:rPr>
        <w:t>Inspector’s and other end-user hardw</w:t>
      </w:r>
      <w:r w:rsidRPr="00CF5D28">
        <w:t>a</w:t>
      </w:r>
      <w:r w:rsidRPr="00CF5D28">
        <w:rPr>
          <w:rFonts w:eastAsiaTheme="majorEastAsia" w:cstheme="majorBidi"/>
          <w:b/>
          <w:color w:val="000000" w:themeColor="text1"/>
          <w:szCs w:val="26"/>
        </w:rPr>
        <w:t>re tech</w:t>
      </w:r>
      <w:r w:rsidRPr="00CF5D28">
        <w:t>n</w:t>
      </w:r>
      <w:r w:rsidRPr="00CF5D28">
        <w:rPr>
          <w:rFonts w:eastAsiaTheme="majorEastAsia" w:cstheme="majorBidi"/>
          <w:b/>
          <w:color w:val="000000" w:themeColor="text1"/>
          <w:szCs w:val="26"/>
        </w:rPr>
        <w:t>ical s</w:t>
      </w:r>
      <w:r w:rsidRPr="00CF5D28">
        <w:t>p</w:t>
      </w:r>
      <w:r w:rsidRPr="00CF5D28">
        <w:rPr>
          <w:rFonts w:eastAsiaTheme="majorEastAsia" w:cstheme="majorBidi"/>
          <w:b/>
          <w:color w:val="000000" w:themeColor="text1"/>
          <w:szCs w:val="26"/>
        </w:rPr>
        <w:t>ecifications</w:t>
      </w:r>
      <w:r w:rsidRPr="001A3EAD">
        <w:rPr>
          <w:rFonts w:eastAsiaTheme="majorEastAsia" w:cstheme="majorBidi"/>
          <w:b/>
          <w:bCs/>
          <w:color w:val="000000" w:themeColor="text1"/>
          <w:szCs w:val="26"/>
        </w:rPr>
        <w:t xml:space="preserve">, </w:t>
      </w:r>
      <w:r w:rsidRPr="001A3EAD">
        <w:rPr>
          <w:rFonts w:eastAsiaTheme="majorEastAsia" w:cstheme="majorBidi"/>
          <w:bCs/>
          <w:color w:val="000000" w:themeColor="text1"/>
          <w:szCs w:val="26"/>
        </w:rPr>
        <w:t>the fol</w:t>
      </w:r>
      <w:r w:rsidRPr="001A3EAD">
        <w:rPr>
          <w:rFonts w:eastAsiaTheme="majorEastAsia" w:cstheme="majorBidi"/>
          <w:b/>
          <w:color w:val="000000" w:themeColor="text1"/>
          <w:szCs w:val="26"/>
        </w:rPr>
        <w:t>l</w:t>
      </w:r>
      <w:r w:rsidRPr="001A3EAD">
        <w:rPr>
          <w:rFonts w:eastAsiaTheme="majorEastAsia" w:cstheme="majorBidi"/>
          <w:bCs/>
          <w:color w:val="000000" w:themeColor="text1"/>
          <w:szCs w:val="26"/>
        </w:rPr>
        <w:t>owing ar</w:t>
      </w:r>
      <w:r w:rsidRPr="001A3EAD">
        <w:rPr>
          <w:rFonts w:eastAsiaTheme="majorEastAsia" w:cstheme="majorBidi"/>
          <w:color w:val="000000" w:themeColor="text1"/>
          <w:szCs w:val="26"/>
        </w:rPr>
        <w:t>e</w:t>
      </w:r>
      <w:r w:rsidRPr="001A3EAD">
        <w:rPr>
          <w:rFonts w:eastAsiaTheme="majorEastAsia" w:cstheme="majorBidi"/>
          <w:bCs/>
          <w:color w:val="000000" w:themeColor="text1"/>
          <w:szCs w:val="26"/>
        </w:rPr>
        <w:t xml:space="preserve"> the deliverables of Task 2.5:</w:t>
      </w:r>
      <w:r>
        <w:rPr>
          <w:lang w:val="bs-Latn-BA"/>
        </w:rPr>
        <w:t xml:space="preserve"> </w:t>
      </w:r>
      <w:r>
        <w:t xml:space="preserve"> </w:t>
      </w:r>
    </w:p>
    <w:p w14:paraId="6B2E28B0" w14:textId="0E7AF6EA" w:rsidR="002F5E40" w:rsidRPr="001A3EAD" w:rsidRDefault="002F5E40" w:rsidP="001A3EAD">
      <w:pPr>
        <w:pStyle w:val="ListParagraph"/>
        <w:numPr>
          <w:ilvl w:val="0"/>
          <w:numId w:val="51"/>
        </w:numPr>
        <w:rPr>
          <w:b/>
        </w:rPr>
      </w:pPr>
      <w:r w:rsidRPr="001A3EAD">
        <w:rPr>
          <w:b/>
        </w:rPr>
        <w:t xml:space="preserve">Deliverable 2.5.1: </w:t>
      </w:r>
      <w:r>
        <w:rPr>
          <w:b/>
        </w:rPr>
        <w:t xml:space="preserve">Technical specification of inspectors’ and other end-user hardware for e-Inspections, depending on the e-Inspection system design. </w:t>
      </w:r>
    </w:p>
    <w:p w14:paraId="656A1A35" w14:textId="4DCDEE5C" w:rsidR="00B45139" w:rsidRDefault="00B45139" w:rsidP="001A3EAD">
      <w:pPr>
        <w:pStyle w:val="ListParagraph"/>
        <w:rPr>
          <w:lang w:val="bs-Latn-BA"/>
        </w:rPr>
      </w:pPr>
    </w:p>
    <w:p w14:paraId="399B9448" w14:textId="4D0000CC" w:rsidR="002F5E40" w:rsidRDefault="002F5E40" w:rsidP="001A3EAD">
      <w:pPr>
        <w:pStyle w:val="Heading1"/>
        <w:rPr>
          <w:lang w:val="bs-Latn-BA"/>
        </w:rPr>
      </w:pPr>
      <w:r>
        <w:t>S</w:t>
      </w:r>
      <w:r w:rsidRPr="009B5238">
        <w:t>CHEDULE OF DELIVERABLES</w:t>
      </w:r>
    </w:p>
    <w:p w14:paraId="788EB17F" w14:textId="0BCDC7CE" w:rsidR="002F5E40" w:rsidRDefault="002F5E40" w:rsidP="002F5E40">
      <w:pPr>
        <w:rPr>
          <w:lang w:val="bs-Latn-BA"/>
        </w:rPr>
      </w:pPr>
      <w:r>
        <w:rPr>
          <w:lang w:val="bs-Latn-BA"/>
        </w:rPr>
        <w:t xml:space="preserve">The following table sumarizes </w:t>
      </w:r>
      <w:r w:rsidR="00CF5D28">
        <w:rPr>
          <w:lang w:val="bs-Latn-BA"/>
        </w:rPr>
        <w:t>deliverables and deadlines.</w:t>
      </w:r>
    </w:p>
    <w:p w14:paraId="7076D8F7" w14:textId="77777777" w:rsidR="00CF5D28" w:rsidRDefault="00CF5D28" w:rsidP="002F5E40">
      <w:pPr>
        <w:rPr>
          <w:lang w:val="bs-Latn-BA"/>
        </w:rPr>
      </w:pPr>
    </w:p>
    <w:tbl>
      <w:tblPr>
        <w:tblStyle w:val="TableGrid"/>
        <w:tblW w:w="0" w:type="auto"/>
        <w:tblLook w:val="04A0" w:firstRow="1" w:lastRow="0" w:firstColumn="1" w:lastColumn="0" w:noHBand="0" w:noVBand="1"/>
      </w:tblPr>
      <w:tblGrid>
        <w:gridCol w:w="535"/>
        <w:gridCol w:w="5316"/>
        <w:gridCol w:w="2926"/>
      </w:tblGrid>
      <w:tr w:rsidR="00CF5D28" w14:paraId="5F5B5E4C" w14:textId="77777777" w:rsidTr="001A3EAD">
        <w:tc>
          <w:tcPr>
            <w:tcW w:w="535" w:type="dxa"/>
          </w:tcPr>
          <w:p w14:paraId="53ABE24C" w14:textId="50819A48" w:rsidR="00CF5D28" w:rsidRDefault="00CF5D28" w:rsidP="002F5E40">
            <w:pPr>
              <w:rPr>
                <w:lang w:val="bs-Latn-BA"/>
              </w:rPr>
            </w:pPr>
            <w:r>
              <w:rPr>
                <w:lang w:val="bs-Latn-BA"/>
              </w:rPr>
              <w:lastRenderedPageBreak/>
              <w:t>No</w:t>
            </w:r>
          </w:p>
        </w:tc>
        <w:tc>
          <w:tcPr>
            <w:tcW w:w="5316" w:type="dxa"/>
          </w:tcPr>
          <w:p w14:paraId="041561A5" w14:textId="70E9B7E2" w:rsidR="00CF5D28" w:rsidRDefault="00CF5D28" w:rsidP="002F5E40">
            <w:pPr>
              <w:rPr>
                <w:lang w:val="bs-Latn-BA"/>
              </w:rPr>
            </w:pPr>
            <w:r>
              <w:rPr>
                <w:lang w:val="bs-Latn-BA"/>
              </w:rPr>
              <w:t>Phase/Deliverable</w:t>
            </w:r>
          </w:p>
        </w:tc>
        <w:tc>
          <w:tcPr>
            <w:tcW w:w="2926" w:type="dxa"/>
          </w:tcPr>
          <w:p w14:paraId="434F96DC" w14:textId="5EA21A0A" w:rsidR="00CF5D28" w:rsidRDefault="00CF5D28" w:rsidP="002F5E40">
            <w:pPr>
              <w:rPr>
                <w:lang w:val="bs-Latn-BA"/>
              </w:rPr>
            </w:pPr>
            <w:r>
              <w:rPr>
                <w:lang w:val="bs-Latn-BA"/>
              </w:rPr>
              <w:t>Timeline</w:t>
            </w:r>
          </w:p>
        </w:tc>
      </w:tr>
      <w:tr w:rsidR="00CF5D28" w14:paraId="386ED76E" w14:textId="77777777" w:rsidTr="00CF5D28">
        <w:tc>
          <w:tcPr>
            <w:tcW w:w="535" w:type="dxa"/>
          </w:tcPr>
          <w:p w14:paraId="15F9619D" w14:textId="0F4B6377" w:rsidR="00CF5D28" w:rsidRDefault="00CF5D28" w:rsidP="002F5E40">
            <w:pPr>
              <w:rPr>
                <w:lang w:val="bs-Latn-BA"/>
              </w:rPr>
            </w:pPr>
            <w:r>
              <w:rPr>
                <w:lang w:val="bs-Latn-BA"/>
              </w:rPr>
              <w:t>1</w:t>
            </w:r>
          </w:p>
        </w:tc>
        <w:tc>
          <w:tcPr>
            <w:tcW w:w="5316" w:type="dxa"/>
          </w:tcPr>
          <w:p w14:paraId="58901B8F" w14:textId="3D5F4476" w:rsidR="00CF5D28" w:rsidRDefault="00CF5D28" w:rsidP="002F5E40">
            <w:pPr>
              <w:rPr>
                <w:b/>
                <w:lang w:val="bs-Latn-BA"/>
              </w:rPr>
            </w:pPr>
            <w:r w:rsidRPr="001A3EAD">
              <w:rPr>
                <w:b/>
                <w:lang w:val="bs-Latn-BA"/>
              </w:rPr>
              <w:t>Phase I – Due Diligence and I</w:t>
            </w:r>
            <w:r w:rsidR="00424079">
              <w:rPr>
                <w:b/>
                <w:lang w:val="bs-Latn-BA"/>
              </w:rPr>
              <w:t>C</w:t>
            </w:r>
            <w:r w:rsidRPr="001A3EAD">
              <w:rPr>
                <w:b/>
                <w:lang w:val="bs-Latn-BA"/>
              </w:rPr>
              <w:t>T Assessment</w:t>
            </w:r>
          </w:p>
          <w:p w14:paraId="4579A323" w14:textId="021475CE" w:rsidR="00CF5D28" w:rsidRPr="009B5238" w:rsidRDefault="00CF5D28" w:rsidP="001A3EAD">
            <w:pPr>
              <w:pStyle w:val="ListParagraph"/>
              <w:numPr>
                <w:ilvl w:val="0"/>
                <w:numId w:val="51"/>
              </w:numPr>
              <w:ind w:left="344" w:hanging="270"/>
              <w:jc w:val="left"/>
              <w:rPr>
                <w:lang w:val="bs-Latn-BA"/>
              </w:rPr>
            </w:pPr>
            <w:r w:rsidRPr="001A3EAD">
              <w:rPr>
                <w:lang w:val="bs-Latn-BA"/>
              </w:rPr>
              <w:t>Deliverable 1.1.1: Technical project/consulting assignment management plan</w:t>
            </w:r>
          </w:p>
          <w:p w14:paraId="63DD2C6E" w14:textId="77777777" w:rsidR="00CF5D28" w:rsidRDefault="00CF5D28" w:rsidP="001A3EAD">
            <w:pPr>
              <w:pStyle w:val="ListParagraph"/>
              <w:numPr>
                <w:ilvl w:val="0"/>
                <w:numId w:val="51"/>
              </w:numPr>
              <w:ind w:left="344" w:hanging="270"/>
              <w:jc w:val="left"/>
              <w:rPr>
                <w:lang w:val="bs-Latn-BA"/>
              </w:rPr>
            </w:pPr>
            <w:r w:rsidRPr="00CF5D28">
              <w:rPr>
                <w:lang w:val="bs-Latn-BA"/>
              </w:rPr>
              <w:t>Deliverable 1.2.1: Assessment of the technical capacities for the implementation of the e-Inspections and Inspection Interoperability System</w:t>
            </w:r>
          </w:p>
          <w:p w14:paraId="1B226F7F" w14:textId="5EBF66CE" w:rsidR="00CF5D28" w:rsidRPr="009B5238" w:rsidRDefault="00CF5D28" w:rsidP="001A3EAD">
            <w:pPr>
              <w:pStyle w:val="ListParagraph"/>
              <w:numPr>
                <w:ilvl w:val="0"/>
                <w:numId w:val="51"/>
              </w:numPr>
              <w:ind w:left="344" w:hanging="270"/>
              <w:jc w:val="left"/>
              <w:rPr>
                <w:lang w:val="bs-Latn-BA"/>
              </w:rPr>
            </w:pPr>
            <w:r w:rsidRPr="00CF5D28">
              <w:rPr>
                <w:lang w:val="bs-Latn-BA"/>
              </w:rPr>
              <w:t>Deliverables 1.3.1: AS-IS inspection process mapping and analysis</w:t>
            </w:r>
          </w:p>
        </w:tc>
        <w:tc>
          <w:tcPr>
            <w:tcW w:w="2926" w:type="dxa"/>
          </w:tcPr>
          <w:p w14:paraId="131C1C1A" w14:textId="705D1BA5" w:rsidR="00CF5D28" w:rsidRDefault="00CF5D28" w:rsidP="002F5E40">
            <w:pPr>
              <w:rPr>
                <w:lang w:val="bs-Latn-BA"/>
              </w:rPr>
            </w:pPr>
            <w:r>
              <w:rPr>
                <w:lang w:val="bs-Latn-BA"/>
              </w:rPr>
              <w:t>In 3 months from the contract commencement date</w:t>
            </w:r>
          </w:p>
        </w:tc>
      </w:tr>
      <w:tr w:rsidR="00CF5D28" w14:paraId="061F0B1D" w14:textId="77777777" w:rsidTr="00CF5D28">
        <w:tc>
          <w:tcPr>
            <w:tcW w:w="535" w:type="dxa"/>
          </w:tcPr>
          <w:p w14:paraId="3CF0C002" w14:textId="6FFA1739" w:rsidR="00CF5D28" w:rsidRDefault="00CF5D28" w:rsidP="002F5E40">
            <w:pPr>
              <w:rPr>
                <w:lang w:val="bs-Latn-BA"/>
              </w:rPr>
            </w:pPr>
            <w:r>
              <w:rPr>
                <w:lang w:val="bs-Latn-BA"/>
              </w:rPr>
              <w:t>2</w:t>
            </w:r>
          </w:p>
        </w:tc>
        <w:tc>
          <w:tcPr>
            <w:tcW w:w="5316" w:type="dxa"/>
          </w:tcPr>
          <w:p w14:paraId="7D3BAA23" w14:textId="77777777" w:rsidR="00CF5D28" w:rsidRDefault="00CF5D28" w:rsidP="002F5E40">
            <w:pPr>
              <w:rPr>
                <w:b/>
                <w:lang w:val="bs-Latn-BA"/>
              </w:rPr>
            </w:pPr>
            <w:r w:rsidRPr="00CF5D28">
              <w:rPr>
                <w:b/>
                <w:lang w:val="bs-Latn-BA"/>
              </w:rPr>
              <w:t>Phase II – High-level design and development of functional and technical specifications</w:t>
            </w:r>
          </w:p>
          <w:p w14:paraId="456D4321" w14:textId="77777777" w:rsidR="00CF5D28" w:rsidRDefault="00CF5D28" w:rsidP="00CF5D28">
            <w:pPr>
              <w:pStyle w:val="ListParagraph"/>
              <w:numPr>
                <w:ilvl w:val="0"/>
                <w:numId w:val="51"/>
              </w:numPr>
              <w:ind w:left="344" w:hanging="270"/>
              <w:jc w:val="left"/>
              <w:rPr>
                <w:lang w:val="bs-Latn-BA"/>
              </w:rPr>
            </w:pPr>
            <w:r w:rsidRPr="001A3EAD">
              <w:rPr>
                <w:lang w:val="bs-Latn-BA"/>
              </w:rPr>
              <w:t>Deliverables 2.1.1: Feasibility note and concept of the e-Inspections and Inspection Interoperability System</w:t>
            </w:r>
          </w:p>
          <w:p w14:paraId="345EECF2" w14:textId="0CE26D79" w:rsidR="00CF5D28" w:rsidRDefault="00CF5D28" w:rsidP="00CF5D28">
            <w:pPr>
              <w:pStyle w:val="ListParagraph"/>
              <w:numPr>
                <w:ilvl w:val="0"/>
                <w:numId w:val="51"/>
              </w:numPr>
              <w:ind w:left="344" w:hanging="270"/>
              <w:jc w:val="left"/>
              <w:rPr>
                <w:lang w:val="bs-Latn-BA"/>
              </w:rPr>
            </w:pPr>
            <w:r w:rsidRPr="00CF5D28">
              <w:rPr>
                <w:lang w:val="bs-Latn-BA"/>
              </w:rPr>
              <w:t>Deliverable 2.2.1: TO-BE design of inspection processes, documents, and data for risk-based inspections</w:t>
            </w:r>
          </w:p>
          <w:p w14:paraId="5E63AA93" w14:textId="77777777" w:rsidR="00CF5D28" w:rsidRDefault="00CF5D28" w:rsidP="00CF5D28">
            <w:pPr>
              <w:pStyle w:val="ListParagraph"/>
              <w:numPr>
                <w:ilvl w:val="0"/>
                <w:numId w:val="51"/>
              </w:numPr>
              <w:ind w:left="344" w:hanging="270"/>
              <w:jc w:val="left"/>
              <w:rPr>
                <w:lang w:val="bs-Latn-BA"/>
              </w:rPr>
            </w:pPr>
            <w:r w:rsidRPr="00CF5D28">
              <w:rPr>
                <w:lang w:val="bs-Latn-BA"/>
              </w:rPr>
              <w:t>Deliverable 2.3.1: Functional and technical specifications of e-Inspections, and other technical inputs for the tender documentation</w:t>
            </w:r>
          </w:p>
          <w:p w14:paraId="083BFF21" w14:textId="77777777" w:rsidR="00CF5D28" w:rsidRDefault="00CF5D28" w:rsidP="00CF5D28">
            <w:pPr>
              <w:pStyle w:val="ListParagraph"/>
              <w:numPr>
                <w:ilvl w:val="0"/>
                <w:numId w:val="51"/>
              </w:numPr>
              <w:ind w:left="344" w:hanging="270"/>
              <w:jc w:val="left"/>
              <w:rPr>
                <w:lang w:val="bs-Latn-BA"/>
              </w:rPr>
            </w:pPr>
            <w:r w:rsidRPr="00CF5D28">
              <w:rPr>
                <w:lang w:val="bs-Latn-BA"/>
              </w:rPr>
              <w:t>Deliverable 2.4.1: Functional and technical specifications for the Inspection Interoperability System, and upgrades of the e-Government infrastructure</w:t>
            </w:r>
          </w:p>
          <w:p w14:paraId="7B02D15C" w14:textId="1FBDEC60" w:rsidR="00CF5D28" w:rsidRPr="001A3EAD" w:rsidRDefault="00CF5D28" w:rsidP="001A3EAD">
            <w:pPr>
              <w:pStyle w:val="ListParagraph"/>
              <w:numPr>
                <w:ilvl w:val="0"/>
                <w:numId w:val="51"/>
              </w:numPr>
              <w:ind w:left="344" w:hanging="270"/>
              <w:jc w:val="left"/>
              <w:rPr>
                <w:lang w:val="bs-Latn-BA"/>
              </w:rPr>
            </w:pPr>
            <w:r w:rsidRPr="00CF5D28">
              <w:rPr>
                <w:lang w:val="bs-Latn-BA"/>
              </w:rPr>
              <w:t>Deliverable 2.5.1: Technical specification of inspectors’ and other end-user hardware for e-Inspections</w:t>
            </w:r>
          </w:p>
        </w:tc>
        <w:tc>
          <w:tcPr>
            <w:tcW w:w="2926" w:type="dxa"/>
          </w:tcPr>
          <w:p w14:paraId="3626B5F3" w14:textId="4BA82890" w:rsidR="00CF5D28" w:rsidRDefault="00CF5D28" w:rsidP="002F5E40">
            <w:pPr>
              <w:rPr>
                <w:lang w:val="bs-Latn-BA"/>
              </w:rPr>
            </w:pPr>
            <w:r>
              <w:rPr>
                <w:lang w:val="bs-Latn-BA"/>
              </w:rPr>
              <w:t>In 4 months following the commencement of Phase II – adoption of the new Law on Inspections and appointment of the inspector general</w:t>
            </w:r>
          </w:p>
        </w:tc>
      </w:tr>
    </w:tbl>
    <w:p w14:paraId="67F9E142" w14:textId="65F2BA9A" w:rsidR="00CF5D28" w:rsidRDefault="00CF5D28">
      <w:pPr>
        <w:rPr>
          <w:lang w:val="bs-Latn-BA"/>
        </w:rPr>
      </w:pPr>
    </w:p>
    <w:p w14:paraId="0E9B57F7" w14:textId="788A58CC" w:rsidR="00E17C17" w:rsidRDefault="00E17C17">
      <w:pPr>
        <w:rPr>
          <w:lang w:val="bs-Latn-BA"/>
        </w:rPr>
      </w:pPr>
    </w:p>
    <w:p w14:paraId="6E7D818B" w14:textId="7AC42E56" w:rsidR="00E17C17" w:rsidRPr="003A3575" w:rsidRDefault="00E17C17">
      <w:pPr>
        <w:rPr>
          <w:b/>
          <w:bCs/>
          <w:lang w:val="bs-Latn-BA"/>
        </w:rPr>
      </w:pPr>
      <w:r w:rsidRPr="003A3575">
        <w:rPr>
          <w:b/>
          <w:bCs/>
          <w:lang w:val="bs-Latn-BA"/>
        </w:rPr>
        <w:t>Level of effort</w:t>
      </w:r>
    </w:p>
    <w:p w14:paraId="53329A7E" w14:textId="29C6BA99" w:rsidR="00E17C17" w:rsidRPr="003A3575" w:rsidRDefault="00E17C17">
      <w:pPr>
        <w:rPr>
          <w:b/>
          <w:bCs/>
          <w:lang w:val="bs-Latn-BA"/>
        </w:rPr>
      </w:pPr>
      <w:r w:rsidRPr="003A3575">
        <w:rPr>
          <w:b/>
          <w:bCs/>
          <w:lang w:val="bs-Latn-BA"/>
        </w:rPr>
        <w:t xml:space="preserve">The estimated maximum level of efforts is </w:t>
      </w:r>
      <w:r w:rsidR="00BD07DD" w:rsidRPr="003A3575">
        <w:rPr>
          <w:b/>
          <w:bCs/>
          <w:lang w:val="bs-Latn-BA"/>
        </w:rPr>
        <w:t>110</w:t>
      </w:r>
      <w:r w:rsidRPr="003A3575">
        <w:rPr>
          <w:b/>
          <w:bCs/>
          <w:lang w:val="bs-Latn-BA"/>
        </w:rPr>
        <w:t xml:space="preserve"> working days consisting of </w:t>
      </w:r>
      <w:r w:rsidR="00424079" w:rsidRPr="003A3575">
        <w:rPr>
          <w:b/>
          <w:bCs/>
          <w:lang w:val="bs-Latn-BA"/>
        </w:rPr>
        <w:t>Due Diligence and ICT Assessment and High-level design and development of functional and technical specifications.</w:t>
      </w:r>
    </w:p>
    <w:p w14:paraId="29CA86E4" w14:textId="1ED80926" w:rsidR="00E17C17" w:rsidRPr="003A3575" w:rsidRDefault="00E17C17">
      <w:pPr>
        <w:rPr>
          <w:b/>
          <w:bCs/>
          <w:lang w:val="bs-Latn-BA"/>
        </w:rPr>
      </w:pPr>
      <w:r w:rsidRPr="003A3575">
        <w:rPr>
          <w:b/>
          <w:bCs/>
          <w:lang w:val="bs-Latn-BA"/>
        </w:rPr>
        <w:t xml:space="preserve">The Consulting firm or </w:t>
      </w:r>
      <w:r w:rsidR="00072589" w:rsidRPr="003A3575">
        <w:rPr>
          <w:b/>
          <w:bCs/>
          <w:lang w:val="bs-Latn-BA"/>
        </w:rPr>
        <w:t>a Joint Veture (</w:t>
      </w:r>
      <w:r w:rsidRPr="003A3575">
        <w:rPr>
          <w:b/>
          <w:bCs/>
          <w:lang w:val="bs-Latn-BA"/>
        </w:rPr>
        <w:t>JV</w:t>
      </w:r>
      <w:r w:rsidR="00072589" w:rsidRPr="003A3575">
        <w:rPr>
          <w:b/>
          <w:bCs/>
          <w:lang w:val="bs-Latn-BA"/>
        </w:rPr>
        <w:t>)</w:t>
      </w:r>
      <w:r w:rsidRPr="003A3575">
        <w:rPr>
          <w:b/>
          <w:bCs/>
          <w:lang w:val="bs-Latn-BA"/>
        </w:rPr>
        <w:t xml:space="preserve"> shall perform the services a period of 7 months after the signing of the Contract.</w:t>
      </w:r>
    </w:p>
    <w:p w14:paraId="080D2153" w14:textId="77777777" w:rsidR="00E17C17" w:rsidRPr="001A3EAD" w:rsidRDefault="00E17C17">
      <w:pPr>
        <w:rPr>
          <w:lang w:val="bs-Latn-BA"/>
        </w:rPr>
      </w:pPr>
    </w:p>
    <w:p w14:paraId="78D6F523" w14:textId="4C4D1370" w:rsidR="00F12990" w:rsidRPr="002A68AE" w:rsidRDefault="00F12990" w:rsidP="00F12990">
      <w:pPr>
        <w:pStyle w:val="Heading1"/>
      </w:pPr>
      <w:r>
        <w:lastRenderedPageBreak/>
        <w:t>QUALIFICATION REQUIREMENTS FOR THE CONSULTING FIRM</w:t>
      </w:r>
    </w:p>
    <w:p w14:paraId="78D6F524" w14:textId="77777777" w:rsidR="00F12990" w:rsidRPr="002A68AE" w:rsidRDefault="00F12990" w:rsidP="00F12990">
      <w:pPr>
        <w:pStyle w:val="Heading2"/>
        <w:rPr>
          <w:rFonts w:eastAsia="Arial"/>
        </w:rPr>
      </w:pPr>
      <w:bookmarkStart w:id="7" w:name="OLE_LINK37"/>
      <w:bookmarkStart w:id="8" w:name="OLE_LINK38"/>
      <w:bookmarkStart w:id="9" w:name="OLE_LINK39"/>
      <w:r>
        <w:rPr>
          <w:rFonts w:eastAsia="Arial"/>
        </w:rPr>
        <w:t xml:space="preserve">General Qualification Requirements </w:t>
      </w:r>
      <w:bookmarkEnd w:id="7"/>
      <w:bookmarkEnd w:id="8"/>
      <w:bookmarkEnd w:id="9"/>
      <w:r>
        <w:rPr>
          <w:rFonts w:eastAsia="Arial"/>
        </w:rPr>
        <w:t>for</w:t>
      </w:r>
      <w:r w:rsidRPr="002A68AE">
        <w:rPr>
          <w:rFonts w:eastAsia="Arial"/>
        </w:rPr>
        <w:t xml:space="preserve"> the </w:t>
      </w:r>
      <w:r>
        <w:rPr>
          <w:rFonts w:eastAsia="Arial"/>
        </w:rPr>
        <w:t>Consulting Firm</w:t>
      </w:r>
    </w:p>
    <w:p w14:paraId="78D6F525" w14:textId="5B799FD6" w:rsidR="00F12990" w:rsidRPr="002A68AE" w:rsidRDefault="00F12990" w:rsidP="0098693B">
      <w:r w:rsidRPr="002A68AE">
        <w:t xml:space="preserve">The </w:t>
      </w:r>
      <w:r>
        <w:t>C</w:t>
      </w:r>
      <w:r w:rsidRPr="002A68AE">
        <w:t xml:space="preserve">onsulting </w:t>
      </w:r>
      <w:r>
        <w:t xml:space="preserve">firm </w:t>
      </w:r>
      <w:r w:rsidRPr="002A68AE">
        <w:t xml:space="preserve">selected for the implementation of the above </w:t>
      </w:r>
      <w:r>
        <w:t>assignments</w:t>
      </w:r>
      <w:r w:rsidRPr="002A68AE">
        <w:t xml:space="preserve"> should possess the following:</w:t>
      </w:r>
    </w:p>
    <w:p w14:paraId="639ED7BF" w14:textId="3F36C14F" w:rsidR="001A7E01" w:rsidRPr="001A7E01" w:rsidRDefault="00F12990" w:rsidP="009F3775">
      <w:pPr>
        <w:pStyle w:val="ListParagraph"/>
        <w:numPr>
          <w:ilvl w:val="0"/>
          <w:numId w:val="8"/>
        </w:numPr>
        <w:tabs>
          <w:tab w:val="left" w:pos="1134"/>
        </w:tabs>
        <w:spacing w:after="200" w:line="276" w:lineRule="auto"/>
        <w:rPr>
          <w:rFonts w:ascii="Arial" w:eastAsia="Calibri" w:hAnsi="Arial" w:cs="Arial"/>
          <w:sz w:val="22"/>
        </w:rPr>
      </w:pPr>
      <w:r w:rsidRPr="001A7E01">
        <w:rPr>
          <w:rFonts w:cs="Calibri"/>
        </w:rPr>
        <w:t xml:space="preserve">The Consulting firm needs to prove its professional capacities and </w:t>
      </w:r>
      <w:r w:rsidR="001A3EAD">
        <w:t xml:space="preserve">previous experience </w:t>
      </w:r>
      <w:r w:rsidRPr="001A7E01">
        <w:rPr>
          <w:rFonts w:cs="Calibri"/>
        </w:rPr>
        <w:t xml:space="preserve">in similar projects in the field of </w:t>
      </w:r>
      <w:r w:rsidR="001A3EAD">
        <w:t>designing and implementing e-</w:t>
      </w:r>
      <w:r w:rsidR="00061B42" w:rsidRPr="001A3EAD">
        <w:t>Inspections</w:t>
      </w:r>
      <w:r w:rsidR="00061B42" w:rsidRPr="001A7E01">
        <w:rPr>
          <w:rFonts w:cs="Calibri"/>
        </w:rPr>
        <w:t>. In this regard</w:t>
      </w:r>
      <w:r w:rsidRPr="001A7E01">
        <w:rPr>
          <w:rFonts w:cs="Calibri"/>
        </w:rPr>
        <w:t xml:space="preserve"> the </w:t>
      </w:r>
      <w:r w:rsidR="001A7E01" w:rsidRPr="001A7E01">
        <w:rPr>
          <w:rFonts w:ascii="Arial" w:eastAsia="Calibri" w:hAnsi="Arial" w:cs="Arial"/>
          <w:sz w:val="22"/>
        </w:rPr>
        <w:t xml:space="preserve">consulting firm shall provide evidence /reference (minimum at least three reference  letters) that it has successfully and substantially completed similar the proposed assignment within the last ( five) years (i, e. 2015, 2016, 2017, 2018 and 2019) indicating the following information: name of the client, contract , description and time of completed assignment, etc. The prior experience shall also include development of implementation plans in </w:t>
      </w:r>
      <w:proofErr w:type="gramStart"/>
      <w:r w:rsidR="001A7E01" w:rsidRPr="001A7E01">
        <w:rPr>
          <w:rFonts w:ascii="Arial" w:eastAsia="Calibri" w:hAnsi="Arial" w:cs="Arial"/>
          <w:sz w:val="22"/>
        </w:rPr>
        <w:t>similar to</w:t>
      </w:r>
      <w:proofErr w:type="gramEnd"/>
      <w:r w:rsidR="001A7E01" w:rsidRPr="001A7E01">
        <w:rPr>
          <w:rFonts w:ascii="Arial" w:eastAsia="Calibri" w:hAnsi="Arial" w:cs="Arial"/>
          <w:sz w:val="22"/>
        </w:rPr>
        <w:t xml:space="preserve"> the proposed assignment, with assigned roles and responsibilities, performance monitoring and managing key risks.</w:t>
      </w:r>
    </w:p>
    <w:p w14:paraId="78D6F529" w14:textId="2A0652F4" w:rsidR="00F12990" w:rsidRPr="001A3EAD" w:rsidRDefault="00F12990" w:rsidP="00F12990">
      <w:pPr>
        <w:pStyle w:val="ListParagraph"/>
        <w:numPr>
          <w:ilvl w:val="0"/>
          <w:numId w:val="8"/>
        </w:numPr>
        <w:tabs>
          <w:tab w:val="left" w:pos="1134"/>
        </w:tabs>
        <w:spacing w:after="200" w:line="276" w:lineRule="auto"/>
        <w:rPr>
          <w:rFonts w:cs="Calibri"/>
        </w:rPr>
      </w:pPr>
      <w:r w:rsidRPr="001A3EAD">
        <w:rPr>
          <w:rFonts w:cs="Calibri"/>
        </w:rPr>
        <w:t xml:space="preserve">The Consulting firm needs to prove its personnel capacities by delivering </w:t>
      </w:r>
      <w:r w:rsidR="00AF1884" w:rsidRPr="001A3EAD">
        <w:rPr>
          <w:rFonts w:cs="Calibri"/>
        </w:rPr>
        <w:t xml:space="preserve">CVs </w:t>
      </w:r>
      <w:r w:rsidR="009B37E8">
        <w:rPr>
          <w:rFonts w:cs="Calibri"/>
        </w:rPr>
        <w:t xml:space="preserve">in English </w:t>
      </w:r>
      <w:r w:rsidR="008F3DCE" w:rsidRPr="001A3EAD">
        <w:rPr>
          <w:rFonts w:cs="Calibri"/>
        </w:rPr>
        <w:t xml:space="preserve">and </w:t>
      </w:r>
      <w:r w:rsidR="008F3DCE" w:rsidRPr="009B37E8">
        <w:rPr>
          <w:rFonts w:cs="Calibri"/>
        </w:rPr>
        <w:t xml:space="preserve">Certificates </w:t>
      </w:r>
      <w:r w:rsidR="00F76150" w:rsidRPr="009B37E8">
        <w:rPr>
          <w:rFonts w:cs="Calibri"/>
        </w:rPr>
        <w:t>for all</w:t>
      </w:r>
      <w:r w:rsidR="00F76150">
        <w:rPr>
          <w:rFonts w:cs="Calibri"/>
        </w:rPr>
        <w:t xml:space="preserve"> </w:t>
      </w:r>
      <w:r w:rsidRPr="001A3EAD">
        <w:rPr>
          <w:rFonts w:cs="Calibri"/>
        </w:rPr>
        <w:t>experts</w:t>
      </w:r>
      <w:r w:rsidR="00F76150">
        <w:rPr>
          <w:rFonts w:cs="Calibri"/>
        </w:rPr>
        <w:t xml:space="preserve"> </w:t>
      </w:r>
      <w:r w:rsidRPr="001A3EAD">
        <w:rPr>
          <w:rFonts w:cs="Calibri"/>
        </w:rPr>
        <w:t xml:space="preserve">with experience in designing, creating public registers, </w:t>
      </w:r>
      <w:r w:rsidR="00AE1F5E" w:rsidRPr="001A3EAD">
        <w:rPr>
          <w:rFonts w:cs="Calibri"/>
        </w:rPr>
        <w:t xml:space="preserve">DMS system, </w:t>
      </w:r>
      <w:r w:rsidR="00072589">
        <w:rPr>
          <w:rFonts w:cs="Calibri"/>
        </w:rPr>
        <w:t>d</w:t>
      </w:r>
      <w:r w:rsidR="00AE1F5E" w:rsidRPr="001A3EAD">
        <w:rPr>
          <w:rFonts w:cs="Calibri"/>
        </w:rPr>
        <w:t xml:space="preserve">ata mining, </w:t>
      </w:r>
      <w:r w:rsidRPr="001A3EAD">
        <w:rPr>
          <w:rFonts w:cs="Calibri"/>
        </w:rPr>
        <w:t>data exchange and</w:t>
      </w:r>
      <w:r w:rsidR="00021C96" w:rsidRPr="001A3EAD">
        <w:rPr>
          <w:rFonts w:cs="Calibri"/>
        </w:rPr>
        <w:t>/or</w:t>
      </w:r>
      <w:r w:rsidRPr="001A3EAD">
        <w:rPr>
          <w:rFonts w:cs="Calibri"/>
        </w:rPr>
        <w:t xml:space="preserve"> interoperability of various registers.</w:t>
      </w:r>
    </w:p>
    <w:p w14:paraId="70567864" w14:textId="147BDE50" w:rsidR="00AA5059" w:rsidRDefault="00AA5059" w:rsidP="00F12990">
      <w:pPr>
        <w:pStyle w:val="ListParagraph"/>
        <w:numPr>
          <w:ilvl w:val="0"/>
          <w:numId w:val="8"/>
        </w:numPr>
        <w:tabs>
          <w:tab w:val="left" w:pos="1134"/>
        </w:tabs>
        <w:spacing w:after="200" w:line="276" w:lineRule="auto"/>
        <w:rPr>
          <w:rFonts w:cs="Calibri"/>
        </w:rPr>
      </w:pPr>
      <w:r w:rsidRPr="001A3EAD">
        <w:rPr>
          <w:rFonts w:cs="Calibri"/>
        </w:rPr>
        <w:t>ISO standards f</w:t>
      </w:r>
      <w:r w:rsidR="001A3EAD" w:rsidRPr="001A3EAD">
        <w:rPr>
          <w:rFonts w:cs="Calibri"/>
        </w:rPr>
        <w:t>or 9001 and</w:t>
      </w:r>
      <w:r w:rsidRPr="001A3EAD">
        <w:rPr>
          <w:rFonts w:cs="Calibri"/>
        </w:rPr>
        <w:t xml:space="preserve"> </w:t>
      </w:r>
      <w:r w:rsidR="00B27C97" w:rsidRPr="001A3EAD">
        <w:rPr>
          <w:rFonts w:cs="Calibri"/>
        </w:rPr>
        <w:t>27001</w:t>
      </w:r>
      <w:r w:rsidR="00B27C97" w:rsidRPr="009B37E8">
        <w:rPr>
          <w:rFonts w:cs="Calibri"/>
        </w:rPr>
        <w:t>(submit</w:t>
      </w:r>
      <w:r w:rsidR="00F76150" w:rsidRPr="009B37E8">
        <w:rPr>
          <w:rFonts w:cs="Calibri"/>
        </w:rPr>
        <w:t xml:space="preserve"> a </w:t>
      </w:r>
      <w:r w:rsidR="00AE406C" w:rsidRPr="009B37E8">
        <w:rPr>
          <w:rFonts w:cs="Calibri"/>
        </w:rPr>
        <w:t xml:space="preserve">copy of </w:t>
      </w:r>
      <w:r w:rsidR="00F76150" w:rsidRPr="009B37E8">
        <w:rPr>
          <w:rFonts w:cs="Calibri"/>
        </w:rPr>
        <w:t>certifi</w:t>
      </w:r>
      <w:r w:rsidR="009747C7">
        <w:rPr>
          <w:rFonts w:cs="Calibri"/>
        </w:rPr>
        <w:t>cate</w:t>
      </w:r>
      <w:r w:rsidR="00F76150">
        <w:rPr>
          <w:rFonts w:cs="Calibri"/>
        </w:rPr>
        <w:t>)</w:t>
      </w:r>
    </w:p>
    <w:p w14:paraId="654E5E4D" w14:textId="77777777" w:rsidR="009875CF" w:rsidRPr="001A7E01" w:rsidRDefault="009875CF" w:rsidP="009875CF">
      <w:pPr>
        <w:pStyle w:val="ListParagraph"/>
        <w:numPr>
          <w:ilvl w:val="0"/>
          <w:numId w:val="8"/>
        </w:numPr>
        <w:rPr>
          <w:rFonts w:cs="Calibri"/>
        </w:rPr>
      </w:pPr>
      <w:r w:rsidRPr="001A7E01">
        <w:rPr>
          <w:rFonts w:cs="Calibri"/>
        </w:rPr>
        <w:t xml:space="preserve">Prior experience of developing and implementation plans ideally for a large scale of IT projects. This should include the development of </w:t>
      </w:r>
      <w:proofErr w:type="spellStart"/>
      <w:r w:rsidRPr="001A7E01">
        <w:rPr>
          <w:rFonts w:cs="Calibri"/>
        </w:rPr>
        <w:t>programme</w:t>
      </w:r>
      <w:proofErr w:type="spellEnd"/>
      <w:r w:rsidRPr="001A7E01">
        <w:rPr>
          <w:rFonts w:cs="Calibri"/>
        </w:rPr>
        <w:t xml:space="preserve"> plans with assigned roles and responsibilities, performance monitoring and managing key risks with IT/IS business-oriented projects;</w:t>
      </w:r>
    </w:p>
    <w:p w14:paraId="78D6F539" w14:textId="77777777" w:rsidR="00F12990" w:rsidRPr="00733749" w:rsidRDefault="00F12990" w:rsidP="00F12990">
      <w:pPr>
        <w:rPr>
          <w:b/>
        </w:rPr>
      </w:pPr>
    </w:p>
    <w:p w14:paraId="78D6F552" w14:textId="4F5028EB" w:rsidR="00374BB7" w:rsidRDefault="00374BB7" w:rsidP="00374BB7">
      <w:pPr>
        <w:pStyle w:val="Heading1"/>
        <w:rPr>
          <w:rFonts w:eastAsia="'times new roman'"/>
          <w:caps w:val="0"/>
        </w:rPr>
      </w:pPr>
      <w:r w:rsidRPr="00374BB7">
        <w:rPr>
          <w:rFonts w:eastAsia="'times new roman'"/>
          <w:caps w:val="0"/>
        </w:rPr>
        <w:t>OTHER INFORMATION</w:t>
      </w:r>
      <w:bookmarkStart w:id="10" w:name="_GoBack"/>
      <w:bookmarkEnd w:id="10"/>
    </w:p>
    <w:p w14:paraId="6D3FF37B" w14:textId="77777777" w:rsidR="008739CD" w:rsidRPr="002A68AE" w:rsidRDefault="008739CD" w:rsidP="008739CD">
      <w:pPr>
        <w:pStyle w:val="Heading2"/>
      </w:pPr>
      <w:r w:rsidRPr="002A68AE">
        <w:t>Reporting</w:t>
      </w:r>
    </w:p>
    <w:p w14:paraId="496CA015" w14:textId="77777777" w:rsidR="008739CD" w:rsidRPr="002A68AE" w:rsidRDefault="008739CD" w:rsidP="008739CD">
      <w:proofErr w:type="gramStart"/>
      <w:r>
        <w:t>During the course of</w:t>
      </w:r>
      <w:proofErr w:type="gramEnd"/>
      <w:r>
        <w:t xml:space="preserve"> the assignment, </w:t>
      </w:r>
      <w:r w:rsidRPr="002A68AE">
        <w:t xml:space="preserve">the consulting firm is required to submit the following reports: </w:t>
      </w:r>
    </w:p>
    <w:p w14:paraId="67461CC5" w14:textId="77777777" w:rsidR="008739CD" w:rsidRPr="00300D22" w:rsidRDefault="008739CD" w:rsidP="008739CD">
      <w:pPr>
        <w:pStyle w:val="ListParagraph"/>
        <w:numPr>
          <w:ilvl w:val="0"/>
          <w:numId w:val="11"/>
        </w:numPr>
      </w:pPr>
      <w:r w:rsidRPr="00300D22">
        <w:t xml:space="preserve">Report on the implementation progress, including a description of realized analysis and specification and </w:t>
      </w:r>
      <w:bookmarkStart w:id="11" w:name="OLE_LINK9"/>
      <w:r w:rsidRPr="00300D22">
        <w:t xml:space="preserve">perceived </w:t>
      </w:r>
      <w:bookmarkEnd w:id="11"/>
      <w:r w:rsidRPr="00300D22">
        <w:t>risks that may affect the realization of the assignment.</w:t>
      </w:r>
    </w:p>
    <w:p w14:paraId="01BFF608" w14:textId="77777777" w:rsidR="008739CD" w:rsidRPr="002A68AE" w:rsidRDefault="008739CD" w:rsidP="008739CD">
      <w:pPr>
        <w:pStyle w:val="Heading2"/>
      </w:pPr>
      <w:r w:rsidRPr="002A68AE">
        <w:t>Period of execution</w:t>
      </w:r>
    </w:p>
    <w:p w14:paraId="2BBBAAB3" w14:textId="77777777" w:rsidR="004C09C0" w:rsidRDefault="00621D12" w:rsidP="004C09C0">
      <w:pPr>
        <w:rPr>
          <w:b/>
          <w:lang w:val="bs-Latn-BA"/>
        </w:rPr>
      </w:pPr>
      <w:r>
        <w:t>3 months</w:t>
      </w:r>
      <w:r w:rsidR="00300D22">
        <w:t xml:space="preserve"> </w:t>
      </w:r>
      <w:r>
        <w:t xml:space="preserve">– </w:t>
      </w:r>
      <w:r w:rsidR="004C09C0" w:rsidRPr="004C09C0">
        <w:t>Phase I – Due Diligence and IT Assessment</w:t>
      </w:r>
    </w:p>
    <w:p w14:paraId="08A02060" w14:textId="77777777" w:rsidR="004C09C0" w:rsidRDefault="004C09C0" w:rsidP="004C09C0">
      <w:pPr>
        <w:rPr>
          <w:b/>
          <w:lang w:val="bs-Latn-BA"/>
        </w:rPr>
      </w:pPr>
      <w:r>
        <w:t xml:space="preserve">4 months - </w:t>
      </w:r>
      <w:r w:rsidRPr="004C09C0">
        <w:t>Phase II – High-level design and development of functional and technical specifications</w:t>
      </w:r>
    </w:p>
    <w:p w14:paraId="2591E579" w14:textId="1A429D7A" w:rsidR="008739CD" w:rsidRPr="008739CD" w:rsidRDefault="008739CD" w:rsidP="008739CD"/>
    <w:p w14:paraId="78D6F553" w14:textId="77777777" w:rsidR="00374BB7" w:rsidRPr="009C0FE1" w:rsidRDefault="00374BB7" w:rsidP="00374BB7">
      <w:pPr>
        <w:pStyle w:val="Heading2"/>
      </w:pPr>
      <w:r w:rsidRPr="004503B2">
        <w:rPr>
          <w:rFonts w:eastAsia="'times new roman'"/>
        </w:rPr>
        <w:lastRenderedPageBreak/>
        <w:t>Deliverable Format and Ownership </w:t>
      </w:r>
      <w:r w:rsidRPr="004503B2">
        <w:t xml:space="preserve"> </w:t>
      </w:r>
    </w:p>
    <w:p w14:paraId="1E1B149C" w14:textId="2F089E0C" w:rsidR="008F3DCE" w:rsidRDefault="00374BB7" w:rsidP="00374BB7">
      <w:pPr>
        <w:jc w:val="both"/>
        <w:rPr>
          <w:color w:val="FF0000"/>
        </w:rPr>
      </w:pPr>
      <w:r w:rsidRPr="00300D22">
        <w:t xml:space="preserve">All documentation to be delivered as part as this contract should be in Microsoft Word or Excel 2003 or higher.  </w:t>
      </w:r>
      <w:proofErr w:type="gramStart"/>
      <w:r w:rsidR="008F3DCE" w:rsidRPr="00300D22">
        <w:t>All deliverables,</w:t>
      </w:r>
      <w:proofErr w:type="gramEnd"/>
      <w:r w:rsidR="008F3DCE" w:rsidRPr="00300D22">
        <w:t xml:space="preserve"> provided by the Con</w:t>
      </w:r>
      <w:r w:rsidR="005069D9">
        <w:t>sulting firm</w:t>
      </w:r>
      <w:r w:rsidR="008F3DCE" w:rsidRPr="00300D22">
        <w:t xml:space="preserve"> under this project will be the property of the MTI </w:t>
      </w:r>
      <w:r w:rsidR="00114E33">
        <w:t>/</w:t>
      </w:r>
      <w:r w:rsidR="008F3DCE" w:rsidRPr="00300D22">
        <w:t>CERP Project.</w:t>
      </w:r>
    </w:p>
    <w:p w14:paraId="78D6F554" w14:textId="43B18944" w:rsidR="00374BB7" w:rsidRDefault="00374BB7" w:rsidP="00374BB7">
      <w:pPr>
        <w:jc w:val="both"/>
      </w:pPr>
      <w:r w:rsidRPr="004503B2">
        <w:t xml:space="preserve"> </w:t>
      </w:r>
    </w:p>
    <w:p w14:paraId="78D6F555" w14:textId="7F423572" w:rsidR="00FC4B77" w:rsidRPr="00FC4B77" w:rsidRDefault="00FC4B77" w:rsidP="00FC4B77">
      <w:pPr>
        <w:jc w:val="both"/>
        <w:rPr>
          <w:b/>
        </w:rPr>
      </w:pPr>
      <w:r w:rsidRPr="00FC4B77">
        <w:rPr>
          <w:b/>
        </w:rPr>
        <w:t xml:space="preserve">All deliverables will be presented for review and acceptance at a meeting of the </w:t>
      </w:r>
      <w:r w:rsidR="0051022F" w:rsidRPr="00002096">
        <w:rPr>
          <w:b/>
        </w:rPr>
        <w:t>Con</w:t>
      </w:r>
      <w:r w:rsidR="00424079" w:rsidRPr="00002096">
        <w:rPr>
          <w:b/>
        </w:rPr>
        <w:t>sulting</w:t>
      </w:r>
      <w:r w:rsidR="0051022F" w:rsidRPr="00002096">
        <w:rPr>
          <w:b/>
        </w:rPr>
        <w:t xml:space="preserve"> firm</w:t>
      </w:r>
      <w:r w:rsidR="000351F6" w:rsidRPr="00002096">
        <w:rPr>
          <w:b/>
        </w:rPr>
        <w:t xml:space="preserve"> </w:t>
      </w:r>
      <w:r w:rsidR="000351F6" w:rsidRPr="00621D12">
        <w:rPr>
          <w:b/>
        </w:rPr>
        <w:t>in</w:t>
      </w:r>
      <w:r w:rsidRPr="00FC4B77">
        <w:rPr>
          <w:b/>
        </w:rPr>
        <w:t xml:space="preserve"> front </w:t>
      </w:r>
      <w:r w:rsidR="00D45871">
        <w:rPr>
          <w:b/>
        </w:rPr>
        <w:t>of the Client who will be managing</w:t>
      </w:r>
      <w:r w:rsidRPr="00FC4B77">
        <w:rPr>
          <w:b/>
        </w:rPr>
        <w:t xml:space="preserve"> the implementation of e-Inspections </w:t>
      </w:r>
      <w:r w:rsidR="00D45871">
        <w:rPr>
          <w:b/>
        </w:rPr>
        <w:t>is</w:t>
      </w:r>
      <w:r w:rsidRPr="00FC4B77">
        <w:rPr>
          <w:b/>
        </w:rPr>
        <w:t xml:space="preserve"> </w:t>
      </w:r>
      <w:r w:rsidR="008F3DCE" w:rsidRPr="00621D12">
        <w:rPr>
          <w:b/>
        </w:rPr>
        <w:t xml:space="preserve">MTI </w:t>
      </w:r>
      <w:r w:rsidR="00A6773D">
        <w:rPr>
          <w:b/>
        </w:rPr>
        <w:t>/</w:t>
      </w:r>
      <w:r w:rsidR="008F3DCE" w:rsidRPr="00621D12">
        <w:rPr>
          <w:b/>
        </w:rPr>
        <w:t>CERP Project</w:t>
      </w:r>
      <w:r w:rsidRPr="008F3DCE">
        <w:rPr>
          <w:b/>
        </w:rPr>
        <w:t>.</w:t>
      </w:r>
    </w:p>
    <w:p w14:paraId="78D6F55B" w14:textId="4C2CE8B0" w:rsidR="00F12990" w:rsidRDefault="00F12990"/>
    <w:p w14:paraId="18A0B7CF" w14:textId="60E3C1BB" w:rsidR="00CB1493" w:rsidRPr="00002096" w:rsidRDefault="00114E33" w:rsidP="00CB1493">
      <w:pPr>
        <w:rPr>
          <w:b/>
          <w:bCs/>
        </w:rPr>
      </w:pPr>
      <w:r w:rsidRPr="00002096">
        <w:rPr>
          <w:b/>
          <w:bCs/>
        </w:rPr>
        <w:t xml:space="preserve">5.4 </w:t>
      </w:r>
      <w:r w:rsidR="00072589" w:rsidRPr="00002096">
        <w:rPr>
          <w:b/>
          <w:bCs/>
        </w:rPr>
        <w:tab/>
      </w:r>
      <w:r w:rsidR="00CB1493" w:rsidRPr="00002096">
        <w:rPr>
          <w:b/>
          <w:bCs/>
        </w:rPr>
        <w:t xml:space="preserve">Selection process  </w:t>
      </w:r>
    </w:p>
    <w:p w14:paraId="451BDF2F" w14:textId="77777777" w:rsidR="00072589" w:rsidRPr="00002096" w:rsidRDefault="00072589" w:rsidP="00CB1493"/>
    <w:p w14:paraId="68B83D57" w14:textId="1C8C155A" w:rsidR="00CB1493" w:rsidRPr="00002096" w:rsidRDefault="00CB1493" w:rsidP="00CB1493">
      <w:r w:rsidRPr="00002096">
        <w:t>A consulting firm will be selected based on:</w:t>
      </w:r>
    </w:p>
    <w:p w14:paraId="7F1614D5" w14:textId="2ED58F7E" w:rsidR="00CB1493" w:rsidRPr="004B6C52" w:rsidRDefault="00CB1493" w:rsidP="00CB1493">
      <w:bookmarkStart w:id="12" w:name="_Hlk43984446"/>
      <w:r w:rsidRPr="004B6C52">
        <w:t>•</w:t>
      </w:r>
      <w:bookmarkEnd w:id="12"/>
      <w:r w:rsidRPr="004B6C52">
        <w:tab/>
        <w:t xml:space="preserve">Firm’s experience in </w:t>
      </w:r>
      <w:r w:rsidR="00424079" w:rsidRPr="004B6C52">
        <w:t xml:space="preserve">designing </w:t>
      </w:r>
      <w:r w:rsidR="00114E33" w:rsidRPr="004B6C52">
        <w:t>E-</w:t>
      </w:r>
      <w:r w:rsidRPr="004B6C52">
        <w:t xml:space="preserve"> </w:t>
      </w:r>
      <w:r w:rsidR="00114E33" w:rsidRPr="004B6C52">
        <w:t>Inspections</w:t>
      </w:r>
      <w:r w:rsidR="00717E8A">
        <w:t xml:space="preserve">.                                      </w:t>
      </w:r>
      <w:r w:rsidR="004B6C52" w:rsidRPr="004B6C52">
        <w:t>(</w:t>
      </w:r>
      <w:r w:rsidRPr="004B6C52">
        <w:t>40%)</w:t>
      </w:r>
    </w:p>
    <w:p w14:paraId="0D2A349B" w14:textId="77777777" w:rsidR="00CB1493" w:rsidRPr="004B6C52" w:rsidRDefault="00CB1493" w:rsidP="00CB1493">
      <w:r w:rsidRPr="004B6C52">
        <w:t>•</w:t>
      </w:r>
      <w:r w:rsidRPr="004B6C52">
        <w:tab/>
        <w:t>Relevant work experience with implementation of similar projects (40%)</w:t>
      </w:r>
    </w:p>
    <w:p w14:paraId="2730D04A" w14:textId="57589F55" w:rsidR="00CB1493" w:rsidRPr="004B6C52" w:rsidRDefault="00CB1493" w:rsidP="00CB1493">
      <w:r w:rsidRPr="004B6C52">
        <w:t>•</w:t>
      </w:r>
      <w:r w:rsidRPr="004B6C52">
        <w:tab/>
        <w:t xml:space="preserve">Availability of qualified staff within the firm organization </w:t>
      </w:r>
      <w:r w:rsidR="00060CD1" w:rsidRPr="004B6C52">
        <w:tab/>
      </w:r>
      <w:r w:rsidR="00060CD1" w:rsidRPr="004B6C52">
        <w:tab/>
      </w:r>
      <w:r w:rsidRPr="004B6C52">
        <w:t xml:space="preserve">(20%) </w:t>
      </w:r>
    </w:p>
    <w:p w14:paraId="0BB392F4" w14:textId="77777777" w:rsidR="00424079" w:rsidRDefault="00424079" w:rsidP="00CB1493"/>
    <w:p w14:paraId="0C68E656" w14:textId="6B97BC75" w:rsidR="00841812" w:rsidRDefault="00CB1493" w:rsidP="00CB1493">
      <w:r>
        <w:t>A consulting firm or JV will be selected in accordance with the procedures set out in the World Bank’s Guidelines: Selection and Employment of Consultants under IBRD and IDA Credits and Grants by World Bank Borrowers, January 2011 revised July 2014, according to selection based on Consultants Qualifications (CQ) method.</w:t>
      </w:r>
    </w:p>
    <w:p w14:paraId="3725C7D2" w14:textId="7C475226" w:rsidR="00255041" w:rsidRDefault="00255041" w:rsidP="00CB1493"/>
    <w:p w14:paraId="09A66518" w14:textId="77777777" w:rsidR="00255041" w:rsidRDefault="00255041" w:rsidP="00255041">
      <w:r>
        <w:t>Interested consulting firm or JV may obtain further information at the address below during office hours: 08:0-16:0hrs (Monday to Friday).</w:t>
      </w:r>
    </w:p>
    <w:p w14:paraId="4F80F6FA" w14:textId="63CCF320" w:rsidR="00255041" w:rsidRDefault="00255041" w:rsidP="00255041">
      <w:r>
        <w:t xml:space="preserve">Expression of interest must delivery in a written form or by e-mail, to the address below by; </w:t>
      </w:r>
      <w:r w:rsidRPr="00F03412">
        <w:rPr>
          <w:b/>
          <w:bCs/>
        </w:rPr>
        <w:t>August 0</w:t>
      </w:r>
      <w:r w:rsidR="003C36B5">
        <w:rPr>
          <w:b/>
          <w:bCs/>
        </w:rPr>
        <w:t>4</w:t>
      </w:r>
      <w:r w:rsidRPr="00F03412">
        <w:rPr>
          <w:b/>
          <w:bCs/>
        </w:rPr>
        <w:t>, 2020</w:t>
      </w:r>
      <w:r>
        <w:t>.</w:t>
      </w:r>
    </w:p>
    <w:p w14:paraId="218FA392" w14:textId="77777777" w:rsidR="00255041" w:rsidRDefault="00255041" w:rsidP="00255041">
      <w:r>
        <w:t>Ministry of Trade and Industry</w:t>
      </w:r>
    </w:p>
    <w:p w14:paraId="1E82EE35" w14:textId="77777777" w:rsidR="00255041" w:rsidRDefault="00255041" w:rsidP="00255041">
      <w:r>
        <w:t xml:space="preserve">Contact </w:t>
      </w:r>
      <w:proofErr w:type="spellStart"/>
      <w:proofErr w:type="gramStart"/>
      <w:r>
        <w:t>person:Aferdita</w:t>
      </w:r>
      <w:proofErr w:type="spellEnd"/>
      <w:proofErr w:type="gramEnd"/>
      <w:r>
        <w:t xml:space="preserve"> Selmani</w:t>
      </w:r>
    </w:p>
    <w:p w14:paraId="1FF93CC0" w14:textId="77777777" w:rsidR="00255041" w:rsidRDefault="00255041" w:rsidP="00255041">
      <w:r>
        <w:t>Address: Rr."</w:t>
      </w:r>
      <w:proofErr w:type="spellStart"/>
      <w:r>
        <w:t>Muharrem</w:t>
      </w:r>
      <w:proofErr w:type="spellEnd"/>
      <w:r>
        <w:t xml:space="preserve"> </w:t>
      </w:r>
      <w:proofErr w:type="spellStart"/>
      <w:r>
        <w:t>Fejza"p.</w:t>
      </w:r>
      <w:proofErr w:type="gramStart"/>
      <w:r>
        <w:t>n.Lagjja</w:t>
      </w:r>
      <w:proofErr w:type="spellEnd"/>
      <w:proofErr w:type="gramEnd"/>
      <w:r>
        <w:t xml:space="preserve"> e </w:t>
      </w:r>
      <w:proofErr w:type="spellStart"/>
      <w:r>
        <w:t>Spitalit</w:t>
      </w:r>
      <w:proofErr w:type="spellEnd"/>
    </w:p>
    <w:p w14:paraId="379C4EE4" w14:textId="77777777" w:rsidR="00255041" w:rsidRDefault="00255041" w:rsidP="00255041">
      <w:r>
        <w:t xml:space="preserve">10000 </w:t>
      </w:r>
      <w:proofErr w:type="spellStart"/>
      <w:r>
        <w:t>Prishtinë</w:t>
      </w:r>
      <w:proofErr w:type="spellEnd"/>
      <w:r>
        <w:t>/</w:t>
      </w:r>
      <w:proofErr w:type="spellStart"/>
      <w:r>
        <w:t>Republika</w:t>
      </w:r>
      <w:proofErr w:type="spellEnd"/>
      <w:r>
        <w:t xml:space="preserve"> e </w:t>
      </w:r>
      <w:proofErr w:type="spellStart"/>
      <w:r>
        <w:t>Kosovës</w:t>
      </w:r>
      <w:proofErr w:type="spellEnd"/>
    </w:p>
    <w:p w14:paraId="57276634" w14:textId="18C8606A" w:rsidR="00255041" w:rsidRDefault="00F03412" w:rsidP="00255041">
      <w:r>
        <w:t xml:space="preserve">Email: </w:t>
      </w:r>
      <w:hyperlink r:id="rId6" w:history="1">
        <w:r w:rsidRPr="0018079F">
          <w:rPr>
            <w:rStyle w:val="Hyperlink"/>
          </w:rPr>
          <w:t>aferdita.a.selmani@rks-gov.net</w:t>
        </w:r>
      </w:hyperlink>
    </w:p>
    <w:p w14:paraId="536DC481" w14:textId="77777777" w:rsidR="00F03412" w:rsidRDefault="00F03412" w:rsidP="00255041"/>
    <w:sectPr w:rsidR="00F03412" w:rsidSect="00842373">
      <w:pgSz w:w="11906" w:h="16838" w:code="9"/>
      <w:pgMar w:top="1418" w:right="1418"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F6459"/>
    <w:multiLevelType w:val="hybridMultilevel"/>
    <w:tmpl w:val="86804D4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426552C"/>
    <w:multiLevelType w:val="hybridMultilevel"/>
    <w:tmpl w:val="7BE0DC30"/>
    <w:lvl w:ilvl="0" w:tplc="04090017">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02E39"/>
    <w:multiLevelType w:val="hybridMultilevel"/>
    <w:tmpl w:val="1A800A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314318"/>
    <w:multiLevelType w:val="hybridMultilevel"/>
    <w:tmpl w:val="47F883AE"/>
    <w:lvl w:ilvl="0" w:tplc="041A000F">
      <w:start w:val="1"/>
      <w:numFmt w:val="decimal"/>
      <w:lvlText w:val="%1."/>
      <w:lvlJc w:val="left"/>
      <w:pPr>
        <w:ind w:left="720" w:hanging="360"/>
      </w:pPr>
    </w:lvl>
    <w:lvl w:ilvl="1" w:tplc="0409000F">
      <w:start w:val="1"/>
      <w:numFmt w:val="decimal"/>
      <w:lvlText w:val="%2."/>
      <w:lvlJc w:val="left"/>
      <w:pPr>
        <w:ind w:left="1440" w:hanging="360"/>
      </w:pPr>
    </w:lvl>
    <w:lvl w:ilvl="2" w:tplc="26760656">
      <w:start w:val="120"/>
      <w:numFmt w:val="decimal"/>
      <w:lvlText w:val="%3"/>
      <w:lvlJc w:val="left"/>
      <w:pPr>
        <w:ind w:left="2385" w:hanging="405"/>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8B70B38"/>
    <w:multiLevelType w:val="hybridMultilevel"/>
    <w:tmpl w:val="E53487D8"/>
    <w:lvl w:ilvl="0" w:tplc="E91A0C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F05E9C"/>
    <w:multiLevelType w:val="hybridMultilevel"/>
    <w:tmpl w:val="81B09A20"/>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0ADD646C"/>
    <w:multiLevelType w:val="multilevel"/>
    <w:tmpl w:val="CF96458C"/>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002" w:hanging="576"/>
      </w:pPr>
      <w:rPr>
        <w:rFonts w:hint="default"/>
        <w:b/>
        <w:i w:val="0"/>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0BB26F92"/>
    <w:multiLevelType w:val="hybridMultilevel"/>
    <w:tmpl w:val="8910961E"/>
    <w:lvl w:ilvl="0" w:tplc="BF7A4D04">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CF3026A"/>
    <w:multiLevelType w:val="hybridMultilevel"/>
    <w:tmpl w:val="953CA75E"/>
    <w:lvl w:ilvl="0" w:tplc="041A000F">
      <w:start w:val="1"/>
      <w:numFmt w:val="decimal"/>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0DE672E1"/>
    <w:multiLevelType w:val="hybridMultilevel"/>
    <w:tmpl w:val="E8B85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4E7A1F"/>
    <w:multiLevelType w:val="hybridMultilevel"/>
    <w:tmpl w:val="83AE514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0EAA4932"/>
    <w:multiLevelType w:val="hybridMultilevel"/>
    <w:tmpl w:val="3FD686EE"/>
    <w:lvl w:ilvl="0" w:tplc="F7BC6DE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F83D92"/>
    <w:multiLevelType w:val="hybridMultilevel"/>
    <w:tmpl w:val="17C41796"/>
    <w:lvl w:ilvl="0" w:tplc="40AEB86C">
      <w:start w:val="1"/>
      <w:numFmt w:val="decimal"/>
      <w:lvlText w:val="%1."/>
      <w:lvlJc w:val="left"/>
      <w:pPr>
        <w:ind w:left="720" w:hanging="360"/>
      </w:pPr>
      <w:rPr>
        <w:b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2A60F7C"/>
    <w:multiLevelType w:val="hybridMultilevel"/>
    <w:tmpl w:val="9CDE6EF2"/>
    <w:lvl w:ilvl="0" w:tplc="BF7A4D04">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68069AC"/>
    <w:multiLevelType w:val="hybridMultilevel"/>
    <w:tmpl w:val="6122D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57090A"/>
    <w:multiLevelType w:val="hybridMultilevel"/>
    <w:tmpl w:val="04966E9E"/>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6" w15:restartNumberingAfterBreak="0">
    <w:nsid w:val="1B77541D"/>
    <w:multiLevelType w:val="hybridMultilevel"/>
    <w:tmpl w:val="83AE514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1BC34727"/>
    <w:multiLevelType w:val="hybridMultilevel"/>
    <w:tmpl w:val="86804D4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1EDB7682"/>
    <w:multiLevelType w:val="hybridMultilevel"/>
    <w:tmpl w:val="9CDE6EF2"/>
    <w:lvl w:ilvl="0" w:tplc="BF7A4D04">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085369D"/>
    <w:multiLevelType w:val="hybridMultilevel"/>
    <w:tmpl w:val="9CDE6EF2"/>
    <w:lvl w:ilvl="0" w:tplc="BF7A4D04">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0CE3E34"/>
    <w:multiLevelType w:val="hybridMultilevel"/>
    <w:tmpl w:val="ECDC3DE8"/>
    <w:lvl w:ilvl="0" w:tplc="9D8205EE">
      <w:start w:val="3"/>
      <w:numFmt w:val="upperRoman"/>
      <w:lvlText w:val="%1."/>
      <w:lvlJc w:val="right"/>
      <w:pPr>
        <w:ind w:left="360" w:hanging="360"/>
      </w:pPr>
      <w:rPr>
        <w:rFonts w:asciiTheme="minorHAnsi" w:hAnsiTheme="minorHAnsi"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27E0754"/>
    <w:multiLevelType w:val="multilevel"/>
    <w:tmpl w:val="AA6C6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35F2841"/>
    <w:multiLevelType w:val="hybridMultilevel"/>
    <w:tmpl w:val="E8B85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63211D3"/>
    <w:multiLevelType w:val="multilevel"/>
    <w:tmpl w:val="62B8A9C2"/>
    <w:lvl w:ilvl="0">
      <w:start w:val="1"/>
      <w:numFmt w:val="decimal"/>
      <w:lvlText w:val="%1."/>
      <w:lvlJc w:val="left"/>
      <w:pPr>
        <w:ind w:left="1080" w:hanging="360"/>
      </w:pPr>
    </w:lvl>
    <w:lvl w:ilvl="1">
      <w:start w:val="1"/>
      <w:numFmt w:val="decimal"/>
      <w:isLgl/>
      <w:lvlText w:val="%1.%2"/>
      <w:lvlJc w:val="left"/>
      <w:pPr>
        <w:ind w:left="405"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26FA0D6C"/>
    <w:multiLevelType w:val="hybridMultilevel"/>
    <w:tmpl w:val="B13A6D90"/>
    <w:lvl w:ilvl="0" w:tplc="EFB0F28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7B34478"/>
    <w:multiLevelType w:val="hybridMultilevel"/>
    <w:tmpl w:val="E80825A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6" w15:restartNumberingAfterBreak="0">
    <w:nsid w:val="27C201D8"/>
    <w:multiLevelType w:val="hybridMultilevel"/>
    <w:tmpl w:val="C7BAB9A8"/>
    <w:lvl w:ilvl="0" w:tplc="141A0001">
      <w:start w:val="1"/>
      <w:numFmt w:val="bullet"/>
      <w:lvlText w:val=""/>
      <w:lvlJc w:val="left"/>
      <w:pPr>
        <w:ind w:left="1440" w:hanging="360"/>
      </w:pPr>
      <w:rPr>
        <w:rFonts w:ascii="Symbol" w:hAnsi="Symbol" w:hint="default"/>
      </w:rPr>
    </w:lvl>
    <w:lvl w:ilvl="1" w:tplc="141A0003" w:tentative="1">
      <w:start w:val="1"/>
      <w:numFmt w:val="bullet"/>
      <w:lvlText w:val="o"/>
      <w:lvlJc w:val="left"/>
      <w:pPr>
        <w:ind w:left="2160" w:hanging="360"/>
      </w:pPr>
      <w:rPr>
        <w:rFonts w:ascii="Courier New" w:hAnsi="Courier New" w:cs="Courier New" w:hint="default"/>
      </w:rPr>
    </w:lvl>
    <w:lvl w:ilvl="2" w:tplc="141A0005" w:tentative="1">
      <w:start w:val="1"/>
      <w:numFmt w:val="bullet"/>
      <w:lvlText w:val=""/>
      <w:lvlJc w:val="left"/>
      <w:pPr>
        <w:ind w:left="2880" w:hanging="360"/>
      </w:pPr>
      <w:rPr>
        <w:rFonts w:ascii="Wingdings" w:hAnsi="Wingdings" w:hint="default"/>
      </w:rPr>
    </w:lvl>
    <w:lvl w:ilvl="3" w:tplc="141A0001" w:tentative="1">
      <w:start w:val="1"/>
      <w:numFmt w:val="bullet"/>
      <w:lvlText w:val=""/>
      <w:lvlJc w:val="left"/>
      <w:pPr>
        <w:ind w:left="3600" w:hanging="360"/>
      </w:pPr>
      <w:rPr>
        <w:rFonts w:ascii="Symbol" w:hAnsi="Symbol" w:hint="default"/>
      </w:rPr>
    </w:lvl>
    <w:lvl w:ilvl="4" w:tplc="141A0003" w:tentative="1">
      <w:start w:val="1"/>
      <w:numFmt w:val="bullet"/>
      <w:lvlText w:val="o"/>
      <w:lvlJc w:val="left"/>
      <w:pPr>
        <w:ind w:left="4320" w:hanging="360"/>
      </w:pPr>
      <w:rPr>
        <w:rFonts w:ascii="Courier New" w:hAnsi="Courier New" w:cs="Courier New" w:hint="default"/>
      </w:rPr>
    </w:lvl>
    <w:lvl w:ilvl="5" w:tplc="141A0005" w:tentative="1">
      <w:start w:val="1"/>
      <w:numFmt w:val="bullet"/>
      <w:lvlText w:val=""/>
      <w:lvlJc w:val="left"/>
      <w:pPr>
        <w:ind w:left="5040" w:hanging="360"/>
      </w:pPr>
      <w:rPr>
        <w:rFonts w:ascii="Wingdings" w:hAnsi="Wingdings" w:hint="default"/>
      </w:rPr>
    </w:lvl>
    <w:lvl w:ilvl="6" w:tplc="141A0001" w:tentative="1">
      <w:start w:val="1"/>
      <w:numFmt w:val="bullet"/>
      <w:lvlText w:val=""/>
      <w:lvlJc w:val="left"/>
      <w:pPr>
        <w:ind w:left="5760" w:hanging="360"/>
      </w:pPr>
      <w:rPr>
        <w:rFonts w:ascii="Symbol" w:hAnsi="Symbol" w:hint="default"/>
      </w:rPr>
    </w:lvl>
    <w:lvl w:ilvl="7" w:tplc="141A0003" w:tentative="1">
      <w:start w:val="1"/>
      <w:numFmt w:val="bullet"/>
      <w:lvlText w:val="o"/>
      <w:lvlJc w:val="left"/>
      <w:pPr>
        <w:ind w:left="6480" w:hanging="360"/>
      </w:pPr>
      <w:rPr>
        <w:rFonts w:ascii="Courier New" w:hAnsi="Courier New" w:cs="Courier New" w:hint="default"/>
      </w:rPr>
    </w:lvl>
    <w:lvl w:ilvl="8" w:tplc="141A0005" w:tentative="1">
      <w:start w:val="1"/>
      <w:numFmt w:val="bullet"/>
      <w:lvlText w:val=""/>
      <w:lvlJc w:val="left"/>
      <w:pPr>
        <w:ind w:left="7200" w:hanging="360"/>
      </w:pPr>
      <w:rPr>
        <w:rFonts w:ascii="Wingdings" w:hAnsi="Wingdings" w:hint="default"/>
      </w:rPr>
    </w:lvl>
  </w:abstractNum>
  <w:abstractNum w:abstractNumId="27" w15:restartNumberingAfterBreak="0">
    <w:nsid w:val="28C82DA4"/>
    <w:multiLevelType w:val="hybridMultilevel"/>
    <w:tmpl w:val="E8B85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9DA44CC"/>
    <w:multiLevelType w:val="hybridMultilevel"/>
    <w:tmpl w:val="F1481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A192A4A"/>
    <w:multiLevelType w:val="hybridMultilevel"/>
    <w:tmpl w:val="08C48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A535FB9"/>
    <w:multiLevelType w:val="hybridMultilevel"/>
    <w:tmpl w:val="E8B85F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FA9200F"/>
    <w:multiLevelType w:val="multilevel"/>
    <w:tmpl w:val="2EE2F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0F61D29"/>
    <w:multiLevelType w:val="hybridMultilevel"/>
    <w:tmpl w:val="E8B85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3A74CEE"/>
    <w:multiLevelType w:val="hybridMultilevel"/>
    <w:tmpl w:val="9CDE6EF2"/>
    <w:lvl w:ilvl="0" w:tplc="BF7A4D04">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5EE2767"/>
    <w:multiLevelType w:val="hybridMultilevel"/>
    <w:tmpl w:val="BC94F494"/>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5" w15:restartNumberingAfterBreak="0">
    <w:nsid w:val="37434208"/>
    <w:multiLevelType w:val="hybridMultilevel"/>
    <w:tmpl w:val="C8AAB31C"/>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6" w15:restartNumberingAfterBreak="0">
    <w:nsid w:val="3ECA043F"/>
    <w:multiLevelType w:val="hybridMultilevel"/>
    <w:tmpl w:val="1312D9F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3F4F6ADC"/>
    <w:multiLevelType w:val="hybridMultilevel"/>
    <w:tmpl w:val="AF7C95CA"/>
    <w:lvl w:ilvl="0" w:tplc="D9B6D362">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FAD0A91"/>
    <w:multiLevelType w:val="hybridMultilevel"/>
    <w:tmpl w:val="AF7C95CA"/>
    <w:lvl w:ilvl="0" w:tplc="D9B6D362">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21143ED"/>
    <w:multiLevelType w:val="hybridMultilevel"/>
    <w:tmpl w:val="83AE514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4565765B"/>
    <w:multiLevelType w:val="hybridMultilevel"/>
    <w:tmpl w:val="E8B85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5DB1D09"/>
    <w:multiLevelType w:val="hybridMultilevel"/>
    <w:tmpl w:val="E8B85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F3D2848"/>
    <w:multiLevelType w:val="hybridMultilevel"/>
    <w:tmpl w:val="24AA0DE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3" w15:restartNumberingAfterBreak="0">
    <w:nsid w:val="4F4A018C"/>
    <w:multiLevelType w:val="hybridMultilevel"/>
    <w:tmpl w:val="C74E70BE"/>
    <w:lvl w:ilvl="0" w:tplc="041A000F">
      <w:start w:val="1"/>
      <w:numFmt w:val="decimal"/>
      <w:lvlText w:val="%1."/>
      <w:lvlJc w:val="left"/>
      <w:pPr>
        <w:ind w:left="90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5EAE112C"/>
    <w:multiLevelType w:val="hybridMultilevel"/>
    <w:tmpl w:val="DB9A4640"/>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5" w15:restartNumberingAfterBreak="0">
    <w:nsid w:val="6002041F"/>
    <w:multiLevelType w:val="hybridMultilevel"/>
    <w:tmpl w:val="09541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152532C"/>
    <w:multiLevelType w:val="hybridMultilevel"/>
    <w:tmpl w:val="EAAEC6DE"/>
    <w:lvl w:ilvl="0" w:tplc="0F604C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42E7F1F"/>
    <w:multiLevelType w:val="hybridMultilevel"/>
    <w:tmpl w:val="5D420D5E"/>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8" w15:restartNumberingAfterBreak="0">
    <w:nsid w:val="65B81514"/>
    <w:multiLevelType w:val="hybridMultilevel"/>
    <w:tmpl w:val="E8B85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6353D7B"/>
    <w:multiLevelType w:val="hybridMultilevel"/>
    <w:tmpl w:val="D56050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70443BC"/>
    <w:multiLevelType w:val="hybridMultilevel"/>
    <w:tmpl w:val="BB5680C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6750436D"/>
    <w:multiLevelType w:val="hybridMultilevel"/>
    <w:tmpl w:val="F74CBD26"/>
    <w:lvl w:ilvl="0" w:tplc="44306D6C">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68525355"/>
    <w:multiLevelType w:val="hybridMultilevel"/>
    <w:tmpl w:val="7C2628C4"/>
    <w:lvl w:ilvl="0" w:tplc="3184015A">
      <w:numFmt w:val="bullet"/>
      <w:lvlText w:val="-"/>
      <w:lvlJc w:val="left"/>
      <w:pPr>
        <w:ind w:left="720" w:hanging="360"/>
      </w:pPr>
      <w:rPr>
        <w:rFonts w:ascii="Verdana" w:eastAsiaTheme="minorHAnsi" w:hAnsi="Verdana" w:cstheme="minorBidi" w:hint="default"/>
      </w:rPr>
    </w:lvl>
    <w:lvl w:ilvl="1" w:tplc="44306D6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8D04061"/>
    <w:multiLevelType w:val="hybridMultilevel"/>
    <w:tmpl w:val="D2FCB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A7E2398"/>
    <w:multiLevelType w:val="hybridMultilevel"/>
    <w:tmpl w:val="86804D4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5" w15:restartNumberingAfterBreak="0">
    <w:nsid w:val="6C1D542F"/>
    <w:multiLevelType w:val="hybridMultilevel"/>
    <w:tmpl w:val="E31E9F7A"/>
    <w:lvl w:ilvl="0" w:tplc="04090017">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6" w15:restartNumberingAfterBreak="0">
    <w:nsid w:val="6E6A16DF"/>
    <w:multiLevelType w:val="hybridMultilevel"/>
    <w:tmpl w:val="1FD8071A"/>
    <w:lvl w:ilvl="0" w:tplc="04090017">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26300AA"/>
    <w:multiLevelType w:val="hybridMultilevel"/>
    <w:tmpl w:val="0BBC97B6"/>
    <w:lvl w:ilvl="0" w:tplc="B2AE35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9824E2B"/>
    <w:multiLevelType w:val="hybridMultilevel"/>
    <w:tmpl w:val="991656BC"/>
    <w:lvl w:ilvl="0" w:tplc="0409001B">
      <w:start w:val="1"/>
      <w:numFmt w:val="lowerRoman"/>
      <w:lvlText w:val="%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A932E69"/>
    <w:multiLevelType w:val="hybridMultilevel"/>
    <w:tmpl w:val="66FE9500"/>
    <w:lvl w:ilvl="0" w:tplc="041A000F">
      <w:start w:val="1"/>
      <w:numFmt w:val="decimal"/>
      <w:lvlText w:val="%1."/>
      <w:lvlJc w:val="left"/>
      <w:pPr>
        <w:ind w:left="1080" w:hanging="360"/>
      </w:p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num w:numId="1">
    <w:abstractNumId w:val="21"/>
  </w:num>
  <w:num w:numId="2">
    <w:abstractNumId w:val="6"/>
  </w:num>
  <w:num w:numId="3">
    <w:abstractNumId w:val="23"/>
  </w:num>
  <w:num w:numId="4">
    <w:abstractNumId w:val="15"/>
  </w:num>
  <w:num w:numId="5">
    <w:abstractNumId w:val="0"/>
  </w:num>
  <w:num w:numId="6">
    <w:abstractNumId w:val="10"/>
  </w:num>
  <w:num w:numId="7">
    <w:abstractNumId w:val="36"/>
  </w:num>
  <w:num w:numId="8">
    <w:abstractNumId w:val="43"/>
  </w:num>
  <w:num w:numId="9">
    <w:abstractNumId w:val="50"/>
  </w:num>
  <w:num w:numId="10">
    <w:abstractNumId w:val="59"/>
  </w:num>
  <w:num w:numId="11">
    <w:abstractNumId w:val="34"/>
  </w:num>
  <w:num w:numId="12">
    <w:abstractNumId w:val="26"/>
  </w:num>
  <w:num w:numId="13">
    <w:abstractNumId w:val="5"/>
  </w:num>
  <w:num w:numId="14">
    <w:abstractNumId w:val="35"/>
  </w:num>
  <w:num w:numId="15">
    <w:abstractNumId w:val="47"/>
  </w:num>
  <w:num w:numId="16">
    <w:abstractNumId w:val="42"/>
  </w:num>
  <w:num w:numId="17">
    <w:abstractNumId w:val="44"/>
  </w:num>
  <w:num w:numId="18">
    <w:abstractNumId w:val="25"/>
  </w:num>
  <w:num w:numId="19">
    <w:abstractNumId w:val="28"/>
  </w:num>
  <w:num w:numId="20">
    <w:abstractNumId w:val="11"/>
  </w:num>
  <w:num w:numId="21">
    <w:abstractNumId w:val="14"/>
  </w:num>
  <w:num w:numId="22">
    <w:abstractNumId w:val="20"/>
  </w:num>
  <w:num w:numId="23">
    <w:abstractNumId w:val="55"/>
  </w:num>
  <w:num w:numId="24">
    <w:abstractNumId w:val="52"/>
  </w:num>
  <w:num w:numId="25">
    <w:abstractNumId w:val="51"/>
  </w:num>
  <w:num w:numId="26">
    <w:abstractNumId w:val="58"/>
  </w:num>
  <w:num w:numId="27">
    <w:abstractNumId w:val="56"/>
  </w:num>
  <w:num w:numId="28">
    <w:abstractNumId w:val="1"/>
  </w:num>
  <w:num w:numId="29">
    <w:abstractNumId w:val="29"/>
  </w:num>
  <w:num w:numId="30">
    <w:abstractNumId w:val="32"/>
  </w:num>
  <w:num w:numId="31">
    <w:abstractNumId w:val="27"/>
  </w:num>
  <w:num w:numId="32">
    <w:abstractNumId w:val="30"/>
  </w:num>
  <w:num w:numId="33">
    <w:abstractNumId w:val="48"/>
  </w:num>
  <w:num w:numId="34">
    <w:abstractNumId w:val="40"/>
  </w:num>
  <w:num w:numId="35">
    <w:abstractNumId w:val="9"/>
  </w:num>
  <w:num w:numId="36">
    <w:abstractNumId w:val="54"/>
  </w:num>
  <w:num w:numId="37">
    <w:abstractNumId w:val="17"/>
  </w:num>
  <w:num w:numId="38">
    <w:abstractNumId w:val="41"/>
  </w:num>
  <w:num w:numId="39">
    <w:abstractNumId w:val="12"/>
  </w:num>
  <w:num w:numId="40">
    <w:abstractNumId w:val="3"/>
  </w:num>
  <w:num w:numId="41">
    <w:abstractNumId w:val="22"/>
  </w:num>
  <w:num w:numId="42">
    <w:abstractNumId w:val="39"/>
  </w:num>
  <w:num w:numId="43">
    <w:abstractNumId w:val="49"/>
  </w:num>
  <w:num w:numId="44">
    <w:abstractNumId w:val="53"/>
  </w:num>
  <w:num w:numId="45">
    <w:abstractNumId w:val="16"/>
  </w:num>
  <w:num w:numId="46">
    <w:abstractNumId w:val="45"/>
  </w:num>
  <w:num w:numId="47">
    <w:abstractNumId w:val="2"/>
  </w:num>
  <w:num w:numId="48">
    <w:abstractNumId w:val="8"/>
  </w:num>
  <w:num w:numId="49">
    <w:abstractNumId w:val="57"/>
  </w:num>
  <w:num w:numId="50">
    <w:abstractNumId w:val="46"/>
  </w:num>
  <w:num w:numId="51">
    <w:abstractNumId w:val="24"/>
  </w:num>
  <w:num w:numId="52">
    <w:abstractNumId w:val="33"/>
  </w:num>
  <w:num w:numId="53">
    <w:abstractNumId w:val="18"/>
  </w:num>
  <w:num w:numId="54">
    <w:abstractNumId w:val="13"/>
  </w:num>
  <w:num w:numId="55">
    <w:abstractNumId w:val="6"/>
  </w:num>
  <w:num w:numId="56">
    <w:abstractNumId w:val="6"/>
  </w:num>
  <w:num w:numId="57">
    <w:abstractNumId w:val="19"/>
  </w:num>
  <w:num w:numId="58">
    <w:abstractNumId w:val="7"/>
  </w:num>
  <w:num w:numId="59">
    <w:abstractNumId w:val="4"/>
  </w:num>
  <w:num w:numId="60">
    <w:abstractNumId w:val="37"/>
  </w:num>
  <w:num w:numId="61">
    <w:abstractNumId w:val="38"/>
  </w:num>
  <w:num w:numId="62">
    <w:abstractNumId w:val="6"/>
  </w:num>
  <w:num w:numId="63">
    <w:abstractNumId w:val="6"/>
  </w:num>
  <w:num w:numId="64">
    <w:abstractNumId w:val="3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YzMTIysDA2NjCwNDRX0lEKTi0uzszPAymwrAUAC9grmiwAAAA="/>
  </w:docVars>
  <w:rsids>
    <w:rsidRoot w:val="00CB4536"/>
    <w:rsid w:val="00002096"/>
    <w:rsid w:val="000021A5"/>
    <w:rsid w:val="000151D2"/>
    <w:rsid w:val="0001786B"/>
    <w:rsid w:val="00020DD0"/>
    <w:rsid w:val="00021C96"/>
    <w:rsid w:val="000351F6"/>
    <w:rsid w:val="0004387D"/>
    <w:rsid w:val="00043D87"/>
    <w:rsid w:val="00060CD1"/>
    <w:rsid w:val="00061B42"/>
    <w:rsid w:val="00072589"/>
    <w:rsid w:val="00086EA1"/>
    <w:rsid w:val="00091734"/>
    <w:rsid w:val="000922B8"/>
    <w:rsid w:val="0009341D"/>
    <w:rsid w:val="00097CE9"/>
    <w:rsid w:val="000A0AAA"/>
    <w:rsid w:val="000B0D47"/>
    <w:rsid w:val="000C298C"/>
    <w:rsid w:val="000C6784"/>
    <w:rsid w:val="000E0D95"/>
    <w:rsid w:val="000E32C1"/>
    <w:rsid w:val="000E6283"/>
    <w:rsid w:val="00111AC9"/>
    <w:rsid w:val="00114E33"/>
    <w:rsid w:val="00120084"/>
    <w:rsid w:val="00121F33"/>
    <w:rsid w:val="00127094"/>
    <w:rsid w:val="0014260C"/>
    <w:rsid w:val="00153902"/>
    <w:rsid w:val="00167783"/>
    <w:rsid w:val="001868DA"/>
    <w:rsid w:val="00193CF5"/>
    <w:rsid w:val="001A0CF0"/>
    <w:rsid w:val="001A3EAD"/>
    <w:rsid w:val="001A7E01"/>
    <w:rsid w:val="001D7224"/>
    <w:rsid w:val="001E386A"/>
    <w:rsid w:val="001E42BB"/>
    <w:rsid w:val="001F2950"/>
    <w:rsid w:val="00202558"/>
    <w:rsid w:val="002221B7"/>
    <w:rsid w:val="00233994"/>
    <w:rsid w:val="002342FA"/>
    <w:rsid w:val="00235F72"/>
    <w:rsid w:val="00236A23"/>
    <w:rsid w:val="0024702F"/>
    <w:rsid w:val="00247369"/>
    <w:rsid w:val="00252AD4"/>
    <w:rsid w:val="00255041"/>
    <w:rsid w:val="0026254E"/>
    <w:rsid w:val="00273D38"/>
    <w:rsid w:val="00282E41"/>
    <w:rsid w:val="002967BD"/>
    <w:rsid w:val="002A0D8F"/>
    <w:rsid w:val="002B39D0"/>
    <w:rsid w:val="002B4130"/>
    <w:rsid w:val="002B580A"/>
    <w:rsid w:val="002E0EF1"/>
    <w:rsid w:val="002E56EB"/>
    <w:rsid w:val="002F5E40"/>
    <w:rsid w:val="00300D22"/>
    <w:rsid w:val="00305246"/>
    <w:rsid w:val="00310AFE"/>
    <w:rsid w:val="0032328A"/>
    <w:rsid w:val="00330C64"/>
    <w:rsid w:val="00351DDE"/>
    <w:rsid w:val="00374BB7"/>
    <w:rsid w:val="00375E7C"/>
    <w:rsid w:val="00384C0D"/>
    <w:rsid w:val="003A3575"/>
    <w:rsid w:val="003A57DF"/>
    <w:rsid w:val="003A7A70"/>
    <w:rsid w:val="003C36B5"/>
    <w:rsid w:val="003C5675"/>
    <w:rsid w:val="003C7673"/>
    <w:rsid w:val="003F686F"/>
    <w:rsid w:val="0040636F"/>
    <w:rsid w:val="004171C6"/>
    <w:rsid w:val="00417CBF"/>
    <w:rsid w:val="0042008E"/>
    <w:rsid w:val="00424079"/>
    <w:rsid w:val="00440C22"/>
    <w:rsid w:val="00454143"/>
    <w:rsid w:val="00461098"/>
    <w:rsid w:val="0046560A"/>
    <w:rsid w:val="00470BC3"/>
    <w:rsid w:val="004737D2"/>
    <w:rsid w:val="004A5E75"/>
    <w:rsid w:val="004B37EC"/>
    <w:rsid w:val="004B6C52"/>
    <w:rsid w:val="004C09C0"/>
    <w:rsid w:val="004C23C3"/>
    <w:rsid w:val="004C7185"/>
    <w:rsid w:val="004D3F19"/>
    <w:rsid w:val="004D79EB"/>
    <w:rsid w:val="004D7A8E"/>
    <w:rsid w:val="004E07B5"/>
    <w:rsid w:val="00505F8E"/>
    <w:rsid w:val="005069D9"/>
    <w:rsid w:val="0051022F"/>
    <w:rsid w:val="00532640"/>
    <w:rsid w:val="005536A6"/>
    <w:rsid w:val="005571F2"/>
    <w:rsid w:val="005643F6"/>
    <w:rsid w:val="00571820"/>
    <w:rsid w:val="005A1185"/>
    <w:rsid w:val="005A5A58"/>
    <w:rsid w:val="005B280D"/>
    <w:rsid w:val="005C3821"/>
    <w:rsid w:val="005C66C7"/>
    <w:rsid w:val="005D01F1"/>
    <w:rsid w:val="005D1946"/>
    <w:rsid w:val="005D2040"/>
    <w:rsid w:val="005E34CC"/>
    <w:rsid w:val="005E7154"/>
    <w:rsid w:val="005F2A66"/>
    <w:rsid w:val="005F63FB"/>
    <w:rsid w:val="00610577"/>
    <w:rsid w:val="00610BF1"/>
    <w:rsid w:val="00621D12"/>
    <w:rsid w:val="00636544"/>
    <w:rsid w:val="00645921"/>
    <w:rsid w:val="00654E09"/>
    <w:rsid w:val="00665816"/>
    <w:rsid w:val="00677EF3"/>
    <w:rsid w:val="006A1683"/>
    <w:rsid w:val="006C02C2"/>
    <w:rsid w:val="006C429B"/>
    <w:rsid w:val="006D0FC2"/>
    <w:rsid w:val="006F194C"/>
    <w:rsid w:val="006F385A"/>
    <w:rsid w:val="00717E8A"/>
    <w:rsid w:val="00727D13"/>
    <w:rsid w:val="00733749"/>
    <w:rsid w:val="007556C9"/>
    <w:rsid w:val="007632A1"/>
    <w:rsid w:val="00771702"/>
    <w:rsid w:val="0077564A"/>
    <w:rsid w:val="00783352"/>
    <w:rsid w:val="00791AE7"/>
    <w:rsid w:val="007C2967"/>
    <w:rsid w:val="007D198A"/>
    <w:rsid w:val="008032D8"/>
    <w:rsid w:val="008257C3"/>
    <w:rsid w:val="008310CE"/>
    <w:rsid w:val="00841812"/>
    <w:rsid w:val="00842373"/>
    <w:rsid w:val="00857AE4"/>
    <w:rsid w:val="00860CBC"/>
    <w:rsid w:val="00866A03"/>
    <w:rsid w:val="00866BC4"/>
    <w:rsid w:val="008678A4"/>
    <w:rsid w:val="008739CD"/>
    <w:rsid w:val="0089364D"/>
    <w:rsid w:val="008D6879"/>
    <w:rsid w:val="008E0892"/>
    <w:rsid w:val="008E62B5"/>
    <w:rsid w:val="008F3DCE"/>
    <w:rsid w:val="00923E16"/>
    <w:rsid w:val="00931D6B"/>
    <w:rsid w:val="009359F5"/>
    <w:rsid w:val="009365B0"/>
    <w:rsid w:val="009455D6"/>
    <w:rsid w:val="00964407"/>
    <w:rsid w:val="009646FC"/>
    <w:rsid w:val="009747C7"/>
    <w:rsid w:val="009803E7"/>
    <w:rsid w:val="0098693B"/>
    <w:rsid w:val="009875CF"/>
    <w:rsid w:val="00993F62"/>
    <w:rsid w:val="009A0B35"/>
    <w:rsid w:val="009B214D"/>
    <w:rsid w:val="009B37E8"/>
    <w:rsid w:val="009B5238"/>
    <w:rsid w:val="009D598B"/>
    <w:rsid w:val="009D6F53"/>
    <w:rsid w:val="009E4172"/>
    <w:rsid w:val="009F2DE7"/>
    <w:rsid w:val="00A06AED"/>
    <w:rsid w:val="00A157E5"/>
    <w:rsid w:val="00A208BE"/>
    <w:rsid w:val="00A310E5"/>
    <w:rsid w:val="00A31B3D"/>
    <w:rsid w:val="00A376D2"/>
    <w:rsid w:val="00A6773D"/>
    <w:rsid w:val="00A76C2F"/>
    <w:rsid w:val="00AA5059"/>
    <w:rsid w:val="00AB343F"/>
    <w:rsid w:val="00AC11CC"/>
    <w:rsid w:val="00AD3F95"/>
    <w:rsid w:val="00AE1F5E"/>
    <w:rsid w:val="00AE406C"/>
    <w:rsid w:val="00AE4EDA"/>
    <w:rsid w:val="00AF1884"/>
    <w:rsid w:val="00B27C97"/>
    <w:rsid w:val="00B37AEF"/>
    <w:rsid w:val="00B400B4"/>
    <w:rsid w:val="00B45139"/>
    <w:rsid w:val="00B46F29"/>
    <w:rsid w:val="00B61615"/>
    <w:rsid w:val="00B743DD"/>
    <w:rsid w:val="00B77764"/>
    <w:rsid w:val="00B80421"/>
    <w:rsid w:val="00B86ACC"/>
    <w:rsid w:val="00BB04DC"/>
    <w:rsid w:val="00BC7750"/>
    <w:rsid w:val="00BD07DD"/>
    <w:rsid w:val="00BE1E78"/>
    <w:rsid w:val="00BF0A29"/>
    <w:rsid w:val="00C15D75"/>
    <w:rsid w:val="00C3337D"/>
    <w:rsid w:val="00C54C31"/>
    <w:rsid w:val="00C61EFA"/>
    <w:rsid w:val="00C7576B"/>
    <w:rsid w:val="00C817ED"/>
    <w:rsid w:val="00C83D55"/>
    <w:rsid w:val="00C8601F"/>
    <w:rsid w:val="00C94221"/>
    <w:rsid w:val="00CA2DEC"/>
    <w:rsid w:val="00CA6C16"/>
    <w:rsid w:val="00CB1493"/>
    <w:rsid w:val="00CB4536"/>
    <w:rsid w:val="00CC7C86"/>
    <w:rsid w:val="00CD1230"/>
    <w:rsid w:val="00CD1ECC"/>
    <w:rsid w:val="00CD21F2"/>
    <w:rsid w:val="00CD33A5"/>
    <w:rsid w:val="00CF5D28"/>
    <w:rsid w:val="00D01369"/>
    <w:rsid w:val="00D10902"/>
    <w:rsid w:val="00D146E6"/>
    <w:rsid w:val="00D1514E"/>
    <w:rsid w:val="00D22492"/>
    <w:rsid w:val="00D22C5D"/>
    <w:rsid w:val="00D40BC9"/>
    <w:rsid w:val="00D45871"/>
    <w:rsid w:val="00D4589D"/>
    <w:rsid w:val="00D673E1"/>
    <w:rsid w:val="00D77DB6"/>
    <w:rsid w:val="00DA22E0"/>
    <w:rsid w:val="00DA781A"/>
    <w:rsid w:val="00DB7A69"/>
    <w:rsid w:val="00DD754A"/>
    <w:rsid w:val="00DE2DF0"/>
    <w:rsid w:val="00E012F0"/>
    <w:rsid w:val="00E11526"/>
    <w:rsid w:val="00E11AB2"/>
    <w:rsid w:val="00E13F78"/>
    <w:rsid w:val="00E144FA"/>
    <w:rsid w:val="00E1717E"/>
    <w:rsid w:val="00E17C17"/>
    <w:rsid w:val="00E51CC5"/>
    <w:rsid w:val="00E54BF6"/>
    <w:rsid w:val="00E54FCD"/>
    <w:rsid w:val="00E61C9D"/>
    <w:rsid w:val="00EA6E35"/>
    <w:rsid w:val="00EB2777"/>
    <w:rsid w:val="00F01237"/>
    <w:rsid w:val="00F0239C"/>
    <w:rsid w:val="00F033EF"/>
    <w:rsid w:val="00F03412"/>
    <w:rsid w:val="00F12990"/>
    <w:rsid w:val="00F25A63"/>
    <w:rsid w:val="00F354C2"/>
    <w:rsid w:val="00F36378"/>
    <w:rsid w:val="00F57275"/>
    <w:rsid w:val="00F76150"/>
    <w:rsid w:val="00F84A32"/>
    <w:rsid w:val="00FA071A"/>
    <w:rsid w:val="00FA1798"/>
    <w:rsid w:val="00FC3C59"/>
    <w:rsid w:val="00FC461B"/>
    <w:rsid w:val="00FC4B77"/>
    <w:rsid w:val="00FE3D92"/>
    <w:rsid w:val="00FE5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6F49A"/>
  <w15:docId w15:val="{B480F939-1277-40DE-A6E9-0B35DF803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8601F"/>
    <w:pPr>
      <w:spacing w:after="0"/>
    </w:pPr>
    <w:rPr>
      <w:sz w:val="24"/>
    </w:rPr>
  </w:style>
  <w:style w:type="paragraph" w:styleId="Heading1">
    <w:name w:val="heading 1"/>
    <w:basedOn w:val="Normal"/>
    <w:next w:val="Normal"/>
    <w:link w:val="Heading1Char"/>
    <w:uiPriority w:val="9"/>
    <w:qFormat/>
    <w:rsid w:val="00F12990"/>
    <w:pPr>
      <w:keepNext/>
      <w:keepLines/>
      <w:numPr>
        <w:numId w:val="2"/>
      </w:numPr>
      <w:spacing w:before="240" w:after="120" w:line="360" w:lineRule="auto"/>
      <w:jc w:val="both"/>
      <w:outlineLvl w:val="0"/>
    </w:pPr>
    <w:rPr>
      <w:rFonts w:eastAsiaTheme="majorEastAsia" w:cstheme="majorBidi"/>
      <w:b/>
      <w:caps/>
      <w:color w:val="000000" w:themeColor="text1"/>
      <w:szCs w:val="32"/>
    </w:rPr>
  </w:style>
  <w:style w:type="paragraph" w:styleId="Heading2">
    <w:name w:val="heading 2"/>
    <w:basedOn w:val="Normal"/>
    <w:next w:val="Normal"/>
    <w:link w:val="Heading2Char"/>
    <w:uiPriority w:val="9"/>
    <w:unhideWhenUsed/>
    <w:qFormat/>
    <w:rsid w:val="00FC4B77"/>
    <w:pPr>
      <w:keepNext/>
      <w:keepLines/>
      <w:numPr>
        <w:ilvl w:val="1"/>
        <w:numId w:val="2"/>
      </w:numPr>
      <w:spacing w:before="240" w:line="360" w:lineRule="auto"/>
      <w:ind w:left="576"/>
      <w:jc w:val="both"/>
      <w:outlineLvl w:val="1"/>
    </w:pPr>
    <w:rPr>
      <w:rFonts w:eastAsiaTheme="majorEastAsia" w:cstheme="majorBidi"/>
      <w:b/>
      <w:bCs/>
      <w:color w:val="000000" w:themeColor="text1"/>
      <w:szCs w:val="26"/>
    </w:rPr>
  </w:style>
  <w:style w:type="paragraph" w:styleId="Heading3">
    <w:name w:val="heading 3"/>
    <w:basedOn w:val="Normal"/>
    <w:next w:val="Normal"/>
    <w:link w:val="Heading3Char"/>
    <w:uiPriority w:val="9"/>
    <w:unhideWhenUsed/>
    <w:qFormat/>
    <w:rsid w:val="00F12990"/>
    <w:pPr>
      <w:keepNext/>
      <w:keepLines/>
      <w:numPr>
        <w:ilvl w:val="2"/>
        <w:numId w:val="2"/>
      </w:numPr>
      <w:spacing w:before="200" w:line="360" w:lineRule="auto"/>
      <w:jc w:val="both"/>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12990"/>
    <w:pPr>
      <w:keepNext/>
      <w:keepLines/>
      <w:numPr>
        <w:ilvl w:val="3"/>
        <w:numId w:val="2"/>
      </w:numPr>
      <w:spacing w:before="200" w:line="360" w:lineRule="auto"/>
      <w:jc w:val="both"/>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12990"/>
    <w:pPr>
      <w:keepNext/>
      <w:keepLines/>
      <w:numPr>
        <w:ilvl w:val="4"/>
        <w:numId w:val="2"/>
      </w:numPr>
      <w:spacing w:before="200" w:line="360" w:lineRule="auto"/>
      <w:jc w:val="both"/>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F12990"/>
    <w:pPr>
      <w:keepNext/>
      <w:keepLines/>
      <w:numPr>
        <w:ilvl w:val="5"/>
        <w:numId w:val="2"/>
      </w:numPr>
      <w:spacing w:before="200" w:line="360" w:lineRule="auto"/>
      <w:jc w:val="both"/>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12990"/>
    <w:pPr>
      <w:keepNext/>
      <w:keepLines/>
      <w:numPr>
        <w:ilvl w:val="6"/>
        <w:numId w:val="2"/>
      </w:numPr>
      <w:spacing w:before="200" w:line="360" w:lineRule="auto"/>
      <w:jc w:val="both"/>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12990"/>
    <w:pPr>
      <w:keepNext/>
      <w:keepLines/>
      <w:numPr>
        <w:ilvl w:val="7"/>
        <w:numId w:val="2"/>
      </w:numPr>
      <w:spacing w:before="200" w:line="360" w:lineRule="auto"/>
      <w:jc w:val="both"/>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12990"/>
    <w:pPr>
      <w:keepNext/>
      <w:keepLines/>
      <w:numPr>
        <w:ilvl w:val="8"/>
        <w:numId w:val="2"/>
      </w:numPr>
      <w:spacing w:before="200" w:line="360"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2990"/>
    <w:rPr>
      <w:rFonts w:ascii="Arial" w:eastAsiaTheme="majorEastAsia" w:hAnsi="Arial" w:cstheme="majorBidi"/>
      <w:b/>
      <w:caps/>
      <w:color w:val="000000" w:themeColor="text1"/>
      <w:sz w:val="24"/>
      <w:szCs w:val="32"/>
    </w:rPr>
  </w:style>
  <w:style w:type="character" w:customStyle="1" w:styleId="Heading2Char">
    <w:name w:val="Heading 2 Char"/>
    <w:basedOn w:val="DefaultParagraphFont"/>
    <w:link w:val="Heading2"/>
    <w:uiPriority w:val="9"/>
    <w:rsid w:val="00FC4B77"/>
    <w:rPr>
      <w:rFonts w:eastAsiaTheme="majorEastAsia" w:cstheme="majorBidi"/>
      <w:b/>
      <w:bCs/>
      <w:color w:val="000000" w:themeColor="text1"/>
      <w:sz w:val="24"/>
      <w:szCs w:val="26"/>
    </w:rPr>
  </w:style>
  <w:style w:type="character" w:customStyle="1" w:styleId="Heading3Char">
    <w:name w:val="Heading 3 Char"/>
    <w:basedOn w:val="DefaultParagraphFont"/>
    <w:link w:val="Heading3"/>
    <w:uiPriority w:val="9"/>
    <w:rsid w:val="00F12990"/>
    <w:rPr>
      <w:rFonts w:asciiTheme="majorHAnsi" w:eastAsiaTheme="majorEastAsia" w:hAnsiTheme="majorHAnsi" w:cstheme="majorBidi"/>
      <w:b/>
      <w:bCs/>
      <w:color w:val="4F81BD" w:themeColor="accent1"/>
      <w:sz w:val="24"/>
    </w:rPr>
  </w:style>
  <w:style w:type="character" w:customStyle="1" w:styleId="Heading4Char">
    <w:name w:val="Heading 4 Char"/>
    <w:basedOn w:val="DefaultParagraphFont"/>
    <w:link w:val="Heading4"/>
    <w:uiPriority w:val="9"/>
    <w:rsid w:val="00F12990"/>
    <w:rPr>
      <w:rFonts w:asciiTheme="majorHAnsi" w:eastAsiaTheme="majorEastAsia" w:hAnsiTheme="majorHAnsi" w:cstheme="majorBidi"/>
      <w:b/>
      <w:bCs/>
      <w:i/>
      <w:iCs/>
      <w:color w:val="4F81BD" w:themeColor="accent1"/>
      <w:sz w:val="24"/>
    </w:rPr>
  </w:style>
  <w:style w:type="character" w:customStyle="1" w:styleId="Heading5Char">
    <w:name w:val="Heading 5 Char"/>
    <w:basedOn w:val="DefaultParagraphFont"/>
    <w:link w:val="Heading5"/>
    <w:uiPriority w:val="9"/>
    <w:rsid w:val="00F12990"/>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rsid w:val="00F12990"/>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F12990"/>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F1299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12990"/>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F12990"/>
    <w:pPr>
      <w:spacing w:before="120" w:after="120" w:line="240" w:lineRule="auto"/>
      <w:ind w:left="720"/>
      <w:jc w:val="both"/>
    </w:pPr>
    <w:rPr>
      <w:rFonts w:eastAsia="Times New Roman" w:cs="Times New Roman"/>
      <w:szCs w:val="24"/>
    </w:rPr>
  </w:style>
  <w:style w:type="character" w:styleId="Emphasis">
    <w:name w:val="Emphasis"/>
    <w:uiPriority w:val="20"/>
    <w:qFormat/>
    <w:rsid w:val="00F12990"/>
    <w:rPr>
      <w:i/>
      <w:iCs/>
    </w:rPr>
  </w:style>
  <w:style w:type="character" w:styleId="Hyperlink">
    <w:name w:val="Hyperlink"/>
    <w:basedOn w:val="DefaultParagraphFont"/>
    <w:uiPriority w:val="99"/>
    <w:unhideWhenUsed/>
    <w:rsid w:val="00677EF3"/>
    <w:rPr>
      <w:color w:val="0000FF" w:themeColor="hyperlink"/>
      <w:u w:val="single"/>
    </w:rPr>
  </w:style>
  <w:style w:type="paragraph" w:customStyle="1" w:styleId="Div">
    <w:name w:val="Div"/>
    <w:basedOn w:val="Normal"/>
    <w:rsid w:val="00374BB7"/>
    <w:pPr>
      <w:shd w:val="solid" w:color="FFFFFF" w:fill="auto"/>
      <w:spacing w:line="240" w:lineRule="auto"/>
    </w:pPr>
    <w:rPr>
      <w:rFonts w:ascii="Times New Roman" w:eastAsia="Times New Roman" w:hAnsi="Times New Roman" w:cs="Times New Roman"/>
      <w:color w:val="000000"/>
      <w:szCs w:val="24"/>
      <w:shd w:val="solid" w:color="FFFFFF" w:fill="auto"/>
      <w:lang w:val="ru-RU" w:eastAsia="ru-RU"/>
    </w:rPr>
  </w:style>
  <w:style w:type="character" w:styleId="CommentReference">
    <w:name w:val="annotation reference"/>
    <w:basedOn w:val="DefaultParagraphFont"/>
    <w:uiPriority w:val="99"/>
    <w:semiHidden/>
    <w:unhideWhenUsed/>
    <w:rsid w:val="006A1683"/>
    <w:rPr>
      <w:sz w:val="16"/>
      <w:szCs w:val="16"/>
    </w:rPr>
  </w:style>
  <w:style w:type="paragraph" w:styleId="CommentText">
    <w:name w:val="annotation text"/>
    <w:basedOn w:val="Normal"/>
    <w:link w:val="CommentTextChar"/>
    <w:uiPriority w:val="99"/>
    <w:semiHidden/>
    <w:unhideWhenUsed/>
    <w:rsid w:val="006A1683"/>
    <w:pPr>
      <w:spacing w:line="240" w:lineRule="auto"/>
    </w:pPr>
    <w:rPr>
      <w:sz w:val="20"/>
      <w:szCs w:val="20"/>
    </w:rPr>
  </w:style>
  <w:style w:type="character" w:customStyle="1" w:styleId="CommentTextChar">
    <w:name w:val="Comment Text Char"/>
    <w:basedOn w:val="DefaultParagraphFont"/>
    <w:link w:val="CommentText"/>
    <w:uiPriority w:val="99"/>
    <w:semiHidden/>
    <w:rsid w:val="006A1683"/>
    <w:rPr>
      <w:sz w:val="20"/>
      <w:szCs w:val="20"/>
    </w:rPr>
  </w:style>
  <w:style w:type="paragraph" w:styleId="CommentSubject">
    <w:name w:val="annotation subject"/>
    <w:basedOn w:val="CommentText"/>
    <w:next w:val="CommentText"/>
    <w:link w:val="CommentSubjectChar"/>
    <w:uiPriority w:val="99"/>
    <w:semiHidden/>
    <w:unhideWhenUsed/>
    <w:rsid w:val="006A1683"/>
    <w:rPr>
      <w:b/>
      <w:bCs/>
    </w:rPr>
  </w:style>
  <w:style w:type="character" w:customStyle="1" w:styleId="CommentSubjectChar">
    <w:name w:val="Comment Subject Char"/>
    <w:basedOn w:val="CommentTextChar"/>
    <w:link w:val="CommentSubject"/>
    <w:uiPriority w:val="99"/>
    <w:semiHidden/>
    <w:rsid w:val="006A1683"/>
    <w:rPr>
      <w:b/>
      <w:bCs/>
      <w:sz w:val="20"/>
      <w:szCs w:val="20"/>
    </w:rPr>
  </w:style>
  <w:style w:type="paragraph" w:styleId="BalloonText">
    <w:name w:val="Balloon Text"/>
    <w:basedOn w:val="Normal"/>
    <w:link w:val="BalloonTextChar"/>
    <w:uiPriority w:val="99"/>
    <w:semiHidden/>
    <w:unhideWhenUsed/>
    <w:rsid w:val="006A168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1683"/>
    <w:rPr>
      <w:rFonts w:ascii="Segoe UI" w:hAnsi="Segoe UI" w:cs="Segoe UI"/>
      <w:sz w:val="18"/>
      <w:szCs w:val="18"/>
    </w:rPr>
  </w:style>
  <w:style w:type="paragraph" w:customStyle="1" w:styleId="CharCharCharCharCharChar">
    <w:name w:val="Char Char Char Char Char Char"/>
    <w:basedOn w:val="Normal"/>
    <w:rsid w:val="008F3DCE"/>
    <w:pPr>
      <w:spacing w:after="160" w:line="240" w:lineRule="exact"/>
    </w:pPr>
    <w:rPr>
      <w:rFonts w:ascii="Tahoma" w:eastAsia="Times New Roman" w:hAnsi="Tahoma" w:cs="Times New Roman"/>
      <w:sz w:val="20"/>
      <w:szCs w:val="20"/>
      <w:lang w:val="sq-AL"/>
    </w:rPr>
  </w:style>
  <w:style w:type="character" w:styleId="FollowedHyperlink">
    <w:name w:val="FollowedHyperlink"/>
    <w:basedOn w:val="DefaultParagraphFont"/>
    <w:uiPriority w:val="99"/>
    <w:semiHidden/>
    <w:unhideWhenUsed/>
    <w:rsid w:val="00111AC9"/>
    <w:rPr>
      <w:color w:val="800080" w:themeColor="followedHyperlink"/>
      <w:u w:val="single"/>
    </w:rPr>
  </w:style>
  <w:style w:type="table" w:styleId="TableGrid">
    <w:name w:val="Table Grid"/>
    <w:basedOn w:val="TableNormal"/>
    <w:uiPriority w:val="59"/>
    <w:rsid w:val="00CF5D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A7E01"/>
    <w:rPr>
      <w:rFonts w:ascii="Times New Roman" w:hAnsi="Times New Roman" w:cs="Times New Roman"/>
      <w:szCs w:val="24"/>
    </w:rPr>
  </w:style>
  <w:style w:type="character" w:styleId="UnresolvedMention">
    <w:name w:val="Unresolved Mention"/>
    <w:basedOn w:val="DefaultParagraphFont"/>
    <w:uiPriority w:val="99"/>
    <w:semiHidden/>
    <w:unhideWhenUsed/>
    <w:rsid w:val="00F034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012138">
      <w:bodyDiv w:val="1"/>
      <w:marLeft w:val="0"/>
      <w:marRight w:val="0"/>
      <w:marTop w:val="0"/>
      <w:marBottom w:val="0"/>
      <w:divBdr>
        <w:top w:val="none" w:sz="0" w:space="0" w:color="auto"/>
        <w:left w:val="none" w:sz="0" w:space="0" w:color="auto"/>
        <w:bottom w:val="none" w:sz="0" w:space="0" w:color="auto"/>
        <w:right w:val="none" w:sz="0" w:space="0" w:color="auto"/>
      </w:divBdr>
    </w:div>
    <w:div w:id="391779900">
      <w:bodyDiv w:val="1"/>
      <w:marLeft w:val="0"/>
      <w:marRight w:val="0"/>
      <w:marTop w:val="0"/>
      <w:marBottom w:val="0"/>
      <w:divBdr>
        <w:top w:val="none" w:sz="0" w:space="0" w:color="auto"/>
        <w:left w:val="none" w:sz="0" w:space="0" w:color="auto"/>
        <w:bottom w:val="none" w:sz="0" w:space="0" w:color="auto"/>
        <w:right w:val="none" w:sz="0" w:space="0" w:color="auto"/>
      </w:divBdr>
    </w:div>
    <w:div w:id="698437332">
      <w:bodyDiv w:val="1"/>
      <w:marLeft w:val="0"/>
      <w:marRight w:val="0"/>
      <w:marTop w:val="0"/>
      <w:marBottom w:val="0"/>
      <w:divBdr>
        <w:top w:val="none" w:sz="0" w:space="0" w:color="auto"/>
        <w:left w:val="none" w:sz="0" w:space="0" w:color="auto"/>
        <w:bottom w:val="none" w:sz="0" w:space="0" w:color="auto"/>
        <w:right w:val="none" w:sz="0" w:space="0" w:color="auto"/>
      </w:divBdr>
    </w:div>
    <w:div w:id="1158767727">
      <w:bodyDiv w:val="1"/>
      <w:marLeft w:val="0"/>
      <w:marRight w:val="0"/>
      <w:marTop w:val="0"/>
      <w:marBottom w:val="0"/>
      <w:divBdr>
        <w:top w:val="none" w:sz="0" w:space="0" w:color="auto"/>
        <w:left w:val="none" w:sz="0" w:space="0" w:color="auto"/>
        <w:bottom w:val="none" w:sz="0" w:space="0" w:color="auto"/>
        <w:right w:val="none" w:sz="0" w:space="0" w:color="auto"/>
      </w:divBdr>
    </w:div>
    <w:div w:id="1723170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ferdita.a.selmani@rks-gov.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765A3-67BB-454E-9463-F43B4DAF5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4173</Words>
  <Characters>23787</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Aferdiata Selmani</cp:lastModifiedBy>
  <cp:revision>14</cp:revision>
  <cp:lastPrinted>2019-12-05T11:39:00Z</cp:lastPrinted>
  <dcterms:created xsi:type="dcterms:W3CDTF">2020-07-17T16:36:00Z</dcterms:created>
  <dcterms:modified xsi:type="dcterms:W3CDTF">2020-07-20T11:53:00Z</dcterms:modified>
</cp:coreProperties>
</file>