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2"/>
        <w:tblW w:w="10260" w:type="dxa"/>
        <w:tblInd w:w="-6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72"/>
        <w:gridCol w:w="5288"/>
      </w:tblGrid>
      <w:tr w:rsidR="003C1639" w:rsidRPr="003C1639" w14:paraId="2AAB9F00" w14:textId="77777777" w:rsidTr="003C1639">
        <w:tc>
          <w:tcPr>
            <w:tcW w:w="4972" w:type="dxa"/>
            <w:vAlign w:val="center"/>
          </w:tcPr>
          <w:p w14:paraId="72F4309A" w14:textId="77777777" w:rsidR="003C1639" w:rsidRPr="003C1639" w:rsidRDefault="003C1639" w:rsidP="003C1639">
            <w:pPr>
              <w:rPr>
                <w:sz w:val="24"/>
                <w:szCs w:val="24"/>
                <w:lang w:eastAsia="sr-Latn-CS"/>
              </w:rPr>
            </w:pPr>
            <w:r w:rsidRPr="003C1639">
              <w:rPr>
                <w:noProof/>
                <w:sz w:val="24"/>
                <w:szCs w:val="24"/>
                <w:lang w:eastAsia="sq-AL"/>
              </w:rPr>
              <w:drawing>
                <wp:inline distT="0" distB="0" distL="0" distR="0" wp14:anchorId="33EC0894" wp14:editId="0111DA08">
                  <wp:extent cx="878205" cy="8839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78205" cy="883920"/>
                          </a:xfrm>
                          <a:prstGeom prst="rect">
                            <a:avLst/>
                          </a:prstGeom>
                          <a:noFill/>
                        </pic:spPr>
                      </pic:pic>
                    </a:graphicData>
                  </a:graphic>
                </wp:inline>
              </w:drawing>
            </w:r>
          </w:p>
        </w:tc>
        <w:tc>
          <w:tcPr>
            <w:tcW w:w="5288" w:type="dxa"/>
            <w:vAlign w:val="center"/>
          </w:tcPr>
          <w:p w14:paraId="1CF97FE1" w14:textId="77777777" w:rsidR="003C1639" w:rsidRPr="003C1639" w:rsidRDefault="003C1639" w:rsidP="003C1639">
            <w:pPr>
              <w:jc w:val="right"/>
              <w:rPr>
                <w:sz w:val="24"/>
                <w:szCs w:val="24"/>
                <w:lang w:eastAsia="sr-Latn-CS"/>
              </w:rPr>
            </w:pPr>
            <w:r w:rsidRPr="003C1639">
              <w:rPr>
                <w:rFonts w:ascii="Book Antiqua" w:hAnsi="Book Antiqua" w:cs="Book Antiqua"/>
                <w:noProof/>
                <w:sz w:val="24"/>
                <w:szCs w:val="24"/>
                <w:lang w:eastAsia="sq-AL"/>
              </w:rPr>
              <w:drawing>
                <wp:inline distT="0" distB="0" distL="0" distR="0" wp14:anchorId="24E6043A" wp14:editId="273CFC11">
                  <wp:extent cx="2086029" cy="419100"/>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KIESA.FINAL ALB.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104798" cy="422871"/>
                          </a:xfrm>
                          <a:prstGeom prst="rect">
                            <a:avLst/>
                          </a:prstGeom>
                        </pic:spPr>
                      </pic:pic>
                    </a:graphicData>
                  </a:graphic>
                </wp:inline>
              </w:drawing>
            </w:r>
          </w:p>
        </w:tc>
      </w:tr>
      <w:tr w:rsidR="003C1639" w:rsidRPr="003C1639" w14:paraId="631D1FB1" w14:textId="77777777" w:rsidTr="003C1639">
        <w:tc>
          <w:tcPr>
            <w:tcW w:w="10260" w:type="dxa"/>
            <w:gridSpan w:val="2"/>
          </w:tcPr>
          <w:p w14:paraId="14FF88B0" w14:textId="77777777" w:rsidR="003C1639" w:rsidRPr="003C1639" w:rsidRDefault="003C1639" w:rsidP="003C1639">
            <w:pPr>
              <w:jc w:val="center"/>
              <w:rPr>
                <w:rFonts w:ascii="Book Antiqua" w:hAnsi="Book Antiqua" w:cs="Book Antiqua"/>
                <w:b/>
                <w:bCs/>
                <w:sz w:val="32"/>
                <w:szCs w:val="32"/>
                <w:lang w:eastAsia="sr-Latn-CS"/>
              </w:rPr>
            </w:pPr>
          </w:p>
          <w:p w14:paraId="2A2B7891" w14:textId="77777777" w:rsidR="003C1639" w:rsidRPr="003D1203" w:rsidRDefault="003C1639" w:rsidP="003C1639">
            <w:pPr>
              <w:jc w:val="center"/>
              <w:rPr>
                <w:rFonts w:ascii="Book Antiqua" w:eastAsia="Batang" w:hAnsi="Book Antiqua"/>
                <w:b/>
                <w:bCs/>
                <w:sz w:val="32"/>
                <w:szCs w:val="32"/>
                <w:lang w:val="de-DE" w:eastAsia="sr-Latn-CS"/>
              </w:rPr>
            </w:pPr>
            <w:r w:rsidRPr="003D1203">
              <w:rPr>
                <w:rFonts w:ascii="Book Antiqua" w:hAnsi="Book Antiqua" w:cs="Book Antiqua"/>
                <w:b/>
                <w:bCs/>
                <w:sz w:val="32"/>
                <w:szCs w:val="32"/>
                <w:lang w:val="de-DE" w:eastAsia="sr-Latn-CS"/>
              </w:rPr>
              <w:t>Republika e Kosovës</w:t>
            </w:r>
          </w:p>
          <w:p w14:paraId="60BD2818" w14:textId="77777777" w:rsidR="003C1639" w:rsidRPr="003D1203" w:rsidRDefault="003C1639" w:rsidP="003C1639">
            <w:pPr>
              <w:jc w:val="center"/>
              <w:rPr>
                <w:rFonts w:ascii="Book Antiqua" w:hAnsi="Book Antiqua" w:cs="Book Antiqua"/>
                <w:b/>
                <w:bCs/>
                <w:sz w:val="26"/>
                <w:szCs w:val="26"/>
                <w:lang w:val="de-DE" w:eastAsia="sr-Latn-CS"/>
              </w:rPr>
            </w:pPr>
            <w:r w:rsidRPr="003D1203">
              <w:rPr>
                <w:rFonts w:ascii="Book Antiqua" w:eastAsia="Batang" w:hAnsi="Book Antiqua" w:cs="Book Antiqua"/>
                <w:b/>
                <w:bCs/>
                <w:sz w:val="26"/>
                <w:szCs w:val="26"/>
                <w:lang w:val="de-DE" w:eastAsia="sr-Latn-CS"/>
              </w:rPr>
              <w:t>Republika Kosova-</w:t>
            </w:r>
            <w:r w:rsidRPr="003D1203">
              <w:rPr>
                <w:rFonts w:ascii="Book Antiqua" w:hAnsi="Book Antiqua" w:cs="Book Antiqua"/>
                <w:b/>
                <w:bCs/>
                <w:sz w:val="26"/>
                <w:szCs w:val="26"/>
                <w:lang w:val="de-DE" w:eastAsia="sr-Latn-CS"/>
              </w:rPr>
              <w:t>Republic of Kosovo</w:t>
            </w:r>
          </w:p>
          <w:p w14:paraId="53B7FD41" w14:textId="77777777" w:rsidR="003C1639" w:rsidRPr="003C1639" w:rsidRDefault="003C1639" w:rsidP="003C1639">
            <w:pPr>
              <w:jc w:val="center"/>
              <w:rPr>
                <w:rFonts w:ascii="Book Antiqua" w:hAnsi="Book Antiqua" w:cs="Book Antiqua"/>
                <w:b/>
                <w:bCs/>
                <w:i/>
                <w:iCs/>
                <w:sz w:val="24"/>
                <w:szCs w:val="24"/>
                <w:lang w:eastAsia="sr-Latn-CS"/>
              </w:rPr>
            </w:pPr>
            <w:r w:rsidRPr="003C1639">
              <w:rPr>
                <w:rFonts w:ascii="Book Antiqua" w:hAnsi="Book Antiqua" w:cs="Book Antiqua"/>
                <w:b/>
                <w:bCs/>
                <w:i/>
                <w:iCs/>
                <w:sz w:val="24"/>
                <w:szCs w:val="24"/>
                <w:lang w:eastAsia="sr-Latn-CS"/>
              </w:rPr>
              <w:t>Qeveria–Vlada-Government</w:t>
            </w:r>
          </w:p>
          <w:p w14:paraId="547B8CF7" w14:textId="77777777" w:rsidR="003C1639" w:rsidRPr="003C1639" w:rsidRDefault="003C1639" w:rsidP="003C1639">
            <w:pPr>
              <w:jc w:val="center"/>
              <w:rPr>
                <w:sz w:val="24"/>
                <w:szCs w:val="24"/>
                <w:lang w:eastAsia="sr-Latn-CS"/>
              </w:rPr>
            </w:pPr>
            <w:r w:rsidRPr="003C1639">
              <w:rPr>
                <w:rFonts w:ascii="Book Antiqua" w:hAnsi="Book Antiqua" w:cs="Book Antiqua"/>
                <w:i/>
                <w:iCs/>
                <w:sz w:val="24"/>
                <w:szCs w:val="24"/>
                <w:lang w:eastAsia="sr-Latn-CS"/>
              </w:rPr>
              <w:t>Ministria e Tregtisë dhe Industrisë-Ministarstvo Trgovine i Industrije-Ministry of Trade and Industry</w:t>
            </w:r>
          </w:p>
          <w:p w14:paraId="22DBBE38" w14:textId="77777777" w:rsidR="003C1639" w:rsidRPr="003C1639" w:rsidRDefault="003C1639" w:rsidP="003C1639">
            <w:pPr>
              <w:rPr>
                <w:sz w:val="24"/>
                <w:szCs w:val="24"/>
                <w:lang w:eastAsia="sr-Latn-CS"/>
              </w:rPr>
            </w:pPr>
          </w:p>
        </w:tc>
      </w:tr>
      <w:tr w:rsidR="003C1639" w:rsidRPr="003C1639" w14:paraId="3B13ED1C" w14:textId="77777777" w:rsidTr="003C1639">
        <w:tc>
          <w:tcPr>
            <w:tcW w:w="10260" w:type="dxa"/>
            <w:gridSpan w:val="2"/>
          </w:tcPr>
          <w:p w14:paraId="6F55AFBA" w14:textId="77777777" w:rsidR="003C1639" w:rsidRPr="003C1639" w:rsidRDefault="003C1639" w:rsidP="003C1639">
            <w:pPr>
              <w:jc w:val="center"/>
              <w:rPr>
                <w:rFonts w:ascii="Book Antiqua" w:hAnsi="Book Antiqua" w:cs="Book Antiqua"/>
                <w:bCs/>
                <w:sz w:val="24"/>
                <w:szCs w:val="24"/>
                <w:lang w:val="sq-AL" w:eastAsia="sr-Latn-CS"/>
              </w:rPr>
            </w:pPr>
            <w:r w:rsidRPr="003C1639">
              <w:rPr>
                <w:rFonts w:ascii="Book Antiqua" w:hAnsi="Book Antiqua" w:cs="Book Antiqua"/>
                <w:bCs/>
                <w:sz w:val="24"/>
                <w:szCs w:val="24"/>
                <w:lang w:val="sq-AL" w:eastAsia="sr-Latn-CS"/>
              </w:rPr>
              <w:t>Agjencia për Investime dhe Përkrahjen e Ndërmarrjeve në Kosovë (KIESA)</w:t>
            </w:r>
          </w:p>
          <w:p w14:paraId="45435806" w14:textId="77777777" w:rsidR="003C1639" w:rsidRPr="003C1639" w:rsidRDefault="003C1639" w:rsidP="003C1639">
            <w:pPr>
              <w:jc w:val="center"/>
              <w:rPr>
                <w:rFonts w:eastAsia="Times New Roman"/>
                <w:sz w:val="24"/>
                <w:szCs w:val="24"/>
                <w:lang w:eastAsia="sr-Latn-CS"/>
              </w:rPr>
            </w:pPr>
            <w:r w:rsidRPr="003C1639">
              <w:rPr>
                <w:rFonts w:ascii="Book Antiqua" w:eastAsia="Times New Roman" w:hAnsi="Book Antiqua" w:cs="Book Antiqua"/>
                <w:sz w:val="24"/>
                <w:szCs w:val="24"/>
                <w:lang w:eastAsia="sr-Latn-CS"/>
              </w:rPr>
              <w:t>Kosovo Investment and Enterprise Support Agency (KIESA)</w:t>
            </w:r>
          </w:p>
          <w:p w14:paraId="4394B5EC" w14:textId="77777777" w:rsidR="003C1639" w:rsidRPr="003C1639" w:rsidRDefault="003C1639" w:rsidP="003C1639">
            <w:pPr>
              <w:jc w:val="center"/>
              <w:rPr>
                <w:sz w:val="24"/>
                <w:szCs w:val="24"/>
                <w:lang w:eastAsia="sr-Latn-CS"/>
              </w:rPr>
            </w:pPr>
            <w:r w:rsidRPr="003C1639">
              <w:rPr>
                <w:rFonts w:ascii="Book Antiqua" w:hAnsi="Book Antiqua" w:cs="Book Antiqua"/>
                <w:sz w:val="24"/>
                <w:szCs w:val="24"/>
                <w:lang w:eastAsia="sr-Latn-CS"/>
              </w:rPr>
              <w:t>Agencija za Investicije i Podršku Preduzeča na Kosovu (KIESA)</w:t>
            </w:r>
          </w:p>
        </w:tc>
      </w:tr>
    </w:tbl>
    <w:p w14:paraId="067C24DD" w14:textId="77777777" w:rsidR="00B5547C" w:rsidRPr="00F85596" w:rsidRDefault="00B5547C" w:rsidP="008F5F15">
      <w:pPr>
        <w:spacing w:after="0" w:line="240" w:lineRule="auto"/>
        <w:jc w:val="both"/>
        <w:rPr>
          <w:rFonts w:ascii="Calibri" w:eastAsia="MS Mincho" w:hAnsi="Calibri" w:cs="Times New Roman"/>
        </w:rPr>
      </w:pPr>
    </w:p>
    <w:p w14:paraId="5352DBE2" w14:textId="77777777" w:rsidR="00E05836" w:rsidRPr="00F85596" w:rsidRDefault="00E05836" w:rsidP="00E05836">
      <w:pPr>
        <w:spacing w:after="0" w:line="240" w:lineRule="auto"/>
        <w:jc w:val="both"/>
        <w:rPr>
          <w:rFonts w:ascii="Times New Roman" w:eastAsia="MS Mincho" w:hAnsi="Times New Roman" w:cs="Times New Roman"/>
          <w:sz w:val="24"/>
          <w:szCs w:val="24"/>
        </w:rPr>
      </w:pPr>
      <w:r w:rsidRPr="00F85596">
        <w:rPr>
          <w:rFonts w:ascii="Times New Roman" w:eastAsia="MS Mincho" w:hAnsi="Times New Roman" w:cs="Times New Roman"/>
          <w:sz w:val="24"/>
          <w:szCs w:val="24"/>
        </w:rPr>
        <w:t>Me qëllim të promovimit të</w:t>
      </w:r>
      <w:r>
        <w:rPr>
          <w:rFonts w:ascii="Times New Roman" w:eastAsia="MS Mincho" w:hAnsi="Times New Roman" w:cs="Times New Roman"/>
          <w:sz w:val="24"/>
          <w:szCs w:val="24"/>
        </w:rPr>
        <w:t xml:space="preserve"> potencialeve turistike të</w:t>
      </w:r>
      <w:r w:rsidRPr="00F85596">
        <w:rPr>
          <w:rFonts w:ascii="Times New Roman" w:eastAsia="MS Mincho" w:hAnsi="Times New Roman" w:cs="Times New Roman"/>
          <w:sz w:val="24"/>
          <w:szCs w:val="24"/>
        </w:rPr>
        <w:t xml:space="preserve"> Kosovës, Ministria e Tregtisë dhe Industrisë përmes Agjencisë për Investime dhe Përkrahjen e </w:t>
      </w:r>
      <w:r>
        <w:rPr>
          <w:rFonts w:ascii="Times New Roman" w:eastAsia="MS Mincho" w:hAnsi="Times New Roman" w:cs="Times New Roman"/>
          <w:sz w:val="24"/>
          <w:szCs w:val="24"/>
        </w:rPr>
        <w:t xml:space="preserve">Ndërmarrjeve në Kosovë (KIESA) </w:t>
      </w:r>
      <w:r w:rsidRPr="00F85596">
        <w:rPr>
          <w:rFonts w:ascii="Times New Roman" w:eastAsia="MS Mincho" w:hAnsi="Times New Roman" w:cs="Times New Roman"/>
          <w:sz w:val="24"/>
          <w:szCs w:val="24"/>
        </w:rPr>
        <w:t>shpallë:</w:t>
      </w:r>
    </w:p>
    <w:p w14:paraId="2CCA47D7" w14:textId="77777777" w:rsidR="00E05836" w:rsidRPr="00F85596" w:rsidRDefault="00E05836" w:rsidP="00E05836">
      <w:pPr>
        <w:spacing w:after="0" w:line="240" w:lineRule="auto"/>
        <w:jc w:val="both"/>
        <w:rPr>
          <w:rFonts w:ascii="Times New Roman" w:eastAsia="MS Mincho" w:hAnsi="Times New Roman" w:cs="Times New Roman"/>
          <w:sz w:val="24"/>
          <w:szCs w:val="24"/>
        </w:rPr>
      </w:pPr>
    </w:p>
    <w:p w14:paraId="6732DBAB" w14:textId="77777777" w:rsidR="00E05836" w:rsidRDefault="00E05836" w:rsidP="00E05836">
      <w:pPr>
        <w:ind w:right="-90"/>
        <w:jc w:val="center"/>
        <w:rPr>
          <w:rStyle w:val="hps"/>
          <w:rFonts w:ascii="Times New Roman" w:hAnsi="Times New Roman" w:cs="Times New Roman"/>
          <w:b/>
          <w:sz w:val="24"/>
          <w:szCs w:val="24"/>
        </w:rPr>
      </w:pPr>
    </w:p>
    <w:p w14:paraId="252223C9" w14:textId="77777777" w:rsidR="00E05836" w:rsidRPr="00F85596" w:rsidRDefault="00E05836" w:rsidP="00E05836">
      <w:pPr>
        <w:ind w:right="-90"/>
        <w:jc w:val="center"/>
        <w:rPr>
          <w:rFonts w:ascii="Times New Roman" w:hAnsi="Times New Roman" w:cs="Times New Roman"/>
          <w:b/>
          <w:sz w:val="24"/>
          <w:szCs w:val="24"/>
        </w:rPr>
      </w:pPr>
      <w:r w:rsidRPr="00F85596">
        <w:rPr>
          <w:rStyle w:val="hps"/>
          <w:rFonts w:ascii="Times New Roman" w:hAnsi="Times New Roman" w:cs="Times New Roman"/>
          <w:b/>
          <w:sz w:val="24"/>
          <w:szCs w:val="24"/>
        </w:rPr>
        <w:t>Thirrje publike për aplikim</w:t>
      </w:r>
      <w:r w:rsidRPr="00F85596">
        <w:rPr>
          <w:rFonts w:ascii="Times New Roman" w:hAnsi="Times New Roman" w:cs="Times New Roman"/>
          <w:b/>
          <w:sz w:val="24"/>
          <w:szCs w:val="24"/>
        </w:rPr>
        <w:t xml:space="preserve"> </w:t>
      </w:r>
      <w:r w:rsidRPr="00F85596">
        <w:rPr>
          <w:rStyle w:val="hps"/>
          <w:rFonts w:ascii="Times New Roman" w:hAnsi="Times New Roman" w:cs="Times New Roman"/>
          <w:b/>
          <w:sz w:val="24"/>
          <w:szCs w:val="24"/>
        </w:rPr>
        <w:t>për</w:t>
      </w:r>
      <w:r w:rsidRPr="00F85596">
        <w:rPr>
          <w:rFonts w:ascii="Times New Roman" w:hAnsi="Times New Roman" w:cs="Times New Roman"/>
          <w:b/>
          <w:sz w:val="24"/>
          <w:szCs w:val="24"/>
        </w:rPr>
        <w:t xml:space="preserve"> p</w:t>
      </w:r>
      <w:r w:rsidRPr="00F85596">
        <w:rPr>
          <w:rStyle w:val="hps"/>
          <w:rFonts w:ascii="Times New Roman" w:hAnsi="Times New Roman" w:cs="Times New Roman"/>
          <w:b/>
          <w:sz w:val="24"/>
          <w:szCs w:val="24"/>
        </w:rPr>
        <w:t>jesëmarrje në</w:t>
      </w:r>
      <w:r w:rsidRPr="00F85596">
        <w:rPr>
          <w:rFonts w:ascii="Times New Roman" w:hAnsi="Times New Roman" w:cs="Times New Roman"/>
          <w:b/>
          <w:sz w:val="24"/>
          <w:szCs w:val="24"/>
        </w:rPr>
        <w:t xml:space="preserve"> </w:t>
      </w:r>
      <w:r w:rsidRPr="00F85596">
        <w:rPr>
          <w:rStyle w:val="hps"/>
          <w:rFonts w:ascii="Times New Roman" w:hAnsi="Times New Roman" w:cs="Times New Roman"/>
          <w:b/>
          <w:sz w:val="24"/>
          <w:szCs w:val="24"/>
        </w:rPr>
        <w:t>shtandin</w:t>
      </w:r>
      <w:r>
        <w:rPr>
          <w:rStyle w:val="hps"/>
          <w:rFonts w:ascii="Times New Roman" w:hAnsi="Times New Roman" w:cs="Times New Roman"/>
          <w:b/>
          <w:sz w:val="24"/>
          <w:szCs w:val="24"/>
        </w:rPr>
        <w:t xml:space="preserve"> shtetëror</w:t>
      </w:r>
      <w:r w:rsidRPr="00F85596">
        <w:rPr>
          <w:rStyle w:val="hps"/>
          <w:rFonts w:ascii="Times New Roman" w:hAnsi="Times New Roman" w:cs="Times New Roman"/>
          <w:b/>
          <w:sz w:val="24"/>
          <w:szCs w:val="24"/>
        </w:rPr>
        <w:t xml:space="preserve"> </w:t>
      </w:r>
      <w:r>
        <w:rPr>
          <w:rStyle w:val="hps"/>
          <w:rFonts w:ascii="Times New Roman" w:hAnsi="Times New Roman" w:cs="Times New Roman"/>
          <w:b/>
          <w:sz w:val="24"/>
          <w:szCs w:val="24"/>
        </w:rPr>
        <w:t>të</w:t>
      </w:r>
      <w:r w:rsidRPr="00F85596">
        <w:rPr>
          <w:rStyle w:val="hps"/>
          <w:rFonts w:ascii="Times New Roman" w:hAnsi="Times New Roman" w:cs="Times New Roman"/>
          <w:b/>
          <w:sz w:val="24"/>
          <w:szCs w:val="24"/>
        </w:rPr>
        <w:t xml:space="preserve"> Kosovës</w:t>
      </w:r>
      <w:r w:rsidRPr="00F85596">
        <w:rPr>
          <w:rFonts w:ascii="Times New Roman" w:hAnsi="Times New Roman" w:cs="Times New Roman"/>
          <w:b/>
          <w:sz w:val="24"/>
          <w:szCs w:val="24"/>
        </w:rPr>
        <w:t xml:space="preserve"> </w:t>
      </w:r>
      <w:r w:rsidRPr="00F85596">
        <w:rPr>
          <w:rStyle w:val="hps"/>
          <w:rFonts w:ascii="Times New Roman" w:hAnsi="Times New Roman" w:cs="Times New Roman"/>
          <w:b/>
          <w:sz w:val="24"/>
          <w:szCs w:val="24"/>
        </w:rPr>
        <w:t xml:space="preserve">në panairin </w:t>
      </w:r>
      <w:r w:rsidRPr="00F85596">
        <w:rPr>
          <w:rFonts w:ascii="Times New Roman" w:hAnsi="Times New Roman" w:cs="Times New Roman"/>
          <w:b/>
          <w:sz w:val="24"/>
          <w:szCs w:val="24"/>
        </w:rPr>
        <w:t>“</w:t>
      </w:r>
      <w:r>
        <w:rPr>
          <w:rFonts w:ascii="Times New Roman" w:hAnsi="Times New Roman" w:cs="Times New Roman"/>
          <w:b/>
          <w:sz w:val="24"/>
          <w:szCs w:val="24"/>
        </w:rPr>
        <w:t>Tourism EXPO Japan 2018”</w:t>
      </w:r>
      <w:r w:rsidRPr="00F85596">
        <w:rPr>
          <w:rFonts w:ascii="Times New Roman" w:hAnsi="Times New Roman" w:cs="Times New Roman"/>
          <w:b/>
          <w:sz w:val="24"/>
          <w:szCs w:val="24"/>
        </w:rPr>
        <w:t xml:space="preserve"> në</w:t>
      </w:r>
      <w:r>
        <w:rPr>
          <w:rFonts w:ascii="Times New Roman" w:hAnsi="Times New Roman" w:cs="Times New Roman"/>
          <w:b/>
          <w:sz w:val="24"/>
          <w:szCs w:val="24"/>
        </w:rPr>
        <w:t xml:space="preserve"> Tokio </w:t>
      </w:r>
      <w:r w:rsidRPr="00F85596">
        <w:rPr>
          <w:rStyle w:val="hps"/>
          <w:rFonts w:ascii="Times New Roman" w:hAnsi="Times New Roman" w:cs="Times New Roman"/>
          <w:b/>
          <w:sz w:val="24"/>
          <w:szCs w:val="24"/>
        </w:rPr>
        <w:t>,</w:t>
      </w:r>
      <w:r>
        <w:rPr>
          <w:rStyle w:val="hps"/>
          <w:rFonts w:ascii="Times New Roman" w:hAnsi="Times New Roman" w:cs="Times New Roman"/>
          <w:b/>
          <w:sz w:val="24"/>
          <w:szCs w:val="24"/>
        </w:rPr>
        <w:t xml:space="preserve"> Japoni,</w:t>
      </w:r>
      <w:r w:rsidRPr="00F85596">
        <w:rPr>
          <w:rFonts w:ascii="Times New Roman" w:hAnsi="Times New Roman" w:cs="Times New Roman"/>
          <w:b/>
          <w:sz w:val="24"/>
          <w:szCs w:val="24"/>
        </w:rPr>
        <w:t xml:space="preserve"> më </w:t>
      </w:r>
      <w:r>
        <w:rPr>
          <w:rFonts w:ascii="Times New Roman" w:hAnsi="Times New Roman" w:cs="Times New Roman"/>
          <w:b/>
          <w:sz w:val="24"/>
          <w:szCs w:val="24"/>
        </w:rPr>
        <w:t xml:space="preserve">20-23 shtator </w:t>
      </w:r>
      <w:r w:rsidRPr="00F85596">
        <w:rPr>
          <w:rStyle w:val="hps"/>
          <w:rFonts w:ascii="Times New Roman" w:hAnsi="Times New Roman" w:cs="Times New Roman"/>
          <w:b/>
          <w:sz w:val="24"/>
          <w:szCs w:val="24"/>
        </w:rPr>
        <w:t>2018</w:t>
      </w:r>
    </w:p>
    <w:p w14:paraId="29C3A8BE" w14:textId="77777777" w:rsidR="00E05836" w:rsidRDefault="00E05836" w:rsidP="00E05836">
      <w:pPr>
        <w:jc w:val="both"/>
        <w:rPr>
          <w:rFonts w:ascii="Times New Roman" w:eastAsia="MS Mincho" w:hAnsi="Times New Roman" w:cs="Times New Roman"/>
          <w:sz w:val="24"/>
          <w:szCs w:val="24"/>
        </w:rPr>
      </w:pPr>
    </w:p>
    <w:p w14:paraId="522D48E1" w14:textId="77777777" w:rsidR="00E05836" w:rsidRPr="00F85596" w:rsidRDefault="00E05836" w:rsidP="00E05836">
      <w:pPr>
        <w:jc w:val="both"/>
        <w:rPr>
          <w:rFonts w:ascii="Times New Roman" w:eastAsia="MS Mincho" w:hAnsi="Times New Roman" w:cs="Times New Roman"/>
          <w:sz w:val="24"/>
          <w:szCs w:val="24"/>
        </w:rPr>
      </w:pPr>
      <w:r w:rsidRPr="00F85596">
        <w:rPr>
          <w:rFonts w:ascii="Times New Roman" w:eastAsia="MS Mincho" w:hAnsi="Times New Roman" w:cs="Times New Roman"/>
          <w:sz w:val="24"/>
          <w:szCs w:val="24"/>
        </w:rPr>
        <w:t xml:space="preserve">Paraqitja shtetërore organizohet nga </w:t>
      </w:r>
      <w:r>
        <w:rPr>
          <w:rFonts w:ascii="Times New Roman" w:eastAsia="MS Mincho" w:hAnsi="Times New Roman" w:cs="Times New Roman"/>
          <w:sz w:val="24"/>
          <w:szCs w:val="24"/>
        </w:rPr>
        <w:t>Ministria e Tregtisë dhe Industrisë, përkatësisht Agjencia për Investime dhe Përkrahjen e Ndërmarrjeve në Kosovë KIESA,</w:t>
      </w:r>
      <w:r w:rsidRPr="00F85596">
        <w:rPr>
          <w:rFonts w:ascii="Times New Roman" w:eastAsia="MS Mincho" w:hAnsi="Times New Roman" w:cs="Times New Roman"/>
          <w:sz w:val="24"/>
          <w:szCs w:val="24"/>
        </w:rPr>
        <w:t xml:space="preserve"> e cila mbulon shpenzimet e hapësirës ekspozuese, ndërtimin e shtandit, regjistrimin</w:t>
      </w:r>
      <w:r>
        <w:rPr>
          <w:rFonts w:ascii="Times New Roman" w:eastAsia="MS Mincho" w:hAnsi="Times New Roman" w:cs="Times New Roman"/>
          <w:sz w:val="24"/>
          <w:szCs w:val="24"/>
        </w:rPr>
        <w:t xml:space="preserve"> e</w:t>
      </w:r>
      <w:r w:rsidRPr="00F85596">
        <w:rPr>
          <w:rFonts w:ascii="Times New Roman" w:eastAsia="MS Mincho" w:hAnsi="Times New Roman" w:cs="Times New Roman"/>
          <w:sz w:val="24"/>
          <w:szCs w:val="24"/>
        </w:rPr>
        <w:t xml:space="preserve"> </w:t>
      </w:r>
      <w:r>
        <w:rPr>
          <w:rFonts w:ascii="Times New Roman" w:eastAsia="MS Mincho" w:hAnsi="Times New Roman" w:cs="Times New Roman"/>
          <w:sz w:val="24"/>
          <w:szCs w:val="24"/>
        </w:rPr>
        <w:t>dy (2)</w:t>
      </w:r>
      <w:r w:rsidRPr="00F85596">
        <w:rPr>
          <w:rFonts w:ascii="Times New Roman" w:eastAsia="MS Mincho" w:hAnsi="Times New Roman" w:cs="Times New Roman"/>
          <w:sz w:val="24"/>
          <w:szCs w:val="24"/>
        </w:rPr>
        <w:t xml:space="preserve"> subjekteve pjesëmarrëse, shpenzimet e energjisë elektrike, pastrimin ditor etj., ndërsa shpenzimet e udhëtimit, akomodimit, ushqimit, dërgimin e materialeve promovuese, etj. të subjekteve pjesëmarrëse  do të merren përsipër nga vet subjektet pjesëmarrëse. </w:t>
      </w:r>
    </w:p>
    <w:p w14:paraId="2E51C0FF" w14:textId="784F3788" w:rsidR="00E05836" w:rsidRPr="00F85596" w:rsidRDefault="00E05836" w:rsidP="00E05836">
      <w:pPr>
        <w:jc w:val="both"/>
        <w:rPr>
          <w:rFonts w:ascii="Times New Roman" w:eastAsia="MS Mincho" w:hAnsi="Times New Roman" w:cs="Times New Roman"/>
          <w:sz w:val="24"/>
          <w:szCs w:val="24"/>
        </w:rPr>
      </w:pPr>
      <w:r w:rsidRPr="00F85596">
        <w:rPr>
          <w:rFonts w:ascii="Times New Roman" w:eastAsia="MS Mincho" w:hAnsi="Times New Roman" w:cs="Times New Roman"/>
          <w:sz w:val="24"/>
          <w:szCs w:val="24"/>
        </w:rPr>
        <w:t xml:space="preserve">Ju lutem vini re se vetëm shprehjet e interesimit të dërguara deri me </w:t>
      </w:r>
      <w:r w:rsidRPr="00615020">
        <w:rPr>
          <w:rFonts w:ascii="Times New Roman" w:eastAsia="MS Mincho" w:hAnsi="Times New Roman" w:cs="Times New Roman"/>
          <w:sz w:val="24"/>
          <w:szCs w:val="24"/>
        </w:rPr>
        <w:t xml:space="preserve">datë </w:t>
      </w:r>
      <w:r w:rsidRPr="001A6CA4">
        <w:rPr>
          <w:rFonts w:ascii="Times New Roman" w:eastAsia="MS Mincho" w:hAnsi="Times New Roman" w:cs="Times New Roman"/>
          <w:sz w:val="24"/>
          <w:szCs w:val="24"/>
        </w:rPr>
        <w:t>2</w:t>
      </w:r>
      <w:r w:rsidR="00AD2359">
        <w:rPr>
          <w:rFonts w:ascii="Times New Roman" w:eastAsia="MS Mincho" w:hAnsi="Times New Roman" w:cs="Times New Roman"/>
          <w:sz w:val="24"/>
          <w:szCs w:val="24"/>
        </w:rPr>
        <w:t>9</w:t>
      </w:r>
      <w:r w:rsidRPr="001A6CA4">
        <w:rPr>
          <w:rFonts w:ascii="Times New Roman" w:eastAsia="MS Mincho" w:hAnsi="Times New Roman" w:cs="Times New Roman"/>
          <w:sz w:val="24"/>
          <w:szCs w:val="24"/>
        </w:rPr>
        <w:t>.06.2018</w:t>
      </w:r>
      <w:r w:rsidRPr="00615020">
        <w:rPr>
          <w:rFonts w:ascii="Times New Roman" w:eastAsia="MS Mincho" w:hAnsi="Times New Roman" w:cs="Times New Roman"/>
          <w:sz w:val="24"/>
          <w:szCs w:val="24"/>
        </w:rPr>
        <w:t xml:space="preserve"> dhe</w:t>
      </w:r>
      <w:r w:rsidRPr="00F85596">
        <w:rPr>
          <w:rFonts w:ascii="Times New Roman" w:eastAsia="MS Mincho" w:hAnsi="Times New Roman" w:cs="Times New Roman"/>
          <w:sz w:val="24"/>
          <w:szCs w:val="24"/>
        </w:rPr>
        <w:t xml:space="preserve"> vetëm aplikacionet e plotësuara tërësisht mund të konsiderohen për vlerësim.</w:t>
      </w:r>
    </w:p>
    <w:p w14:paraId="1165C7A3" w14:textId="77777777" w:rsidR="00E05836" w:rsidRPr="00F85596" w:rsidRDefault="00E05836" w:rsidP="00E05836">
      <w:pPr>
        <w:pStyle w:val="ListParagraph"/>
        <w:numPr>
          <w:ilvl w:val="0"/>
          <w:numId w:val="1"/>
        </w:numPr>
        <w:spacing w:line="276" w:lineRule="auto"/>
        <w:ind w:right="29"/>
        <w:jc w:val="both"/>
        <w:rPr>
          <w:rFonts w:eastAsia="MS Mincho"/>
          <w:noProof w:val="0"/>
        </w:rPr>
      </w:pPr>
      <w:r w:rsidRPr="00F85596">
        <w:rPr>
          <w:rFonts w:eastAsia="MS Mincho"/>
          <w:noProof w:val="0"/>
        </w:rPr>
        <w:t>Për të aplikuar duhet dorëzuar:</w:t>
      </w:r>
    </w:p>
    <w:p w14:paraId="08A87942" w14:textId="77777777" w:rsidR="00E05836" w:rsidRPr="00D64D96" w:rsidRDefault="00E05836" w:rsidP="00E05836">
      <w:pPr>
        <w:pStyle w:val="ListParagraph"/>
        <w:numPr>
          <w:ilvl w:val="1"/>
          <w:numId w:val="1"/>
        </w:numPr>
        <w:spacing w:line="276" w:lineRule="auto"/>
        <w:ind w:right="26"/>
        <w:jc w:val="both"/>
        <w:rPr>
          <w:rFonts w:eastAsia="MS Mincho"/>
          <w:noProof w:val="0"/>
        </w:rPr>
      </w:pPr>
      <w:r w:rsidRPr="00F85596">
        <w:rPr>
          <w:rFonts w:eastAsia="MS Mincho"/>
          <w:noProof w:val="0"/>
        </w:rPr>
        <w:t xml:space="preserve"> Aplikacionin e plotësuar më të dhënat bazike të subjektit aplikues;</w:t>
      </w:r>
      <w:r>
        <w:rPr>
          <w:rFonts w:eastAsia="MS Mincho"/>
          <w:noProof w:val="0"/>
        </w:rPr>
        <w:t xml:space="preserve"> </w:t>
      </w:r>
      <w:r w:rsidRPr="00D64D96">
        <w:rPr>
          <w:rFonts w:eastAsia="MS Mincho"/>
          <w:noProof w:val="0"/>
        </w:rPr>
        <w:t xml:space="preserve">dhe </w:t>
      </w:r>
    </w:p>
    <w:p w14:paraId="42407F91" w14:textId="77777777" w:rsidR="00E05836" w:rsidRPr="00F85596" w:rsidRDefault="00E05836" w:rsidP="00E05836">
      <w:pPr>
        <w:pStyle w:val="ListParagraph"/>
        <w:numPr>
          <w:ilvl w:val="1"/>
          <w:numId w:val="1"/>
        </w:numPr>
        <w:spacing w:line="276" w:lineRule="auto"/>
        <w:ind w:right="26"/>
        <w:jc w:val="both"/>
        <w:rPr>
          <w:rFonts w:eastAsia="MS Mincho"/>
          <w:noProof w:val="0"/>
        </w:rPr>
      </w:pPr>
      <w:r w:rsidRPr="00F85596">
        <w:rPr>
          <w:rFonts w:eastAsia="MS Mincho"/>
          <w:noProof w:val="0"/>
        </w:rPr>
        <w:t xml:space="preserve"> Dokumentet e kërkuara.</w:t>
      </w:r>
    </w:p>
    <w:p w14:paraId="3F6AA60F" w14:textId="77777777" w:rsidR="00E05836" w:rsidRPr="00F85596" w:rsidRDefault="00E05836" w:rsidP="00E05836">
      <w:pPr>
        <w:pStyle w:val="ListParagraph"/>
        <w:spacing w:line="276" w:lineRule="auto"/>
        <w:ind w:left="1062" w:right="26"/>
        <w:jc w:val="both"/>
        <w:rPr>
          <w:rFonts w:eastAsia="MS Mincho"/>
          <w:noProof w:val="0"/>
        </w:rPr>
      </w:pPr>
    </w:p>
    <w:p w14:paraId="797152C1" w14:textId="77777777" w:rsidR="00E05836" w:rsidRPr="00F85596" w:rsidRDefault="00E05836" w:rsidP="00E05836">
      <w:pPr>
        <w:pStyle w:val="Default"/>
        <w:numPr>
          <w:ilvl w:val="0"/>
          <w:numId w:val="1"/>
        </w:numPr>
        <w:spacing w:line="276" w:lineRule="auto"/>
        <w:jc w:val="both"/>
        <w:rPr>
          <w:rFonts w:ascii="Times New Roman" w:hAnsi="Times New Roman" w:cs="Times New Roman"/>
          <w:bCs/>
          <w:lang w:val="sq-AL"/>
        </w:rPr>
      </w:pPr>
      <w:r w:rsidRPr="00F85596">
        <w:rPr>
          <w:rFonts w:ascii="Times New Roman" w:hAnsi="Times New Roman" w:cs="Times New Roman"/>
          <w:bCs/>
          <w:lang w:val="sq-AL"/>
        </w:rPr>
        <w:t xml:space="preserve">Dokumentet e domosdoshme për aplikim: </w:t>
      </w:r>
    </w:p>
    <w:p w14:paraId="0B80B6FE" w14:textId="77777777" w:rsidR="00E05836" w:rsidRPr="00F85596" w:rsidRDefault="00E05836" w:rsidP="00E05836">
      <w:pPr>
        <w:pStyle w:val="ListParagraph"/>
        <w:numPr>
          <w:ilvl w:val="1"/>
          <w:numId w:val="1"/>
        </w:numPr>
        <w:spacing w:line="276" w:lineRule="auto"/>
        <w:ind w:right="26"/>
        <w:jc w:val="both"/>
        <w:rPr>
          <w:rFonts w:eastAsia="MS Mincho"/>
          <w:noProof w:val="0"/>
        </w:rPr>
      </w:pPr>
      <w:r w:rsidRPr="00F85596">
        <w:rPr>
          <w:rFonts w:eastAsia="MS Mincho"/>
          <w:noProof w:val="0"/>
        </w:rPr>
        <w:t>D</w:t>
      </w:r>
      <w:r>
        <w:rPr>
          <w:rFonts w:eastAsia="MS Mincho"/>
          <w:noProof w:val="0"/>
        </w:rPr>
        <w:t>ë</w:t>
      </w:r>
      <w:r w:rsidRPr="00F85596">
        <w:rPr>
          <w:rFonts w:eastAsia="MS Mincho"/>
          <w:noProof w:val="0"/>
        </w:rPr>
        <w:t>shmin</w:t>
      </w:r>
      <w:r>
        <w:rPr>
          <w:rFonts w:eastAsia="MS Mincho"/>
          <w:noProof w:val="0"/>
        </w:rPr>
        <w:t>ë</w:t>
      </w:r>
      <w:r w:rsidRPr="00F85596">
        <w:rPr>
          <w:rFonts w:eastAsia="MS Mincho"/>
          <w:noProof w:val="0"/>
        </w:rPr>
        <w:t xml:space="preserve"> q</w:t>
      </w:r>
      <w:r>
        <w:rPr>
          <w:rFonts w:eastAsia="MS Mincho"/>
          <w:noProof w:val="0"/>
        </w:rPr>
        <w:t>ë</w:t>
      </w:r>
      <w:r w:rsidRPr="00F85596">
        <w:rPr>
          <w:rFonts w:eastAsia="MS Mincho"/>
          <w:noProof w:val="0"/>
        </w:rPr>
        <w:t xml:space="preserve"> subjekti aplikues </w:t>
      </w:r>
      <w:r>
        <w:rPr>
          <w:rFonts w:eastAsia="MS Mincho"/>
          <w:noProof w:val="0"/>
        </w:rPr>
        <w:t>ë</w:t>
      </w:r>
      <w:r w:rsidRPr="00F85596">
        <w:rPr>
          <w:rFonts w:eastAsia="MS Mincho"/>
          <w:noProof w:val="0"/>
        </w:rPr>
        <w:t>sht</w:t>
      </w:r>
      <w:r>
        <w:rPr>
          <w:rFonts w:eastAsia="MS Mincho"/>
          <w:noProof w:val="0"/>
        </w:rPr>
        <w:t>ë</w:t>
      </w:r>
      <w:r w:rsidRPr="00F85596">
        <w:rPr>
          <w:rFonts w:eastAsia="MS Mincho"/>
          <w:noProof w:val="0"/>
        </w:rPr>
        <w:t xml:space="preserve"> i regjistruar në Republikën e Kosovës;</w:t>
      </w:r>
    </w:p>
    <w:p w14:paraId="63F8F1EF" w14:textId="77777777" w:rsidR="00E05836" w:rsidRPr="00F85596" w:rsidRDefault="00E05836" w:rsidP="00E05836">
      <w:pPr>
        <w:pStyle w:val="ListParagraph"/>
        <w:numPr>
          <w:ilvl w:val="1"/>
          <w:numId w:val="1"/>
        </w:numPr>
        <w:spacing w:line="276" w:lineRule="auto"/>
        <w:ind w:right="26"/>
        <w:jc w:val="both"/>
        <w:rPr>
          <w:rFonts w:eastAsia="MS Mincho"/>
          <w:noProof w:val="0"/>
        </w:rPr>
      </w:pPr>
      <w:r w:rsidRPr="00F85596">
        <w:rPr>
          <w:rFonts w:eastAsia="MS Mincho"/>
          <w:noProof w:val="0"/>
        </w:rPr>
        <w:t>Dëshminë e xhirollogarisë aktive në njërën prej bankave të licencuara nga Banka Qendrore e Kosovës;</w:t>
      </w:r>
    </w:p>
    <w:p w14:paraId="6066387C" w14:textId="77777777" w:rsidR="00E05836" w:rsidRDefault="00E05836" w:rsidP="00E05836">
      <w:pPr>
        <w:pStyle w:val="ListParagraph"/>
        <w:numPr>
          <w:ilvl w:val="1"/>
          <w:numId w:val="1"/>
        </w:numPr>
        <w:spacing w:line="276" w:lineRule="auto"/>
        <w:ind w:right="26"/>
        <w:jc w:val="both"/>
        <w:rPr>
          <w:rFonts w:eastAsia="MS Mincho"/>
          <w:noProof w:val="0"/>
        </w:rPr>
      </w:pPr>
      <w:r w:rsidRPr="00F85596">
        <w:rPr>
          <w:rFonts w:eastAsia="MS Mincho"/>
          <w:noProof w:val="0"/>
        </w:rPr>
        <w:t>Kopjen e letërnjoftimit të personit të autorizuar të subjektit aplikues</w:t>
      </w:r>
      <w:r>
        <w:rPr>
          <w:rFonts w:eastAsia="MS Mincho"/>
          <w:noProof w:val="0"/>
        </w:rPr>
        <w:t>,</w:t>
      </w:r>
      <w:r w:rsidRPr="00775D70">
        <w:t xml:space="preserve"> </w:t>
      </w:r>
      <w:r w:rsidRPr="00775D70">
        <w:rPr>
          <w:rFonts w:eastAsia="MS Mincho"/>
          <w:noProof w:val="0"/>
        </w:rPr>
        <w:t>nëse personi i autorizuar është i ndryshëm nga pronari i subjektit aplikues, ju lutem bashkëngjitni autorizimin e noterizuar</w:t>
      </w:r>
      <w:r w:rsidRPr="00F85596">
        <w:rPr>
          <w:rFonts w:eastAsia="MS Mincho"/>
          <w:noProof w:val="0"/>
        </w:rPr>
        <w:t xml:space="preserve">; </w:t>
      </w:r>
    </w:p>
    <w:p w14:paraId="4C91E502" w14:textId="77777777" w:rsidR="00E05836" w:rsidRDefault="00E05836" w:rsidP="00E05836">
      <w:pPr>
        <w:pStyle w:val="ListParagraph"/>
        <w:numPr>
          <w:ilvl w:val="1"/>
          <w:numId w:val="1"/>
        </w:numPr>
        <w:spacing w:line="276" w:lineRule="auto"/>
        <w:ind w:right="26"/>
        <w:jc w:val="both"/>
        <w:rPr>
          <w:rFonts w:eastAsia="MS Mincho"/>
          <w:noProof w:val="0"/>
        </w:rPr>
      </w:pPr>
      <w:r w:rsidRPr="00F85596">
        <w:rPr>
          <w:rFonts w:eastAsia="MS Mincho"/>
          <w:noProof w:val="0"/>
        </w:rPr>
        <w:t>Vërtetimin nga Gjykata që dëshmon që personi i autorizuar i subjektit nuk është nën hetime</w:t>
      </w:r>
      <w:r>
        <w:rPr>
          <w:rFonts w:eastAsia="MS Mincho"/>
          <w:noProof w:val="0"/>
        </w:rPr>
        <w:t>, kërkohet origjinali jo më i vjetër se 30 ditë</w:t>
      </w:r>
      <w:r w:rsidRPr="00F85596">
        <w:rPr>
          <w:rFonts w:eastAsia="MS Mincho"/>
          <w:noProof w:val="0"/>
        </w:rPr>
        <w:t>;</w:t>
      </w:r>
    </w:p>
    <w:p w14:paraId="140B5027" w14:textId="77777777" w:rsidR="00E05836" w:rsidRPr="00E74C0F" w:rsidRDefault="00E05836" w:rsidP="00E05836">
      <w:pPr>
        <w:pStyle w:val="ListParagraph"/>
        <w:numPr>
          <w:ilvl w:val="1"/>
          <w:numId w:val="1"/>
        </w:numPr>
        <w:spacing w:line="276" w:lineRule="auto"/>
        <w:ind w:right="26"/>
        <w:jc w:val="both"/>
        <w:rPr>
          <w:rFonts w:eastAsia="MS Mincho"/>
          <w:noProof w:val="0"/>
        </w:rPr>
      </w:pPr>
      <w:r>
        <w:rPr>
          <w:rFonts w:eastAsia="MS Mincho"/>
          <w:noProof w:val="0"/>
        </w:rPr>
        <w:lastRenderedPageBreak/>
        <w:t>Dëshmi që subjekti aplikues nuk është nën falimentim ose nën administrim të dhunshëm gjygjësor të lëshuar nga Gjykata Themelore, kërkohet origjinali jo më i vjetër se 30 ditë;</w:t>
      </w:r>
    </w:p>
    <w:p w14:paraId="110E9427" w14:textId="77777777" w:rsidR="00E05836" w:rsidRDefault="00E05836" w:rsidP="00E05836">
      <w:pPr>
        <w:pStyle w:val="ListParagraph"/>
        <w:numPr>
          <w:ilvl w:val="1"/>
          <w:numId w:val="1"/>
        </w:numPr>
        <w:spacing w:line="276" w:lineRule="auto"/>
        <w:ind w:right="26"/>
        <w:jc w:val="both"/>
        <w:rPr>
          <w:rFonts w:eastAsia="MS Mincho"/>
          <w:noProof w:val="0"/>
        </w:rPr>
      </w:pPr>
      <w:r w:rsidRPr="00F85596">
        <w:rPr>
          <w:rFonts w:eastAsia="MS Mincho"/>
          <w:noProof w:val="0"/>
        </w:rPr>
        <w:t>Produktet turistike t</w:t>
      </w:r>
      <w:r>
        <w:rPr>
          <w:rFonts w:eastAsia="MS Mincho"/>
          <w:noProof w:val="0"/>
        </w:rPr>
        <w:t>ë</w:t>
      </w:r>
      <w:r w:rsidRPr="00F85596">
        <w:rPr>
          <w:rFonts w:eastAsia="MS Mincho"/>
          <w:noProof w:val="0"/>
        </w:rPr>
        <w:t xml:space="preserve"> ofruara turist</w:t>
      </w:r>
      <w:r>
        <w:rPr>
          <w:rFonts w:eastAsia="MS Mincho"/>
          <w:noProof w:val="0"/>
        </w:rPr>
        <w:t>ë</w:t>
      </w:r>
      <w:r w:rsidRPr="00F85596">
        <w:rPr>
          <w:rFonts w:eastAsia="MS Mincho"/>
          <w:noProof w:val="0"/>
        </w:rPr>
        <w:t>ve gjat</w:t>
      </w:r>
      <w:r>
        <w:rPr>
          <w:rFonts w:eastAsia="MS Mincho"/>
          <w:noProof w:val="0"/>
        </w:rPr>
        <w:t>ë</w:t>
      </w:r>
      <w:r w:rsidRPr="00F85596">
        <w:rPr>
          <w:rFonts w:eastAsia="MS Mincho"/>
          <w:noProof w:val="0"/>
        </w:rPr>
        <w:t xml:space="preserve"> vitit 2017; </w:t>
      </w:r>
    </w:p>
    <w:p w14:paraId="7756678B" w14:textId="77777777" w:rsidR="00E05836" w:rsidRPr="00F85596" w:rsidRDefault="00E05836" w:rsidP="00E05836">
      <w:pPr>
        <w:pStyle w:val="ListParagraph"/>
        <w:numPr>
          <w:ilvl w:val="1"/>
          <w:numId w:val="1"/>
        </w:numPr>
        <w:spacing w:line="276" w:lineRule="auto"/>
        <w:ind w:right="26"/>
        <w:jc w:val="both"/>
        <w:rPr>
          <w:rFonts w:eastAsia="MS Mincho"/>
          <w:noProof w:val="0"/>
        </w:rPr>
      </w:pPr>
      <w:r w:rsidRPr="00F85596">
        <w:rPr>
          <w:rFonts w:eastAsia="MS Mincho"/>
          <w:noProof w:val="0"/>
        </w:rPr>
        <w:t>Deklarat</w:t>
      </w:r>
      <w:r>
        <w:rPr>
          <w:rFonts w:eastAsia="MS Mincho"/>
          <w:noProof w:val="0"/>
        </w:rPr>
        <w:t>ë</w:t>
      </w:r>
      <w:r w:rsidRPr="00F85596">
        <w:rPr>
          <w:rFonts w:eastAsia="MS Mincho"/>
          <w:noProof w:val="0"/>
        </w:rPr>
        <w:t>n nën betim</w:t>
      </w:r>
      <w:r>
        <w:rPr>
          <w:rFonts w:eastAsia="MS Mincho"/>
          <w:noProof w:val="0"/>
        </w:rPr>
        <w:t>;</w:t>
      </w:r>
      <w:r w:rsidRPr="00F85596">
        <w:rPr>
          <w:rFonts w:eastAsia="MS Mincho"/>
          <w:noProof w:val="0"/>
        </w:rPr>
        <w:t xml:space="preserve"> dhe</w:t>
      </w:r>
    </w:p>
    <w:p w14:paraId="48CF355C" w14:textId="77777777" w:rsidR="00E05836" w:rsidRPr="006E2BDD" w:rsidRDefault="00E05836" w:rsidP="00E05836">
      <w:pPr>
        <w:pStyle w:val="ListParagraph"/>
        <w:numPr>
          <w:ilvl w:val="1"/>
          <w:numId w:val="1"/>
        </w:numPr>
        <w:spacing w:line="276" w:lineRule="auto"/>
        <w:ind w:right="26"/>
        <w:jc w:val="both"/>
        <w:rPr>
          <w:rFonts w:eastAsia="MS Mincho"/>
          <w:noProof w:val="0"/>
        </w:rPr>
      </w:pPr>
      <w:r w:rsidRPr="00F85596">
        <w:rPr>
          <w:rFonts w:eastAsia="MS Mincho"/>
          <w:noProof w:val="0"/>
        </w:rPr>
        <w:t>V</w:t>
      </w:r>
      <w:r>
        <w:rPr>
          <w:rFonts w:eastAsia="MS Mincho"/>
          <w:noProof w:val="0"/>
        </w:rPr>
        <w:t>ë</w:t>
      </w:r>
      <w:r w:rsidRPr="00F85596">
        <w:rPr>
          <w:rFonts w:eastAsia="MS Mincho"/>
          <w:noProof w:val="0"/>
        </w:rPr>
        <w:t>rtetimin tatimor</w:t>
      </w:r>
      <w:r w:rsidRPr="00F85596">
        <w:rPr>
          <w:noProof w:val="0"/>
        </w:rPr>
        <w:t xml:space="preserve"> t</w:t>
      </w:r>
      <w:r>
        <w:rPr>
          <w:noProof w:val="0"/>
        </w:rPr>
        <w:t>ë</w:t>
      </w:r>
      <w:r w:rsidRPr="00F85596">
        <w:rPr>
          <w:noProof w:val="0"/>
        </w:rPr>
        <w:t xml:space="preserve"> subjektit aplikues për obligimet e kryera ndaj Administratës Tatimore të Kosovës, jo më e vjetër se gjasht</w:t>
      </w:r>
      <w:r>
        <w:rPr>
          <w:noProof w:val="0"/>
        </w:rPr>
        <w:t>ë</w:t>
      </w:r>
      <w:r w:rsidRPr="00F85596">
        <w:rPr>
          <w:noProof w:val="0"/>
        </w:rPr>
        <w:t xml:space="preserve"> (6) muaj.</w:t>
      </w:r>
    </w:p>
    <w:p w14:paraId="503ED99F" w14:textId="77777777" w:rsidR="00E05836" w:rsidRPr="006E2BDD" w:rsidRDefault="00E05836" w:rsidP="00E05836">
      <w:pPr>
        <w:pStyle w:val="ListParagraph"/>
        <w:spacing w:line="276" w:lineRule="auto"/>
        <w:ind w:left="1062" w:right="26"/>
        <w:jc w:val="both"/>
        <w:rPr>
          <w:rFonts w:eastAsia="MS Mincho"/>
          <w:noProof w:val="0"/>
        </w:rPr>
      </w:pPr>
    </w:p>
    <w:p w14:paraId="162F8261" w14:textId="77777777" w:rsidR="00E05836" w:rsidRPr="00F85596" w:rsidRDefault="00E05836" w:rsidP="00E05836">
      <w:pPr>
        <w:spacing w:line="276" w:lineRule="auto"/>
        <w:ind w:right="26"/>
        <w:jc w:val="both"/>
        <w:rPr>
          <w:rFonts w:ascii="Times New Roman" w:eastAsia="MS Mincho" w:hAnsi="Times New Roman" w:cs="Times New Roman"/>
          <w:sz w:val="24"/>
          <w:szCs w:val="24"/>
        </w:rPr>
      </w:pPr>
      <w:r w:rsidRPr="00F85596">
        <w:rPr>
          <w:rFonts w:ascii="Times New Roman" w:eastAsia="MS Mincho" w:hAnsi="Times New Roman" w:cs="Times New Roman"/>
          <w:sz w:val="24"/>
          <w:szCs w:val="24"/>
        </w:rPr>
        <w:t>Ju lutem vini re se në mungesë të cilitdo dokument të kërkuar në listën e mësipërme aplikacioni i subjektit aplikues do të diskualifikohet dhe nuk do të shqyrtohet tutje për kriteret e veçanta të listuara më poshtë.</w:t>
      </w:r>
    </w:p>
    <w:p w14:paraId="37A98002" w14:textId="77777777" w:rsidR="00E05836" w:rsidRPr="00F85596" w:rsidRDefault="00E05836" w:rsidP="00E05836">
      <w:pPr>
        <w:pStyle w:val="ListParagraph"/>
        <w:numPr>
          <w:ilvl w:val="0"/>
          <w:numId w:val="1"/>
        </w:numPr>
        <w:spacing w:line="276" w:lineRule="auto"/>
        <w:ind w:right="26"/>
        <w:jc w:val="both"/>
        <w:rPr>
          <w:rFonts w:eastAsia="MS Mincho"/>
          <w:noProof w:val="0"/>
        </w:rPr>
      </w:pPr>
      <w:r>
        <w:rPr>
          <w:rFonts w:eastAsia="MS Mincho"/>
          <w:noProof w:val="0"/>
        </w:rPr>
        <w:t>Dy (2)</w:t>
      </w:r>
      <w:r w:rsidRPr="00F85596">
        <w:rPr>
          <w:rFonts w:eastAsia="MS Mincho"/>
          <w:noProof w:val="0"/>
        </w:rPr>
        <w:t xml:space="preserve"> subjektet pjes</w:t>
      </w:r>
      <w:r>
        <w:rPr>
          <w:rFonts w:eastAsia="MS Mincho"/>
          <w:noProof w:val="0"/>
        </w:rPr>
        <w:t>ë</w:t>
      </w:r>
      <w:r w:rsidRPr="00F85596">
        <w:rPr>
          <w:rFonts w:eastAsia="MS Mincho"/>
          <w:noProof w:val="0"/>
        </w:rPr>
        <w:t>marr</w:t>
      </w:r>
      <w:r>
        <w:rPr>
          <w:rFonts w:eastAsia="MS Mincho"/>
          <w:noProof w:val="0"/>
        </w:rPr>
        <w:t>ë</w:t>
      </w:r>
      <w:r w:rsidRPr="00F85596">
        <w:rPr>
          <w:rFonts w:eastAsia="MS Mincho"/>
          <w:noProof w:val="0"/>
        </w:rPr>
        <w:t>se do t</w:t>
      </w:r>
      <w:r>
        <w:rPr>
          <w:rFonts w:eastAsia="MS Mincho"/>
          <w:noProof w:val="0"/>
        </w:rPr>
        <w:t>ë</w:t>
      </w:r>
      <w:r w:rsidRPr="00F85596">
        <w:rPr>
          <w:rFonts w:eastAsia="MS Mincho"/>
          <w:noProof w:val="0"/>
        </w:rPr>
        <w:t xml:space="preserve"> p</w:t>
      </w:r>
      <w:r>
        <w:rPr>
          <w:rFonts w:eastAsia="MS Mincho"/>
          <w:noProof w:val="0"/>
        </w:rPr>
        <w:t>ë</w:t>
      </w:r>
      <w:r w:rsidRPr="00F85596">
        <w:rPr>
          <w:rFonts w:eastAsia="MS Mincho"/>
          <w:noProof w:val="0"/>
        </w:rPr>
        <w:t>rzgjidhen sipas kritereve</w:t>
      </w:r>
      <w:r>
        <w:rPr>
          <w:rFonts w:eastAsia="MS Mincho"/>
          <w:noProof w:val="0"/>
        </w:rPr>
        <w:t xml:space="preserve"> të veçanta</w:t>
      </w:r>
      <w:r w:rsidRPr="00F85596">
        <w:rPr>
          <w:rFonts w:eastAsia="MS Mincho"/>
          <w:noProof w:val="0"/>
        </w:rPr>
        <w:t xml:space="preserve"> n</w:t>
      </w:r>
      <w:r>
        <w:rPr>
          <w:rFonts w:eastAsia="MS Mincho"/>
          <w:noProof w:val="0"/>
        </w:rPr>
        <w:t>ë</w:t>
      </w:r>
      <w:r w:rsidRPr="00F85596">
        <w:rPr>
          <w:rFonts w:eastAsia="MS Mincho"/>
          <w:noProof w:val="0"/>
        </w:rPr>
        <w:t xml:space="preserve"> vijim dhe rangimit t</w:t>
      </w:r>
      <w:r>
        <w:rPr>
          <w:rFonts w:eastAsia="MS Mincho"/>
          <w:noProof w:val="0"/>
        </w:rPr>
        <w:t>ë</w:t>
      </w:r>
      <w:r w:rsidRPr="00F85596">
        <w:rPr>
          <w:rFonts w:eastAsia="MS Mincho"/>
          <w:noProof w:val="0"/>
        </w:rPr>
        <w:t xml:space="preserve"> pik</w:t>
      </w:r>
      <w:r>
        <w:rPr>
          <w:rFonts w:eastAsia="MS Mincho"/>
          <w:noProof w:val="0"/>
        </w:rPr>
        <w:t>ë</w:t>
      </w:r>
      <w:r w:rsidRPr="00F85596">
        <w:rPr>
          <w:rFonts w:eastAsia="MS Mincho"/>
          <w:noProof w:val="0"/>
        </w:rPr>
        <w:t>ve:</w:t>
      </w:r>
    </w:p>
    <w:p w14:paraId="7CA08C1D" w14:textId="77777777" w:rsidR="00E05836" w:rsidRDefault="00E05836" w:rsidP="00E05836">
      <w:pPr>
        <w:pStyle w:val="ListParagraph"/>
        <w:numPr>
          <w:ilvl w:val="1"/>
          <w:numId w:val="1"/>
        </w:numPr>
        <w:spacing w:line="276" w:lineRule="auto"/>
        <w:ind w:right="26"/>
        <w:jc w:val="both"/>
        <w:rPr>
          <w:rFonts w:eastAsia="MS Mincho"/>
          <w:noProof w:val="0"/>
        </w:rPr>
      </w:pPr>
      <w:r w:rsidRPr="00F85596">
        <w:rPr>
          <w:rFonts w:eastAsia="MS Mincho"/>
          <w:noProof w:val="0"/>
        </w:rPr>
        <w:t>Produktet turistike</w:t>
      </w:r>
      <w:r>
        <w:rPr>
          <w:rFonts w:eastAsia="MS Mincho"/>
          <w:noProof w:val="0"/>
        </w:rPr>
        <w:t xml:space="preserve"> inbound</w:t>
      </w:r>
      <w:r w:rsidRPr="00F85596">
        <w:rPr>
          <w:rFonts w:eastAsia="MS Mincho"/>
          <w:noProof w:val="0"/>
        </w:rPr>
        <w:t xml:space="preserve"> </w:t>
      </w:r>
      <w:r>
        <w:rPr>
          <w:rFonts w:eastAsia="MS Mincho"/>
          <w:noProof w:val="0"/>
        </w:rPr>
        <w:t>që do të ju ofrohen</w:t>
      </w:r>
      <w:r w:rsidRPr="00F85596">
        <w:rPr>
          <w:rFonts w:eastAsia="MS Mincho"/>
          <w:noProof w:val="0"/>
        </w:rPr>
        <w:t xml:space="preserve"> turist</w:t>
      </w:r>
      <w:r>
        <w:rPr>
          <w:rFonts w:eastAsia="MS Mincho"/>
          <w:noProof w:val="0"/>
        </w:rPr>
        <w:t>ë</w:t>
      </w:r>
      <w:r w:rsidRPr="00F85596">
        <w:rPr>
          <w:rFonts w:eastAsia="MS Mincho"/>
          <w:noProof w:val="0"/>
        </w:rPr>
        <w:t>ve gjat</w:t>
      </w:r>
      <w:r>
        <w:rPr>
          <w:rFonts w:eastAsia="MS Mincho"/>
          <w:noProof w:val="0"/>
        </w:rPr>
        <w:t>ë</w:t>
      </w:r>
      <w:r w:rsidRPr="00F85596">
        <w:rPr>
          <w:rFonts w:eastAsia="MS Mincho"/>
          <w:noProof w:val="0"/>
        </w:rPr>
        <w:t xml:space="preserve"> vitit 201</w:t>
      </w:r>
      <w:r>
        <w:rPr>
          <w:rFonts w:eastAsia="MS Mincho"/>
          <w:noProof w:val="0"/>
        </w:rPr>
        <w:t>8, maksimum dhjetë (10) pikë: një (1) pikë për një (1) produkt turistik inbound, tre (3) pikë për dy produkte turistike inbound, pesë (5) pikë për tri (3) produkte turistike inbound, shtatë (7) pikë për katër (4) produkte turistike inbound dhe dhjetë (10) pikë për pesë (5) e më shumë produkte turistike inbound;</w:t>
      </w:r>
    </w:p>
    <w:p w14:paraId="362C2800" w14:textId="77777777" w:rsidR="00E05836" w:rsidRDefault="00E05836" w:rsidP="00E05836">
      <w:pPr>
        <w:pStyle w:val="ListParagraph"/>
        <w:numPr>
          <w:ilvl w:val="1"/>
          <w:numId w:val="1"/>
        </w:numPr>
        <w:spacing w:line="276" w:lineRule="auto"/>
        <w:ind w:right="26"/>
        <w:jc w:val="both"/>
        <w:rPr>
          <w:rFonts w:eastAsia="MS Mincho"/>
          <w:noProof w:val="0"/>
        </w:rPr>
      </w:pPr>
      <w:r>
        <w:rPr>
          <w:rFonts w:eastAsia="MS Mincho"/>
          <w:noProof w:val="0"/>
        </w:rPr>
        <w:t>Njohuria e gjuhëve të huaja dhe aftësi prezantuese të përfaqësuesve të subjektit pjesëmarrës në panair, maksimum dhjetë (10) pikë kumulative: gjuha Angleze pesë (5) pikë, gjuha Japoneze katër (4) pikë dhe gjuhët tjera një (1) pikë;</w:t>
      </w:r>
    </w:p>
    <w:p w14:paraId="57075E64" w14:textId="77777777" w:rsidR="00E05836" w:rsidRDefault="00E05836" w:rsidP="00E05836">
      <w:pPr>
        <w:pStyle w:val="ListParagraph"/>
        <w:numPr>
          <w:ilvl w:val="1"/>
          <w:numId w:val="1"/>
        </w:numPr>
        <w:spacing w:line="276" w:lineRule="auto"/>
        <w:ind w:right="26"/>
        <w:jc w:val="both"/>
        <w:rPr>
          <w:rFonts w:eastAsia="MS Mincho"/>
          <w:noProof w:val="0"/>
        </w:rPr>
      </w:pPr>
      <w:r>
        <w:rPr>
          <w:rFonts w:eastAsia="MS Mincho"/>
          <w:noProof w:val="0"/>
        </w:rPr>
        <w:t>Materiale promovuese në gjuhët e huaja, maksimum dhjetë (10) pikë kumulative: në gjuhën Angleze pesë (5) pikë dhe pesë (5) pikë në gjuhën Japoneze;</w:t>
      </w:r>
    </w:p>
    <w:p w14:paraId="50BD0CBA" w14:textId="77777777" w:rsidR="00E05836" w:rsidRDefault="00E05836" w:rsidP="00E05836">
      <w:pPr>
        <w:pStyle w:val="ListParagraph"/>
        <w:numPr>
          <w:ilvl w:val="1"/>
          <w:numId w:val="1"/>
        </w:numPr>
        <w:spacing w:line="276" w:lineRule="auto"/>
        <w:ind w:right="26"/>
        <w:jc w:val="both"/>
        <w:rPr>
          <w:rFonts w:eastAsia="MS Mincho"/>
          <w:noProof w:val="0"/>
        </w:rPr>
      </w:pPr>
      <w:r>
        <w:rPr>
          <w:rFonts w:eastAsia="MS Mincho"/>
          <w:noProof w:val="0"/>
        </w:rPr>
        <w:t>Aktiviteti primar turistik i subjektit, maksimum dhjetë (10) pikë: agjencion turistik katër (4) pikë dhe tour operatorë dhjetë (10) pikë;</w:t>
      </w:r>
    </w:p>
    <w:p w14:paraId="7F9E12B5" w14:textId="77777777" w:rsidR="00E05836" w:rsidRPr="00F85596" w:rsidRDefault="00E05836" w:rsidP="00E05836">
      <w:pPr>
        <w:jc w:val="both"/>
        <w:rPr>
          <w:rFonts w:ascii="Times New Roman" w:eastAsia="MS Mincho" w:hAnsi="Times New Roman" w:cs="Times New Roman"/>
          <w:sz w:val="24"/>
          <w:szCs w:val="24"/>
        </w:rPr>
      </w:pPr>
    </w:p>
    <w:p w14:paraId="6E40B378" w14:textId="7336D356" w:rsidR="00E05836" w:rsidRPr="00243126" w:rsidRDefault="00E05836" w:rsidP="00E05836">
      <w:pPr>
        <w:jc w:val="both"/>
        <w:rPr>
          <w:rFonts w:ascii="Times New Roman" w:eastAsia="MS Mincho" w:hAnsi="Times New Roman" w:cs="Times New Roman"/>
          <w:sz w:val="24"/>
          <w:szCs w:val="24"/>
        </w:rPr>
      </w:pPr>
      <w:r w:rsidRPr="00243126">
        <w:rPr>
          <w:rFonts w:ascii="Times New Roman" w:eastAsia="MS Mincho" w:hAnsi="Times New Roman" w:cs="Times New Roman"/>
          <w:sz w:val="24"/>
          <w:szCs w:val="24"/>
        </w:rPr>
        <w:t xml:space="preserve">Më </w:t>
      </w:r>
      <w:r>
        <w:rPr>
          <w:rFonts w:ascii="Times New Roman" w:eastAsia="MS Mincho" w:hAnsi="Times New Roman" w:cs="Times New Roman"/>
          <w:sz w:val="24"/>
          <w:szCs w:val="24"/>
        </w:rPr>
        <w:t>2</w:t>
      </w:r>
      <w:r w:rsidR="00190970">
        <w:rPr>
          <w:rFonts w:ascii="Times New Roman" w:eastAsia="MS Mincho" w:hAnsi="Times New Roman" w:cs="Times New Roman"/>
          <w:sz w:val="24"/>
          <w:szCs w:val="24"/>
        </w:rPr>
        <w:t>6</w:t>
      </w:r>
      <w:r w:rsidRPr="001A6CA4">
        <w:rPr>
          <w:rFonts w:ascii="Times New Roman" w:eastAsia="MS Mincho" w:hAnsi="Times New Roman" w:cs="Times New Roman"/>
          <w:sz w:val="24"/>
          <w:szCs w:val="24"/>
        </w:rPr>
        <w:t>.06.2018</w:t>
      </w:r>
      <w:r w:rsidRPr="00243126">
        <w:rPr>
          <w:rFonts w:ascii="Times New Roman" w:eastAsia="MS Mincho" w:hAnsi="Times New Roman" w:cs="Times New Roman"/>
          <w:sz w:val="24"/>
          <w:szCs w:val="24"/>
        </w:rPr>
        <w:t xml:space="preserve">, në ora </w:t>
      </w:r>
      <w:r>
        <w:rPr>
          <w:rFonts w:ascii="Times New Roman" w:eastAsia="MS Mincho" w:hAnsi="Times New Roman" w:cs="Times New Roman"/>
          <w:sz w:val="24"/>
          <w:szCs w:val="24"/>
        </w:rPr>
        <w:t>14:00</w:t>
      </w:r>
      <w:r w:rsidRPr="00243126">
        <w:rPr>
          <w:rFonts w:ascii="Times New Roman" w:eastAsia="MS Mincho" w:hAnsi="Times New Roman" w:cs="Times New Roman"/>
          <w:sz w:val="24"/>
          <w:szCs w:val="24"/>
        </w:rPr>
        <w:t>, në sallën e takimeve të KIESA-s,</w:t>
      </w:r>
      <w:r>
        <w:rPr>
          <w:rFonts w:ascii="Times New Roman" w:eastAsia="MS Mincho" w:hAnsi="Times New Roman" w:cs="Times New Roman"/>
          <w:sz w:val="24"/>
          <w:szCs w:val="24"/>
        </w:rPr>
        <w:t xml:space="preserve"> zyrtar</w:t>
      </w:r>
      <w:r w:rsidRPr="00243126">
        <w:rPr>
          <w:rFonts w:ascii="Times New Roman" w:eastAsia="MS Mincho" w:hAnsi="Times New Roman" w:cs="Times New Roman"/>
          <w:sz w:val="24"/>
          <w:szCs w:val="24"/>
        </w:rPr>
        <w:t>ët e KIESA-s do tu përgjigjen pyetjeve lidhur me organizimin e panairit dhe për mbështetjen e kompanive për pjesëmarrje në ketë panair. Subjektet që kanë nevojë për asistencë për plotësimin e këtij formulari, këshillohen gjithashtu të marrin pjesë në ketë takim.</w:t>
      </w:r>
    </w:p>
    <w:p w14:paraId="4331FD67" w14:textId="6077C3F4" w:rsidR="00E05836" w:rsidRPr="00F85596" w:rsidRDefault="00E05836" w:rsidP="00E05836">
      <w:pPr>
        <w:jc w:val="both"/>
        <w:rPr>
          <w:rFonts w:ascii="Times New Roman" w:eastAsia="MS Mincho" w:hAnsi="Times New Roman" w:cs="Times New Roman"/>
          <w:sz w:val="24"/>
          <w:szCs w:val="24"/>
        </w:rPr>
      </w:pPr>
      <w:r w:rsidRPr="00243126">
        <w:rPr>
          <w:rFonts w:ascii="Times New Roman" w:eastAsia="MS Mincho" w:hAnsi="Times New Roman" w:cs="Times New Roman"/>
          <w:sz w:val="24"/>
          <w:szCs w:val="24"/>
        </w:rPr>
        <w:t xml:space="preserve">Subjektet që dëshirojnë të aplikojnë për të marrë pjesë në panair duhet të shprehin interesimin e tyre duke plotësuar aplikacionin dhe ta dërgojnë atë më së largu deri më </w:t>
      </w:r>
      <w:r>
        <w:rPr>
          <w:rFonts w:ascii="Times New Roman" w:eastAsia="MS Mincho" w:hAnsi="Times New Roman" w:cs="Times New Roman"/>
          <w:sz w:val="24"/>
          <w:szCs w:val="24"/>
        </w:rPr>
        <w:t xml:space="preserve"> </w:t>
      </w:r>
      <w:r w:rsidRPr="00020DF0">
        <w:rPr>
          <w:rFonts w:ascii="Times New Roman" w:eastAsia="MS Mincho" w:hAnsi="Times New Roman" w:cs="Times New Roman"/>
          <w:sz w:val="24"/>
          <w:szCs w:val="24"/>
        </w:rPr>
        <w:t>2</w:t>
      </w:r>
      <w:bookmarkStart w:id="0" w:name="_GoBack"/>
      <w:bookmarkEnd w:id="0"/>
      <w:r w:rsidR="00AD2359">
        <w:rPr>
          <w:rFonts w:ascii="Times New Roman" w:eastAsia="MS Mincho" w:hAnsi="Times New Roman" w:cs="Times New Roman"/>
          <w:sz w:val="24"/>
          <w:szCs w:val="24"/>
        </w:rPr>
        <w:t>9</w:t>
      </w:r>
      <w:r w:rsidRPr="00020DF0">
        <w:rPr>
          <w:rFonts w:ascii="Times New Roman" w:eastAsia="MS Mincho" w:hAnsi="Times New Roman" w:cs="Times New Roman"/>
          <w:sz w:val="24"/>
          <w:szCs w:val="24"/>
        </w:rPr>
        <w:t>.06.2018</w:t>
      </w:r>
      <w:r w:rsidRPr="00243126">
        <w:rPr>
          <w:rFonts w:ascii="Times New Roman" w:eastAsia="MS Mincho" w:hAnsi="Times New Roman" w:cs="Times New Roman"/>
          <w:sz w:val="24"/>
          <w:szCs w:val="24"/>
        </w:rPr>
        <w:t xml:space="preserve"> në</w:t>
      </w:r>
      <w:r w:rsidRPr="00194411">
        <w:rPr>
          <w:rFonts w:ascii="Times New Roman" w:eastAsia="MS Mincho" w:hAnsi="Times New Roman" w:cs="Times New Roman"/>
          <w:sz w:val="24"/>
          <w:szCs w:val="24"/>
        </w:rPr>
        <w:t xml:space="preserve"> </w:t>
      </w:r>
      <w:r w:rsidRPr="00FA4A07">
        <w:rPr>
          <w:rFonts w:ascii="Times New Roman" w:eastAsia="MS Mincho" w:hAnsi="Times New Roman" w:cs="Times New Roman"/>
          <w:sz w:val="24"/>
          <w:szCs w:val="24"/>
        </w:rPr>
        <w:t>zyrën e Arkivit të Ministrisë së Tregtisë dhe Industrisë</w:t>
      </w:r>
      <w:r>
        <w:rPr>
          <w:rFonts w:ascii="Times New Roman" w:eastAsia="MS Mincho" w:hAnsi="Times New Roman" w:cs="Times New Roman"/>
          <w:sz w:val="24"/>
          <w:szCs w:val="24"/>
        </w:rPr>
        <w:t>, r</w:t>
      </w:r>
      <w:r w:rsidRPr="00FA4A07">
        <w:rPr>
          <w:rFonts w:ascii="Times New Roman" w:eastAsia="MS Mincho" w:hAnsi="Times New Roman" w:cs="Times New Roman"/>
          <w:sz w:val="24"/>
          <w:szCs w:val="24"/>
        </w:rPr>
        <w:t>ruga Muharrem Fejza, p.n. Prishtinë, 10000, Republika e Kosovës.</w:t>
      </w:r>
    </w:p>
    <w:p w14:paraId="6FD3272A" w14:textId="77777777" w:rsidR="00E05836" w:rsidRPr="00615020" w:rsidRDefault="00E05836" w:rsidP="00E05836">
      <w:pPr>
        <w:jc w:val="both"/>
        <w:rPr>
          <w:rFonts w:ascii="Times New Roman" w:eastAsia="MS Mincho" w:hAnsi="Times New Roman" w:cs="Times New Roman"/>
          <w:sz w:val="24"/>
          <w:szCs w:val="24"/>
        </w:rPr>
      </w:pPr>
      <w:r w:rsidRPr="00615020">
        <w:rPr>
          <w:rFonts w:ascii="Times New Roman" w:eastAsia="MS Mincho" w:hAnsi="Times New Roman" w:cs="Times New Roman"/>
          <w:sz w:val="24"/>
          <w:szCs w:val="24"/>
        </w:rPr>
        <w:t xml:space="preserve">Në momentin e aplikimit subjekti pranon të gjitha përgjegjësitë, obligimet, kriteret dhe detyrat e parapara me </w:t>
      </w:r>
      <w:r>
        <w:rPr>
          <w:rFonts w:ascii="Times New Roman" w:eastAsia="MS Mincho" w:hAnsi="Times New Roman" w:cs="Times New Roman"/>
          <w:sz w:val="24"/>
          <w:szCs w:val="24"/>
        </w:rPr>
        <w:t>legjislacionin në fuqi</w:t>
      </w:r>
      <w:r w:rsidRPr="00615020">
        <w:rPr>
          <w:rFonts w:ascii="Times New Roman" w:eastAsia="MS Mincho" w:hAnsi="Times New Roman" w:cs="Times New Roman"/>
          <w:sz w:val="24"/>
          <w:szCs w:val="24"/>
        </w:rPr>
        <w:t xml:space="preserve"> dhe kriteret e veçanta të parapara në këtë thirrje publike.</w:t>
      </w:r>
    </w:p>
    <w:p w14:paraId="129272CB" w14:textId="77777777" w:rsidR="00E05836" w:rsidRPr="00F85596" w:rsidRDefault="00E05836" w:rsidP="00E05836">
      <w:pPr>
        <w:jc w:val="both"/>
        <w:rPr>
          <w:rFonts w:ascii="Times New Roman" w:eastAsia="MS Mincho" w:hAnsi="Times New Roman" w:cs="Times New Roman"/>
          <w:sz w:val="24"/>
          <w:szCs w:val="24"/>
        </w:rPr>
      </w:pPr>
      <w:r w:rsidRPr="00F85596">
        <w:rPr>
          <w:rFonts w:ascii="Times New Roman" w:eastAsia="MS Mincho" w:hAnsi="Times New Roman" w:cs="Times New Roman"/>
          <w:sz w:val="24"/>
          <w:szCs w:val="24"/>
        </w:rPr>
        <w:t>Informimi dhe pyetësori për shprehje të interesit mund të merren në KIESA-MTI apo të s</w:t>
      </w:r>
      <w:r>
        <w:rPr>
          <w:rFonts w:ascii="Times New Roman" w:eastAsia="MS Mincho" w:hAnsi="Times New Roman" w:cs="Times New Roman"/>
          <w:sz w:val="24"/>
          <w:szCs w:val="24"/>
        </w:rPr>
        <w:t>hkarkohen nga faqet e internetit mti.rks-gov.net dhe kiesa.rks-gov.net</w:t>
      </w:r>
      <w:r w:rsidRPr="00F85596">
        <w:rPr>
          <w:rFonts w:ascii="Times New Roman" w:eastAsia="MS Mincho" w:hAnsi="Times New Roman" w:cs="Times New Roman"/>
          <w:sz w:val="24"/>
          <w:szCs w:val="24"/>
        </w:rPr>
        <w:t xml:space="preserve"> </w:t>
      </w:r>
      <w:r>
        <w:rPr>
          <w:rFonts w:ascii="Times New Roman" w:eastAsia="MS Mincho" w:hAnsi="Times New Roman" w:cs="Times New Roman"/>
          <w:sz w:val="24"/>
          <w:szCs w:val="24"/>
        </w:rPr>
        <w:t>apo</w:t>
      </w:r>
      <w:r w:rsidRPr="00F85596">
        <w:rPr>
          <w:rFonts w:ascii="Times New Roman" w:eastAsia="MS Mincho" w:hAnsi="Times New Roman" w:cs="Times New Roman"/>
          <w:sz w:val="24"/>
          <w:szCs w:val="24"/>
        </w:rPr>
        <w:t xml:space="preserve"> në e-mail adresën </w:t>
      </w:r>
      <w:r>
        <w:rPr>
          <w:rFonts w:ascii="Times New Roman" w:eastAsia="MS Mincho" w:hAnsi="Times New Roman" w:cs="Times New Roman"/>
          <w:sz w:val="24"/>
          <w:szCs w:val="24"/>
        </w:rPr>
        <w:t>export</w:t>
      </w:r>
      <w:r w:rsidRPr="00615020">
        <w:rPr>
          <w:rFonts w:ascii="Times New Roman" w:eastAsia="MS Mincho" w:hAnsi="Times New Roman" w:cs="Times New Roman"/>
          <w:sz w:val="24"/>
          <w:szCs w:val="24"/>
        </w:rPr>
        <w:t>.kiesa@rks-gov.net</w:t>
      </w:r>
      <w:r>
        <w:rPr>
          <w:rFonts w:ascii="Times New Roman" w:eastAsia="MS Mincho" w:hAnsi="Times New Roman" w:cs="Times New Roman"/>
          <w:sz w:val="24"/>
          <w:szCs w:val="24"/>
        </w:rPr>
        <w:t>.</w:t>
      </w:r>
    </w:p>
    <w:p w14:paraId="77668AE9" w14:textId="7FED729D" w:rsidR="0057596F" w:rsidRPr="00F85596" w:rsidRDefault="0057596F" w:rsidP="00E05836">
      <w:pPr>
        <w:spacing w:after="0" w:line="240" w:lineRule="auto"/>
        <w:jc w:val="both"/>
        <w:rPr>
          <w:rFonts w:ascii="Times New Roman" w:eastAsia="MS Mincho" w:hAnsi="Times New Roman" w:cs="Times New Roman"/>
          <w:sz w:val="24"/>
          <w:szCs w:val="24"/>
        </w:rPr>
      </w:pPr>
    </w:p>
    <w:sectPr w:rsidR="0057596F" w:rsidRPr="00F85596" w:rsidSect="00FA4A07">
      <w:pgSz w:w="11906" w:h="16838"/>
      <w:pgMar w:top="108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BE5DFFC" w14:textId="77777777" w:rsidR="009D4A71" w:rsidRDefault="009D4A71" w:rsidP="008F5F15">
      <w:pPr>
        <w:spacing w:after="0" w:line="240" w:lineRule="auto"/>
      </w:pPr>
      <w:r>
        <w:separator/>
      </w:r>
    </w:p>
  </w:endnote>
  <w:endnote w:type="continuationSeparator" w:id="0">
    <w:p w14:paraId="09CFB6F9" w14:textId="77777777" w:rsidR="009D4A71" w:rsidRDefault="009D4A71" w:rsidP="008F5F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Book Antiqua">
    <w:panose1 w:val="02040602050305030304"/>
    <w:charset w:val="00"/>
    <w:family w:val="roman"/>
    <w:pitch w:val="variable"/>
    <w:sig w:usb0="00000287" w:usb1="00000000"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BD43BC6" w14:textId="77777777" w:rsidR="009D4A71" w:rsidRDefault="009D4A71" w:rsidP="008F5F15">
      <w:pPr>
        <w:spacing w:after="0" w:line="240" w:lineRule="auto"/>
      </w:pPr>
      <w:r>
        <w:separator/>
      </w:r>
    </w:p>
  </w:footnote>
  <w:footnote w:type="continuationSeparator" w:id="0">
    <w:p w14:paraId="41987FC8" w14:textId="77777777" w:rsidR="009D4A71" w:rsidRDefault="009D4A71" w:rsidP="008F5F1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079006C"/>
    <w:multiLevelType w:val="hybridMultilevel"/>
    <w:tmpl w:val="D75216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5A563BF"/>
    <w:multiLevelType w:val="multilevel"/>
    <w:tmpl w:val="0409001F"/>
    <w:lvl w:ilvl="0">
      <w:start w:val="1"/>
      <w:numFmt w:val="decimal"/>
      <w:lvlText w:val="%1."/>
      <w:lvlJc w:val="left"/>
      <w:pPr>
        <w:ind w:left="360" w:hanging="360"/>
      </w:pPr>
    </w:lvl>
    <w:lvl w:ilvl="1">
      <w:start w:val="1"/>
      <w:numFmt w:val="decimal"/>
      <w:lvlText w:val="%1.%2."/>
      <w:lvlJc w:val="left"/>
      <w:pPr>
        <w:ind w:left="106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5F15"/>
    <w:rsid w:val="00010049"/>
    <w:rsid w:val="00020DF0"/>
    <w:rsid w:val="00035F38"/>
    <w:rsid w:val="000364B5"/>
    <w:rsid w:val="0006480C"/>
    <w:rsid w:val="000741B8"/>
    <w:rsid w:val="000755B1"/>
    <w:rsid w:val="00086E85"/>
    <w:rsid w:val="000A3ABD"/>
    <w:rsid w:val="000A7A73"/>
    <w:rsid w:val="000D539E"/>
    <w:rsid w:val="000E345E"/>
    <w:rsid w:val="0010114C"/>
    <w:rsid w:val="00113845"/>
    <w:rsid w:val="001262F3"/>
    <w:rsid w:val="00137A8E"/>
    <w:rsid w:val="00157D9E"/>
    <w:rsid w:val="001813A7"/>
    <w:rsid w:val="00190970"/>
    <w:rsid w:val="00194411"/>
    <w:rsid w:val="00194914"/>
    <w:rsid w:val="00194AFF"/>
    <w:rsid w:val="001B2DE9"/>
    <w:rsid w:val="001C19E9"/>
    <w:rsid w:val="001E4DA6"/>
    <w:rsid w:val="001F1F42"/>
    <w:rsid w:val="001F2E86"/>
    <w:rsid w:val="001F7EAC"/>
    <w:rsid w:val="00222726"/>
    <w:rsid w:val="00241106"/>
    <w:rsid w:val="00243126"/>
    <w:rsid w:val="00250D6A"/>
    <w:rsid w:val="00251C60"/>
    <w:rsid w:val="00270AC3"/>
    <w:rsid w:val="00273B95"/>
    <w:rsid w:val="00293AE5"/>
    <w:rsid w:val="002A49ED"/>
    <w:rsid w:val="002C18AF"/>
    <w:rsid w:val="0030394D"/>
    <w:rsid w:val="00303AE6"/>
    <w:rsid w:val="00312D3D"/>
    <w:rsid w:val="00320754"/>
    <w:rsid w:val="00323741"/>
    <w:rsid w:val="00326D90"/>
    <w:rsid w:val="003330B0"/>
    <w:rsid w:val="003410E2"/>
    <w:rsid w:val="0037626C"/>
    <w:rsid w:val="00377652"/>
    <w:rsid w:val="00392AC7"/>
    <w:rsid w:val="003A2C64"/>
    <w:rsid w:val="003C1639"/>
    <w:rsid w:val="003D1203"/>
    <w:rsid w:val="00450A73"/>
    <w:rsid w:val="00485956"/>
    <w:rsid w:val="004A19DB"/>
    <w:rsid w:val="00502210"/>
    <w:rsid w:val="005058AC"/>
    <w:rsid w:val="005175D1"/>
    <w:rsid w:val="005266F8"/>
    <w:rsid w:val="00555A54"/>
    <w:rsid w:val="00575140"/>
    <w:rsid w:val="0057596F"/>
    <w:rsid w:val="005926B2"/>
    <w:rsid w:val="00602A5B"/>
    <w:rsid w:val="00615020"/>
    <w:rsid w:val="00616632"/>
    <w:rsid w:val="00616F9F"/>
    <w:rsid w:val="00625896"/>
    <w:rsid w:val="006267A2"/>
    <w:rsid w:val="006341C8"/>
    <w:rsid w:val="00674C22"/>
    <w:rsid w:val="00694E1B"/>
    <w:rsid w:val="006A0026"/>
    <w:rsid w:val="006A1CF3"/>
    <w:rsid w:val="006E55B3"/>
    <w:rsid w:val="006F3062"/>
    <w:rsid w:val="00714ED9"/>
    <w:rsid w:val="00723EE8"/>
    <w:rsid w:val="00730E4D"/>
    <w:rsid w:val="007717FC"/>
    <w:rsid w:val="00780408"/>
    <w:rsid w:val="007929C5"/>
    <w:rsid w:val="007C6C0B"/>
    <w:rsid w:val="008070CB"/>
    <w:rsid w:val="008456A5"/>
    <w:rsid w:val="00865C49"/>
    <w:rsid w:val="008963B6"/>
    <w:rsid w:val="008D188A"/>
    <w:rsid w:val="008D1D30"/>
    <w:rsid w:val="008E3DBA"/>
    <w:rsid w:val="008E77DE"/>
    <w:rsid w:val="008F2733"/>
    <w:rsid w:val="008F5F15"/>
    <w:rsid w:val="00922C9F"/>
    <w:rsid w:val="009572BF"/>
    <w:rsid w:val="00964216"/>
    <w:rsid w:val="0097299E"/>
    <w:rsid w:val="009831DC"/>
    <w:rsid w:val="009A1DDF"/>
    <w:rsid w:val="009A2E0C"/>
    <w:rsid w:val="009B3E10"/>
    <w:rsid w:val="009D4A71"/>
    <w:rsid w:val="009D7744"/>
    <w:rsid w:val="009E7181"/>
    <w:rsid w:val="00A06F88"/>
    <w:rsid w:val="00A179CB"/>
    <w:rsid w:val="00A3308F"/>
    <w:rsid w:val="00A348FB"/>
    <w:rsid w:val="00A868C1"/>
    <w:rsid w:val="00A9744C"/>
    <w:rsid w:val="00AB7BEE"/>
    <w:rsid w:val="00AC0CD7"/>
    <w:rsid w:val="00AC26BF"/>
    <w:rsid w:val="00AD2359"/>
    <w:rsid w:val="00AE1E35"/>
    <w:rsid w:val="00B004FF"/>
    <w:rsid w:val="00B175A3"/>
    <w:rsid w:val="00B501B0"/>
    <w:rsid w:val="00B5547C"/>
    <w:rsid w:val="00B635E1"/>
    <w:rsid w:val="00B92CD9"/>
    <w:rsid w:val="00BC173D"/>
    <w:rsid w:val="00BF4800"/>
    <w:rsid w:val="00C12CE6"/>
    <w:rsid w:val="00C15ED7"/>
    <w:rsid w:val="00C36B44"/>
    <w:rsid w:val="00C4671C"/>
    <w:rsid w:val="00C55707"/>
    <w:rsid w:val="00C93159"/>
    <w:rsid w:val="00CA2E0A"/>
    <w:rsid w:val="00CA7641"/>
    <w:rsid w:val="00CB14CD"/>
    <w:rsid w:val="00D04A41"/>
    <w:rsid w:val="00D2777F"/>
    <w:rsid w:val="00D41182"/>
    <w:rsid w:val="00D64D96"/>
    <w:rsid w:val="00DB617D"/>
    <w:rsid w:val="00DC0EB8"/>
    <w:rsid w:val="00DF0179"/>
    <w:rsid w:val="00E05836"/>
    <w:rsid w:val="00E0764E"/>
    <w:rsid w:val="00E21BC2"/>
    <w:rsid w:val="00E26F9F"/>
    <w:rsid w:val="00E349A4"/>
    <w:rsid w:val="00E54C67"/>
    <w:rsid w:val="00E76441"/>
    <w:rsid w:val="00E952DE"/>
    <w:rsid w:val="00EA7343"/>
    <w:rsid w:val="00EB3CD1"/>
    <w:rsid w:val="00ED0EA4"/>
    <w:rsid w:val="00ED6AAE"/>
    <w:rsid w:val="00F21A8E"/>
    <w:rsid w:val="00F5529F"/>
    <w:rsid w:val="00F60C2B"/>
    <w:rsid w:val="00F63BB4"/>
    <w:rsid w:val="00F709DE"/>
    <w:rsid w:val="00F85596"/>
    <w:rsid w:val="00FA459E"/>
    <w:rsid w:val="00FA4A07"/>
    <w:rsid w:val="00FB5544"/>
    <w:rsid w:val="00FD4E79"/>
    <w:rsid w:val="00FD6C5E"/>
    <w:rsid w:val="00FE4915"/>
    <w:rsid w:val="00FE5A7A"/>
  </w:rsids>
  <m:mathPr>
    <m:mathFont m:val="Cambria Math"/>
    <m:brkBin m:val="before"/>
    <m:brkBinSub m:val="--"/>
    <m:smallFrac m:val="0"/>
    <m:dispDef/>
    <m:lMargin m:val="0"/>
    <m:rMargin m:val="0"/>
    <m:defJc m:val="centerGroup"/>
    <m:wrapIndent m:val="1440"/>
    <m:intLim m:val="subSup"/>
    <m:naryLim m:val="undOvr"/>
  </m:mathPr>
  <w:themeFontLang w:val="sq-A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474033E"/>
  <w15:docId w15:val="{815D087C-ACDC-4C21-B8D0-A15E0C8905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q-A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F5F15"/>
    <w:pPr>
      <w:tabs>
        <w:tab w:val="center" w:pos="4513"/>
        <w:tab w:val="right" w:pos="9026"/>
      </w:tabs>
      <w:spacing w:after="0" w:line="240" w:lineRule="auto"/>
    </w:pPr>
  </w:style>
  <w:style w:type="character" w:customStyle="1" w:styleId="HeaderChar">
    <w:name w:val="Header Char"/>
    <w:basedOn w:val="DefaultParagraphFont"/>
    <w:link w:val="Header"/>
    <w:uiPriority w:val="99"/>
    <w:rsid w:val="008F5F15"/>
  </w:style>
  <w:style w:type="paragraph" w:styleId="Footer">
    <w:name w:val="footer"/>
    <w:basedOn w:val="Normal"/>
    <w:link w:val="FooterChar"/>
    <w:uiPriority w:val="99"/>
    <w:unhideWhenUsed/>
    <w:rsid w:val="008F5F15"/>
    <w:pPr>
      <w:tabs>
        <w:tab w:val="center" w:pos="4513"/>
        <w:tab w:val="right" w:pos="9026"/>
      </w:tabs>
      <w:spacing w:after="0" w:line="240" w:lineRule="auto"/>
    </w:pPr>
  </w:style>
  <w:style w:type="character" w:customStyle="1" w:styleId="FooterChar">
    <w:name w:val="Footer Char"/>
    <w:basedOn w:val="DefaultParagraphFont"/>
    <w:link w:val="Footer"/>
    <w:uiPriority w:val="99"/>
    <w:rsid w:val="008F5F15"/>
  </w:style>
  <w:style w:type="character" w:styleId="Hyperlink">
    <w:name w:val="Hyperlink"/>
    <w:uiPriority w:val="99"/>
    <w:rsid w:val="008F5F15"/>
    <w:rPr>
      <w:color w:val="0000FF"/>
      <w:u w:val="single"/>
    </w:rPr>
  </w:style>
  <w:style w:type="character" w:customStyle="1" w:styleId="hps">
    <w:name w:val="hps"/>
    <w:basedOn w:val="DefaultParagraphFont"/>
    <w:rsid w:val="008F5F15"/>
  </w:style>
  <w:style w:type="paragraph" w:styleId="BalloonText">
    <w:name w:val="Balloon Text"/>
    <w:basedOn w:val="Normal"/>
    <w:link w:val="BalloonTextChar"/>
    <w:uiPriority w:val="99"/>
    <w:semiHidden/>
    <w:unhideWhenUsed/>
    <w:rsid w:val="005058A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058AC"/>
    <w:rPr>
      <w:rFonts w:ascii="Segoe UI" w:hAnsi="Segoe UI" w:cs="Segoe UI"/>
      <w:sz w:val="18"/>
      <w:szCs w:val="18"/>
    </w:rPr>
  </w:style>
  <w:style w:type="table" w:styleId="TableGrid">
    <w:name w:val="Table Grid"/>
    <w:basedOn w:val="TableNormal"/>
    <w:uiPriority w:val="99"/>
    <w:rsid w:val="001F2E86"/>
    <w:pPr>
      <w:spacing w:after="0" w:line="240" w:lineRule="auto"/>
    </w:pPr>
    <w:rPr>
      <w:rFonts w:ascii="Times New Roman" w:eastAsia="MS Mincho" w:hAnsi="Times New Roman" w:cs="Times New Roman"/>
      <w:sz w:val="20"/>
      <w:szCs w:val="20"/>
      <w:lang w:eastAsia="sq-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02210"/>
    <w:pPr>
      <w:spacing w:after="0" w:line="240" w:lineRule="auto"/>
      <w:ind w:left="720"/>
      <w:contextualSpacing/>
    </w:pPr>
    <w:rPr>
      <w:rFonts w:ascii="Times New Roman" w:eastAsia="Times New Roman" w:hAnsi="Times New Roman" w:cs="Times New Roman"/>
      <w:noProof/>
      <w:sz w:val="24"/>
      <w:szCs w:val="24"/>
    </w:rPr>
  </w:style>
  <w:style w:type="paragraph" w:customStyle="1" w:styleId="Default">
    <w:name w:val="Default"/>
    <w:rsid w:val="00502210"/>
    <w:pPr>
      <w:autoSpaceDE w:val="0"/>
      <w:autoSpaceDN w:val="0"/>
      <w:adjustRightInd w:val="0"/>
      <w:spacing w:after="0" w:line="240" w:lineRule="auto"/>
    </w:pPr>
    <w:rPr>
      <w:rFonts w:ascii="Book Antiqua" w:eastAsia="MS Mincho" w:hAnsi="Book Antiqua" w:cs="Book Antiqua"/>
      <w:color w:val="000000"/>
      <w:sz w:val="24"/>
      <w:szCs w:val="24"/>
      <w:lang w:val="en-US"/>
    </w:rPr>
  </w:style>
  <w:style w:type="table" w:customStyle="1" w:styleId="TableGrid2">
    <w:name w:val="Table Grid2"/>
    <w:basedOn w:val="TableNormal"/>
    <w:next w:val="TableGrid"/>
    <w:uiPriority w:val="39"/>
    <w:rsid w:val="003C1639"/>
    <w:pPr>
      <w:spacing w:after="0" w:line="240" w:lineRule="auto"/>
    </w:pPr>
    <w:rPr>
      <w:rFonts w:ascii="Times New Roman" w:eastAsia="MS Mincho"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2C18AF"/>
    <w:rPr>
      <w:sz w:val="16"/>
      <w:szCs w:val="16"/>
    </w:rPr>
  </w:style>
  <w:style w:type="paragraph" w:styleId="CommentText">
    <w:name w:val="annotation text"/>
    <w:basedOn w:val="Normal"/>
    <w:link w:val="CommentTextChar"/>
    <w:uiPriority w:val="99"/>
    <w:semiHidden/>
    <w:unhideWhenUsed/>
    <w:rsid w:val="002C18AF"/>
    <w:pPr>
      <w:spacing w:line="240" w:lineRule="auto"/>
    </w:pPr>
    <w:rPr>
      <w:sz w:val="20"/>
      <w:szCs w:val="20"/>
    </w:rPr>
  </w:style>
  <w:style w:type="character" w:customStyle="1" w:styleId="CommentTextChar">
    <w:name w:val="Comment Text Char"/>
    <w:basedOn w:val="DefaultParagraphFont"/>
    <w:link w:val="CommentText"/>
    <w:uiPriority w:val="99"/>
    <w:semiHidden/>
    <w:rsid w:val="002C18AF"/>
    <w:rPr>
      <w:sz w:val="20"/>
      <w:szCs w:val="20"/>
    </w:rPr>
  </w:style>
  <w:style w:type="paragraph" w:styleId="CommentSubject">
    <w:name w:val="annotation subject"/>
    <w:basedOn w:val="CommentText"/>
    <w:next w:val="CommentText"/>
    <w:link w:val="CommentSubjectChar"/>
    <w:uiPriority w:val="99"/>
    <w:semiHidden/>
    <w:unhideWhenUsed/>
    <w:rsid w:val="002C18AF"/>
    <w:rPr>
      <w:b/>
      <w:bCs/>
    </w:rPr>
  </w:style>
  <w:style w:type="character" w:customStyle="1" w:styleId="CommentSubjectChar">
    <w:name w:val="Comment Subject Char"/>
    <w:basedOn w:val="CommentTextChar"/>
    <w:link w:val="CommentSubject"/>
    <w:uiPriority w:val="99"/>
    <w:semiHidden/>
    <w:rsid w:val="002C18A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3685396">
      <w:bodyDiv w:val="1"/>
      <w:marLeft w:val="0"/>
      <w:marRight w:val="0"/>
      <w:marTop w:val="0"/>
      <w:marBottom w:val="0"/>
      <w:divBdr>
        <w:top w:val="none" w:sz="0" w:space="0" w:color="auto"/>
        <w:left w:val="none" w:sz="0" w:space="0" w:color="auto"/>
        <w:bottom w:val="none" w:sz="0" w:space="0" w:color="auto"/>
        <w:right w:val="none" w:sz="0" w:space="0" w:color="auto"/>
      </w:divBdr>
    </w:div>
    <w:div w:id="267666620">
      <w:bodyDiv w:val="1"/>
      <w:marLeft w:val="0"/>
      <w:marRight w:val="0"/>
      <w:marTop w:val="0"/>
      <w:marBottom w:val="0"/>
      <w:divBdr>
        <w:top w:val="none" w:sz="0" w:space="0" w:color="auto"/>
        <w:left w:val="none" w:sz="0" w:space="0" w:color="auto"/>
        <w:bottom w:val="none" w:sz="0" w:space="0" w:color="auto"/>
        <w:right w:val="none" w:sz="0" w:space="0" w:color="auto"/>
      </w:divBdr>
    </w:div>
    <w:div w:id="11723799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3A6A5E-FAAC-4D5B-93F7-192E949947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333</TotalTime>
  <Pages>1</Pages>
  <Words>710</Words>
  <Characters>4048</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Kreshnik Rugova</dc:creator>
  <cp:lastModifiedBy>Kreshnik Rugova</cp:lastModifiedBy>
  <cp:revision>85</cp:revision>
  <cp:lastPrinted>2018-02-22T13:38:00Z</cp:lastPrinted>
  <dcterms:created xsi:type="dcterms:W3CDTF">2018-01-18T07:45:00Z</dcterms:created>
  <dcterms:modified xsi:type="dcterms:W3CDTF">2018-06-20T08:17:00Z</dcterms:modified>
</cp:coreProperties>
</file>