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345" w:rsidRDefault="005B5345"/>
    <w:p w:rsidR="002057F3" w:rsidRDefault="002057F3"/>
    <w:p w:rsidR="002057F3" w:rsidRDefault="002057F3"/>
    <w:p w:rsidR="002057F3" w:rsidRDefault="002057F3" w:rsidP="002057F3">
      <w:pPr>
        <w:jc w:val="center"/>
        <w:rPr>
          <w:b/>
          <w:color w:val="215868" w:themeColor="accent5" w:themeShade="80"/>
          <w:sz w:val="28"/>
          <w:szCs w:val="28"/>
          <w:lang w:val="en-US"/>
        </w:rPr>
      </w:pPr>
    </w:p>
    <w:p w:rsidR="00480D8B" w:rsidRDefault="00480D8B" w:rsidP="00480D8B">
      <w:pPr>
        <w:jc w:val="center"/>
        <w:rPr>
          <w:b/>
          <w:color w:val="215868" w:themeColor="accent5" w:themeShade="80"/>
          <w:sz w:val="28"/>
          <w:szCs w:val="28"/>
          <w:lang w:val="en-US"/>
        </w:rPr>
      </w:pPr>
    </w:p>
    <w:p w:rsidR="00480D8B" w:rsidRPr="00AA2FB6" w:rsidRDefault="00C20F0A" w:rsidP="00480D8B">
      <w:pPr>
        <w:jc w:val="center"/>
        <w:rPr>
          <w:b/>
          <w:color w:val="215868" w:themeColor="accent5" w:themeShade="80"/>
          <w:sz w:val="28"/>
          <w:szCs w:val="28"/>
          <w:lang w:val="sq-AL"/>
        </w:rPr>
      </w:pPr>
      <w:r>
        <w:rPr>
          <w:b/>
          <w:color w:val="215868" w:themeColor="accent5" w:themeShade="80"/>
          <w:sz w:val="28"/>
          <w:szCs w:val="28"/>
          <w:lang w:val="sq-AL"/>
        </w:rPr>
        <w:t>Projekt</w:t>
      </w:r>
      <w:r w:rsidR="00480D8B" w:rsidRPr="00AA2FB6">
        <w:rPr>
          <w:b/>
          <w:color w:val="215868" w:themeColor="accent5" w:themeShade="80"/>
          <w:sz w:val="28"/>
          <w:szCs w:val="28"/>
          <w:lang w:val="sq-AL"/>
        </w:rPr>
        <w:t xml:space="preserve"> i financuar nga BE-ja </w:t>
      </w:r>
    </w:p>
    <w:p w:rsidR="00480D8B" w:rsidRPr="00AA2FB6" w:rsidRDefault="00480D8B" w:rsidP="00480D8B">
      <w:pPr>
        <w:jc w:val="center"/>
        <w:rPr>
          <w:b/>
          <w:color w:val="215868" w:themeColor="accent5" w:themeShade="80"/>
          <w:sz w:val="28"/>
          <w:szCs w:val="28"/>
          <w:lang w:val="sq-AL"/>
        </w:rPr>
      </w:pPr>
      <w:r w:rsidRPr="00AA2FB6">
        <w:rPr>
          <w:b/>
          <w:color w:val="215868" w:themeColor="accent5" w:themeShade="80"/>
          <w:sz w:val="28"/>
          <w:szCs w:val="28"/>
          <w:lang w:val="sq-AL"/>
        </w:rPr>
        <w:t>“</w:t>
      </w:r>
      <w:r>
        <w:rPr>
          <w:b/>
          <w:color w:val="215868" w:themeColor="accent5" w:themeShade="80"/>
          <w:sz w:val="28"/>
          <w:szCs w:val="28"/>
          <w:lang w:val="sq-AL"/>
        </w:rPr>
        <w:t xml:space="preserve">Projekti i Rritjes së </w:t>
      </w:r>
      <w:r w:rsidRPr="00FC249F">
        <w:rPr>
          <w:b/>
          <w:color w:val="215868" w:themeColor="accent5" w:themeShade="80"/>
          <w:sz w:val="28"/>
          <w:szCs w:val="28"/>
          <w:lang w:val="sq-AL"/>
        </w:rPr>
        <w:t>Konkurrueshmërisë dhe Promovimit të Eksportit</w:t>
      </w:r>
      <w:r w:rsidRPr="00AA2FB6">
        <w:rPr>
          <w:b/>
          <w:color w:val="215868" w:themeColor="accent5" w:themeShade="80"/>
          <w:sz w:val="28"/>
          <w:szCs w:val="28"/>
          <w:lang w:val="sq-AL"/>
        </w:rPr>
        <w:t>” (</w:t>
      </w:r>
      <w:r w:rsidRPr="009C4050">
        <w:rPr>
          <w:b/>
          <w:color w:val="215868" w:themeColor="accent5" w:themeShade="80"/>
          <w:sz w:val="28"/>
          <w:szCs w:val="28"/>
          <w:lang w:val="sq-AL"/>
        </w:rPr>
        <w:t>ICEP</w:t>
      </w:r>
      <w:r w:rsidRPr="00AA2FB6">
        <w:rPr>
          <w:b/>
          <w:color w:val="215868" w:themeColor="accent5" w:themeShade="80"/>
          <w:sz w:val="28"/>
          <w:szCs w:val="28"/>
          <w:lang w:val="sq-AL"/>
        </w:rPr>
        <w:t>)</w:t>
      </w:r>
    </w:p>
    <w:p w:rsidR="00480D8B" w:rsidRPr="00AA2FB6" w:rsidRDefault="00480D8B" w:rsidP="00480D8B">
      <w:pPr>
        <w:jc w:val="center"/>
        <w:rPr>
          <w:b/>
          <w:color w:val="215868" w:themeColor="accent5" w:themeShade="80"/>
          <w:sz w:val="24"/>
          <w:szCs w:val="24"/>
          <w:lang w:val="sq-AL"/>
        </w:rPr>
      </w:pPr>
    </w:p>
    <w:p w:rsidR="00480D8B" w:rsidRPr="00AA2FB6" w:rsidRDefault="00480D8B" w:rsidP="00480D8B">
      <w:pPr>
        <w:jc w:val="center"/>
        <w:rPr>
          <w:b/>
          <w:color w:val="215868" w:themeColor="accent5" w:themeShade="80"/>
          <w:sz w:val="24"/>
          <w:szCs w:val="24"/>
          <w:lang w:val="sq-AL"/>
        </w:rPr>
      </w:pPr>
      <w:r w:rsidRPr="00AA2FB6">
        <w:rPr>
          <w:b/>
          <w:color w:val="215868" w:themeColor="accent5" w:themeShade="80"/>
          <w:sz w:val="24"/>
          <w:szCs w:val="24"/>
          <w:lang w:val="sq-AL"/>
        </w:rPr>
        <w:t xml:space="preserve">Komponenti 1: </w:t>
      </w:r>
      <w:r w:rsidRPr="00FC249F">
        <w:rPr>
          <w:b/>
          <w:color w:val="215868" w:themeColor="accent5" w:themeShade="80"/>
          <w:sz w:val="24"/>
          <w:szCs w:val="24"/>
          <w:lang w:val="sq-AL"/>
        </w:rPr>
        <w:t xml:space="preserve">Përmirësimi i </w:t>
      </w:r>
      <w:r w:rsidR="00C20F0A">
        <w:rPr>
          <w:b/>
          <w:color w:val="215868" w:themeColor="accent5" w:themeShade="80"/>
          <w:sz w:val="24"/>
          <w:szCs w:val="24"/>
          <w:lang w:val="sq-AL"/>
        </w:rPr>
        <w:t>k</w:t>
      </w:r>
      <w:r w:rsidRPr="00FC249F">
        <w:rPr>
          <w:b/>
          <w:color w:val="215868" w:themeColor="accent5" w:themeShade="80"/>
          <w:sz w:val="24"/>
          <w:szCs w:val="24"/>
          <w:lang w:val="sq-AL"/>
        </w:rPr>
        <w:t>ornizës</w:t>
      </w:r>
      <w:r w:rsidR="00C20F0A">
        <w:rPr>
          <w:b/>
          <w:color w:val="215868" w:themeColor="accent5" w:themeShade="80"/>
          <w:sz w:val="24"/>
          <w:szCs w:val="24"/>
          <w:lang w:val="sq-AL"/>
        </w:rPr>
        <w:t xml:space="preserve"> institucionale dhe rregullative</w:t>
      </w:r>
    </w:p>
    <w:p w:rsidR="00480D8B" w:rsidRPr="00AA2FB6" w:rsidRDefault="00480D8B" w:rsidP="00480D8B">
      <w:pPr>
        <w:jc w:val="center"/>
        <w:rPr>
          <w:b/>
          <w:color w:val="215868" w:themeColor="accent5" w:themeShade="80"/>
          <w:sz w:val="24"/>
          <w:szCs w:val="24"/>
          <w:lang w:val="sq-AL"/>
        </w:rPr>
      </w:pPr>
      <w:r w:rsidRPr="00AA2FB6">
        <w:rPr>
          <w:b/>
          <w:color w:val="215868" w:themeColor="accent5" w:themeShade="80"/>
          <w:sz w:val="24"/>
          <w:szCs w:val="24"/>
          <w:lang w:val="sq-AL"/>
        </w:rPr>
        <w:t xml:space="preserve">Aktiviteti 1.2, </w:t>
      </w:r>
      <w:r>
        <w:rPr>
          <w:b/>
          <w:color w:val="215868" w:themeColor="accent5" w:themeShade="80"/>
          <w:sz w:val="24"/>
          <w:szCs w:val="24"/>
          <w:lang w:val="sq-AL"/>
        </w:rPr>
        <w:t>Detyra</w:t>
      </w:r>
      <w:r w:rsidRPr="00AA2FB6">
        <w:rPr>
          <w:b/>
          <w:color w:val="215868" w:themeColor="accent5" w:themeShade="80"/>
          <w:sz w:val="24"/>
          <w:szCs w:val="24"/>
          <w:lang w:val="sq-AL"/>
        </w:rPr>
        <w:t xml:space="preserve"> 1.2.2</w:t>
      </w:r>
    </w:p>
    <w:p w:rsidR="00480D8B" w:rsidRPr="00AA2FB6" w:rsidRDefault="00480D8B" w:rsidP="00480D8B">
      <w:pPr>
        <w:jc w:val="center"/>
        <w:rPr>
          <w:lang w:val="sq-AL"/>
        </w:rPr>
      </w:pPr>
    </w:p>
    <w:p w:rsidR="00480D8B" w:rsidRPr="00AA2FB6" w:rsidRDefault="00480D8B" w:rsidP="00480D8B">
      <w:pPr>
        <w:rPr>
          <w:lang w:val="sq-AL"/>
        </w:rPr>
      </w:pPr>
    </w:p>
    <w:p w:rsidR="00480D8B" w:rsidRPr="00AA2FB6" w:rsidRDefault="00480D8B" w:rsidP="00480D8B">
      <w:pPr>
        <w:rPr>
          <w:lang w:val="sq-AL"/>
        </w:rPr>
      </w:pPr>
    </w:p>
    <w:p w:rsidR="00480D8B" w:rsidRPr="00AA2FB6" w:rsidRDefault="00480D8B" w:rsidP="00480D8B">
      <w:pPr>
        <w:rPr>
          <w:lang w:val="sq-AL"/>
        </w:rPr>
      </w:pPr>
    </w:p>
    <w:p w:rsidR="00480D8B" w:rsidRPr="00AA2FB6" w:rsidRDefault="00480D8B" w:rsidP="00480D8B">
      <w:pPr>
        <w:rPr>
          <w:lang w:val="sq-AL"/>
        </w:rPr>
      </w:pPr>
    </w:p>
    <w:p w:rsidR="00480D8B" w:rsidRPr="00AA2FB6" w:rsidRDefault="00480D8B" w:rsidP="00480D8B">
      <w:pPr>
        <w:rPr>
          <w:lang w:val="sq-AL"/>
        </w:rPr>
      </w:pPr>
    </w:p>
    <w:p w:rsidR="00480D8B" w:rsidRPr="00AA2FB6" w:rsidRDefault="00480D8B" w:rsidP="00480D8B">
      <w:pPr>
        <w:rPr>
          <w:lang w:val="sq-AL"/>
        </w:rPr>
      </w:pPr>
    </w:p>
    <w:p w:rsidR="00480D8B" w:rsidRPr="00AA2FB6" w:rsidRDefault="00480D8B" w:rsidP="00480D8B">
      <w:pPr>
        <w:rPr>
          <w:lang w:val="sq-AL"/>
        </w:rPr>
      </w:pPr>
    </w:p>
    <w:p w:rsidR="00480D8B" w:rsidRPr="00AA2FB6" w:rsidRDefault="00480D8B" w:rsidP="00480D8B">
      <w:pPr>
        <w:rPr>
          <w:lang w:val="sq-AL"/>
        </w:rPr>
      </w:pPr>
    </w:p>
    <w:p w:rsidR="00480D8B" w:rsidRPr="00AA2FB6" w:rsidRDefault="00480D8B" w:rsidP="00480D8B">
      <w:pPr>
        <w:rPr>
          <w:lang w:val="sq-AL"/>
        </w:rPr>
      </w:pPr>
    </w:p>
    <w:p w:rsidR="00480D8B" w:rsidRPr="00AA2FB6" w:rsidRDefault="00480D8B" w:rsidP="00480D8B">
      <w:pPr>
        <w:rPr>
          <w:lang w:val="sq-AL"/>
        </w:rPr>
      </w:pPr>
    </w:p>
    <w:p w:rsidR="00480D8B" w:rsidRPr="00AA2FB6" w:rsidRDefault="00480D8B" w:rsidP="00480D8B">
      <w:pPr>
        <w:pStyle w:val="Title"/>
        <w:jc w:val="center"/>
        <w:rPr>
          <w:rFonts w:ascii="Calibri" w:hAnsi="Calibri"/>
          <w:b/>
          <w:sz w:val="44"/>
          <w:szCs w:val="44"/>
          <w:lang w:val="sq-AL"/>
        </w:rPr>
      </w:pPr>
      <w:bookmarkStart w:id="0" w:name="_GoBack"/>
      <w:r w:rsidRPr="00FB2B64">
        <w:rPr>
          <w:rFonts w:ascii="Calibri" w:hAnsi="Calibri"/>
          <w:b/>
          <w:sz w:val="44"/>
          <w:szCs w:val="44"/>
          <w:lang w:val="sq-AL"/>
        </w:rPr>
        <w:t>STUDIM MBI PERSPEKTIVAT PËR PËRMIRËSIMIN E INDUSTRISË SË KOSOVËS NËPËRMJET INICIATIVAVE GRUPORE</w:t>
      </w:r>
    </w:p>
    <w:bookmarkEnd w:id="0"/>
    <w:p w:rsidR="00866015" w:rsidRPr="002057F3" w:rsidRDefault="00866015" w:rsidP="00866015">
      <w:pPr>
        <w:jc w:val="center"/>
        <w:rPr>
          <w:b/>
          <w:sz w:val="36"/>
          <w:szCs w:val="36"/>
          <w:lang w:val="en-US"/>
        </w:rPr>
      </w:pPr>
    </w:p>
    <w:p w:rsidR="00866015" w:rsidRPr="002057F3" w:rsidRDefault="00866015" w:rsidP="00866015">
      <w:pPr>
        <w:jc w:val="center"/>
        <w:rPr>
          <w:b/>
          <w:sz w:val="36"/>
          <w:szCs w:val="36"/>
          <w:lang w:val="en-US"/>
        </w:rPr>
      </w:pPr>
    </w:p>
    <w:p w:rsidR="00866015" w:rsidRPr="002057F3" w:rsidRDefault="00866015" w:rsidP="00866015">
      <w:pPr>
        <w:jc w:val="center"/>
        <w:rPr>
          <w:b/>
          <w:sz w:val="36"/>
          <w:szCs w:val="36"/>
          <w:lang w:val="en-US"/>
        </w:rPr>
      </w:pPr>
    </w:p>
    <w:p w:rsidR="00866015" w:rsidRPr="002057F3" w:rsidRDefault="00866015" w:rsidP="00866015">
      <w:pPr>
        <w:jc w:val="center"/>
        <w:rPr>
          <w:b/>
          <w:sz w:val="36"/>
          <w:szCs w:val="36"/>
          <w:lang w:val="en-US"/>
        </w:rPr>
      </w:pPr>
    </w:p>
    <w:p w:rsidR="00480D8B" w:rsidRPr="00AA2FB6" w:rsidRDefault="00480D8B" w:rsidP="00480D8B">
      <w:pPr>
        <w:jc w:val="center"/>
        <w:rPr>
          <w:b/>
          <w:color w:val="215868" w:themeColor="accent5" w:themeShade="80"/>
          <w:sz w:val="28"/>
          <w:szCs w:val="28"/>
          <w:lang w:val="sq-AL"/>
        </w:rPr>
      </w:pPr>
      <w:r>
        <w:rPr>
          <w:b/>
          <w:color w:val="215868" w:themeColor="accent5" w:themeShade="80"/>
          <w:sz w:val="28"/>
          <w:szCs w:val="28"/>
          <w:lang w:val="sq-AL"/>
        </w:rPr>
        <w:t>Nëntor</w:t>
      </w:r>
      <w:r w:rsidRPr="00AA2FB6">
        <w:rPr>
          <w:b/>
          <w:color w:val="215868" w:themeColor="accent5" w:themeShade="80"/>
          <w:sz w:val="28"/>
          <w:szCs w:val="28"/>
          <w:lang w:val="sq-AL"/>
        </w:rPr>
        <w:t xml:space="preserve"> 2016</w:t>
      </w:r>
    </w:p>
    <w:p w:rsidR="00480D8B" w:rsidRPr="002057F3" w:rsidRDefault="00480D8B" w:rsidP="00480D8B">
      <w:pPr>
        <w:jc w:val="center"/>
        <w:rPr>
          <w:b/>
          <w:sz w:val="28"/>
          <w:szCs w:val="28"/>
          <w:lang w:val="en-US"/>
        </w:rPr>
      </w:pPr>
    </w:p>
    <w:p w:rsidR="00480D8B" w:rsidRDefault="00480D8B" w:rsidP="00480D8B">
      <w:pPr>
        <w:jc w:val="center"/>
        <w:rPr>
          <w:b/>
          <w:sz w:val="28"/>
          <w:szCs w:val="28"/>
          <w:lang w:val="en-US"/>
        </w:rPr>
      </w:pPr>
    </w:p>
    <w:p w:rsidR="00480D8B" w:rsidRDefault="00480D8B" w:rsidP="00480D8B">
      <w:pPr>
        <w:jc w:val="center"/>
        <w:rPr>
          <w:b/>
          <w:sz w:val="28"/>
          <w:szCs w:val="28"/>
          <w:lang w:val="en-US"/>
        </w:rPr>
      </w:pPr>
    </w:p>
    <w:p w:rsidR="00480D8B" w:rsidRDefault="00480D8B" w:rsidP="00480D8B">
      <w:pPr>
        <w:jc w:val="center"/>
        <w:rPr>
          <w:b/>
          <w:sz w:val="28"/>
          <w:szCs w:val="28"/>
          <w:lang w:val="en-US"/>
        </w:rPr>
      </w:pPr>
    </w:p>
    <w:p w:rsidR="00480D8B" w:rsidRDefault="00480D8B" w:rsidP="00480D8B">
      <w:pPr>
        <w:jc w:val="center"/>
        <w:rPr>
          <w:b/>
          <w:sz w:val="28"/>
          <w:szCs w:val="28"/>
          <w:lang w:val="en-US"/>
        </w:rPr>
      </w:pPr>
    </w:p>
    <w:p w:rsidR="00480D8B" w:rsidRPr="002057F3" w:rsidRDefault="00480D8B" w:rsidP="00480D8B">
      <w:pPr>
        <w:jc w:val="center"/>
        <w:rPr>
          <w:b/>
          <w:sz w:val="28"/>
          <w:szCs w:val="28"/>
          <w:lang w:val="en-US"/>
        </w:rPr>
      </w:pPr>
    </w:p>
    <w:p w:rsidR="00480D8B" w:rsidRPr="008F372C" w:rsidRDefault="00480D8B" w:rsidP="00480D8B">
      <w:pPr>
        <w:jc w:val="center"/>
        <w:rPr>
          <w:i/>
          <w:color w:val="244061" w:themeColor="accent1" w:themeShade="80"/>
          <w:sz w:val="20"/>
          <w:szCs w:val="20"/>
          <w:lang w:val="sq-AL"/>
        </w:rPr>
      </w:pPr>
      <w:r w:rsidRPr="008F372C">
        <w:rPr>
          <w:i/>
          <w:color w:val="244061" w:themeColor="accent1" w:themeShade="80"/>
          <w:sz w:val="20"/>
          <w:szCs w:val="20"/>
          <w:lang w:val="sq-AL"/>
        </w:rPr>
        <w:t>Përjashtim: Ky dokument është hartuar me ndihmën financiare të Bashkimit Evropian.</w:t>
      </w:r>
    </w:p>
    <w:p w:rsidR="00480D8B" w:rsidRDefault="00480D8B" w:rsidP="00480D8B">
      <w:pPr>
        <w:jc w:val="center"/>
        <w:rPr>
          <w:rFonts w:ascii="Calibri" w:hAnsi="Calibri" w:cs="Calibri"/>
          <w:bCs/>
          <w:i/>
          <w:color w:val="244061" w:themeColor="accent1" w:themeShade="80"/>
          <w:sz w:val="20"/>
          <w:szCs w:val="20"/>
          <w:lang w:val="en-US"/>
        </w:rPr>
      </w:pPr>
      <w:r w:rsidRPr="008F372C">
        <w:rPr>
          <w:i/>
          <w:color w:val="244061" w:themeColor="accent1" w:themeShade="80"/>
          <w:sz w:val="20"/>
          <w:szCs w:val="20"/>
          <w:lang w:val="sq-AL"/>
        </w:rPr>
        <w:t>Përmbajtja e tij është përgjegjësi vetëm e autorëve dhe jo domosdoshmërish</w:t>
      </w:r>
      <w:r>
        <w:rPr>
          <w:i/>
          <w:color w:val="244061" w:themeColor="accent1" w:themeShade="80"/>
          <w:sz w:val="20"/>
          <w:szCs w:val="20"/>
          <w:lang w:val="sq-AL"/>
        </w:rPr>
        <w:t>t</w:t>
      </w:r>
      <w:r w:rsidRPr="008F372C">
        <w:rPr>
          <w:i/>
          <w:color w:val="244061" w:themeColor="accent1" w:themeShade="80"/>
          <w:sz w:val="20"/>
          <w:szCs w:val="20"/>
          <w:lang w:val="sq-AL"/>
        </w:rPr>
        <w:t xml:space="preserve"> pasqyron pikëpamjet e Bashkimit E</w:t>
      </w:r>
      <w:r>
        <w:rPr>
          <w:i/>
          <w:color w:val="244061" w:themeColor="accent1" w:themeShade="80"/>
          <w:sz w:val="20"/>
          <w:szCs w:val="20"/>
          <w:lang w:val="sq-AL"/>
        </w:rPr>
        <w:t>v</w:t>
      </w:r>
      <w:r w:rsidRPr="008F372C">
        <w:rPr>
          <w:i/>
          <w:color w:val="244061" w:themeColor="accent1" w:themeShade="80"/>
          <w:sz w:val="20"/>
          <w:szCs w:val="20"/>
          <w:lang w:val="sq-AL"/>
        </w:rPr>
        <w:t>ropian</w:t>
      </w:r>
    </w:p>
    <w:p w:rsidR="002057F3" w:rsidRDefault="002057F3" w:rsidP="002057F3">
      <w:pPr>
        <w:jc w:val="center"/>
        <w:rPr>
          <w:rFonts w:ascii="Calibri" w:hAnsi="Calibri" w:cs="Calibri"/>
          <w:bCs/>
          <w:i/>
          <w:color w:val="244061" w:themeColor="accent1" w:themeShade="80"/>
          <w:sz w:val="20"/>
          <w:szCs w:val="20"/>
          <w:lang w:val="en-US"/>
        </w:rPr>
      </w:pPr>
    </w:p>
    <w:p w:rsidR="002057F3" w:rsidRDefault="002057F3" w:rsidP="002057F3">
      <w:pPr>
        <w:rPr>
          <w:rFonts w:ascii="Cambria" w:eastAsia="MS Mincho" w:hAnsi="Cambria" w:cs="Times New Roman"/>
          <w:sz w:val="24"/>
          <w:szCs w:val="24"/>
          <w:lang w:val="en-US"/>
        </w:rPr>
      </w:pPr>
    </w:p>
    <w:sdt>
      <w:sdtPr>
        <w:rPr>
          <w:rFonts w:asciiTheme="minorHAnsi" w:eastAsiaTheme="minorHAnsi" w:hAnsiTheme="minorHAnsi" w:cstheme="minorBidi"/>
          <w:b w:val="0"/>
          <w:bCs w:val="0"/>
          <w:color w:val="auto"/>
          <w:sz w:val="22"/>
          <w:szCs w:val="22"/>
          <w:lang w:eastAsia="en-US"/>
        </w:rPr>
        <w:id w:val="1889916190"/>
        <w:docPartObj>
          <w:docPartGallery w:val="Table of Contents"/>
          <w:docPartUnique/>
        </w:docPartObj>
      </w:sdtPr>
      <w:sdtEndPr/>
      <w:sdtContent>
        <w:p w:rsidR="008B6C0A" w:rsidRPr="00231F26" w:rsidRDefault="00231F26">
          <w:pPr>
            <w:pStyle w:val="TOCHeading"/>
            <w:rPr>
              <w:lang w:val="sq-AL"/>
            </w:rPr>
          </w:pPr>
          <w:r>
            <w:t>P</w:t>
          </w:r>
          <w:r w:rsidR="00016CB6">
            <w:rPr>
              <w:lang w:val="sq-AL"/>
            </w:rPr>
            <w:t>ërmbajtja</w:t>
          </w:r>
        </w:p>
        <w:p w:rsidR="00F06565" w:rsidRPr="00F06565" w:rsidRDefault="00F06565" w:rsidP="00F06565">
          <w:pPr>
            <w:rPr>
              <w:lang w:eastAsia="pl-PL"/>
            </w:rPr>
          </w:pPr>
        </w:p>
        <w:p w:rsidR="002E3A8B" w:rsidRDefault="008B6C0A">
          <w:pPr>
            <w:pStyle w:val="TOC1"/>
            <w:tabs>
              <w:tab w:val="left" w:pos="440"/>
              <w:tab w:val="right" w:leader="dot" w:pos="9062"/>
            </w:tabs>
            <w:rPr>
              <w:rFonts w:eastAsiaTheme="minorEastAsia"/>
              <w:noProof/>
              <w:lang w:val="en-US"/>
            </w:rPr>
          </w:pPr>
          <w:r>
            <w:fldChar w:fldCharType="begin"/>
          </w:r>
          <w:r>
            <w:instrText xml:space="preserve"> TOC \o "1-3" \h \z \u </w:instrText>
          </w:r>
          <w:r>
            <w:fldChar w:fldCharType="separate"/>
          </w:r>
          <w:hyperlink w:anchor="_Toc474401033" w:history="1">
            <w:r w:rsidR="002E3A8B" w:rsidRPr="00E97467">
              <w:rPr>
                <w:rStyle w:val="Hyperlink"/>
                <w:rFonts w:ascii="Calibri" w:eastAsia="MS Mincho" w:hAnsi="Calibri"/>
                <w:noProof/>
                <w:lang w:val="sq-AL"/>
              </w:rPr>
              <w:t>1.</w:t>
            </w:r>
            <w:r w:rsidR="002E3A8B">
              <w:rPr>
                <w:rFonts w:eastAsiaTheme="minorEastAsia"/>
                <w:noProof/>
                <w:lang w:val="en-US"/>
              </w:rPr>
              <w:tab/>
            </w:r>
            <w:r w:rsidR="002E3A8B" w:rsidRPr="00E97467">
              <w:rPr>
                <w:rStyle w:val="Hyperlink"/>
                <w:rFonts w:ascii="Calibri" w:eastAsia="MS Mincho" w:hAnsi="Calibri"/>
                <w:noProof/>
                <w:lang w:val="sq-AL"/>
              </w:rPr>
              <w:t>Hyrje</w:t>
            </w:r>
            <w:r w:rsidR="002E3A8B">
              <w:rPr>
                <w:noProof/>
                <w:webHidden/>
              </w:rPr>
              <w:tab/>
            </w:r>
            <w:r w:rsidR="002E3A8B">
              <w:rPr>
                <w:noProof/>
                <w:webHidden/>
              </w:rPr>
              <w:fldChar w:fldCharType="begin"/>
            </w:r>
            <w:r w:rsidR="002E3A8B">
              <w:rPr>
                <w:noProof/>
                <w:webHidden/>
              </w:rPr>
              <w:instrText xml:space="preserve"> PAGEREF _Toc474401033 \h </w:instrText>
            </w:r>
            <w:r w:rsidR="002E3A8B">
              <w:rPr>
                <w:noProof/>
                <w:webHidden/>
              </w:rPr>
            </w:r>
            <w:r w:rsidR="002E3A8B">
              <w:rPr>
                <w:noProof/>
                <w:webHidden/>
              </w:rPr>
              <w:fldChar w:fldCharType="separate"/>
            </w:r>
            <w:r w:rsidR="00C63F6F">
              <w:rPr>
                <w:noProof/>
                <w:webHidden/>
              </w:rPr>
              <w:t>3</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34" w:history="1">
            <w:r w:rsidR="002E3A8B" w:rsidRPr="00E97467">
              <w:rPr>
                <w:rStyle w:val="Hyperlink"/>
                <w:rFonts w:eastAsia="MS Mincho"/>
                <w:noProof/>
                <w:lang w:val="sq-AL"/>
              </w:rPr>
              <w:t>1.1.</w:t>
            </w:r>
            <w:r w:rsidR="002E3A8B">
              <w:rPr>
                <w:rFonts w:eastAsiaTheme="minorEastAsia"/>
                <w:noProof/>
                <w:lang w:val="en-US"/>
              </w:rPr>
              <w:tab/>
            </w:r>
            <w:r w:rsidR="002E3A8B" w:rsidRPr="00E97467">
              <w:rPr>
                <w:rStyle w:val="Hyperlink"/>
                <w:rFonts w:eastAsia="MS Mincho"/>
                <w:noProof/>
                <w:lang w:val="sq-AL"/>
              </w:rPr>
              <w:t>Qëllimi i raportit</w:t>
            </w:r>
            <w:r w:rsidR="002E3A8B">
              <w:rPr>
                <w:noProof/>
                <w:webHidden/>
              </w:rPr>
              <w:tab/>
            </w:r>
            <w:r w:rsidR="002E3A8B">
              <w:rPr>
                <w:noProof/>
                <w:webHidden/>
              </w:rPr>
              <w:fldChar w:fldCharType="begin"/>
            </w:r>
            <w:r w:rsidR="002E3A8B">
              <w:rPr>
                <w:noProof/>
                <w:webHidden/>
              </w:rPr>
              <w:instrText xml:space="preserve"> PAGEREF _Toc474401034 \h </w:instrText>
            </w:r>
            <w:r w:rsidR="002E3A8B">
              <w:rPr>
                <w:noProof/>
                <w:webHidden/>
              </w:rPr>
            </w:r>
            <w:r w:rsidR="002E3A8B">
              <w:rPr>
                <w:noProof/>
                <w:webHidden/>
              </w:rPr>
              <w:fldChar w:fldCharType="separate"/>
            </w:r>
            <w:r w:rsidR="00C63F6F">
              <w:rPr>
                <w:noProof/>
                <w:webHidden/>
              </w:rPr>
              <w:t>3</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35" w:history="1">
            <w:r w:rsidR="002E3A8B" w:rsidRPr="00E97467">
              <w:rPr>
                <w:rStyle w:val="Hyperlink"/>
                <w:rFonts w:ascii="Calibri" w:eastAsia="MS Mincho" w:hAnsi="Calibri"/>
                <w:noProof/>
                <w:lang w:val="sq-AL"/>
              </w:rPr>
              <w:t>1.2.</w:t>
            </w:r>
            <w:r w:rsidR="002E3A8B">
              <w:rPr>
                <w:rFonts w:eastAsiaTheme="minorEastAsia"/>
                <w:noProof/>
                <w:lang w:val="en-US"/>
              </w:rPr>
              <w:tab/>
            </w:r>
            <w:r w:rsidR="002E3A8B" w:rsidRPr="00E97467">
              <w:rPr>
                <w:rStyle w:val="Hyperlink"/>
                <w:rFonts w:ascii="Calibri" w:eastAsia="MS Mincho" w:hAnsi="Calibri"/>
                <w:noProof/>
                <w:lang w:val="sq-AL"/>
              </w:rPr>
              <w:t>Sfondi: Shpjegime dhe terminologjia</w:t>
            </w:r>
            <w:r w:rsidR="002E3A8B">
              <w:rPr>
                <w:noProof/>
                <w:webHidden/>
              </w:rPr>
              <w:tab/>
            </w:r>
            <w:r w:rsidR="002E3A8B">
              <w:rPr>
                <w:noProof/>
                <w:webHidden/>
              </w:rPr>
              <w:fldChar w:fldCharType="begin"/>
            </w:r>
            <w:r w:rsidR="002E3A8B">
              <w:rPr>
                <w:noProof/>
                <w:webHidden/>
              </w:rPr>
              <w:instrText xml:space="preserve"> PAGEREF _Toc474401035 \h </w:instrText>
            </w:r>
            <w:r w:rsidR="002E3A8B">
              <w:rPr>
                <w:noProof/>
                <w:webHidden/>
              </w:rPr>
            </w:r>
            <w:r w:rsidR="002E3A8B">
              <w:rPr>
                <w:noProof/>
                <w:webHidden/>
              </w:rPr>
              <w:fldChar w:fldCharType="separate"/>
            </w:r>
            <w:r w:rsidR="00C63F6F">
              <w:rPr>
                <w:noProof/>
                <w:webHidden/>
              </w:rPr>
              <w:t>4</w:t>
            </w:r>
            <w:r w:rsidR="002E3A8B">
              <w:rPr>
                <w:noProof/>
                <w:webHidden/>
              </w:rPr>
              <w:fldChar w:fldCharType="end"/>
            </w:r>
          </w:hyperlink>
        </w:p>
        <w:p w:rsidR="002E3A8B" w:rsidRDefault="00ED1B8E">
          <w:pPr>
            <w:pStyle w:val="TOC1"/>
            <w:tabs>
              <w:tab w:val="left" w:pos="440"/>
              <w:tab w:val="right" w:leader="dot" w:pos="9062"/>
            </w:tabs>
            <w:rPr>
              <w:rFonts w:eastAsiaTheme="minorEastAsia"/>
              <w:noProof/>
              <w:lang w:val="en-US"/>
            </w:rPr>
          </w:pPr>
          <w:hyperlink w:anchor="_Toc474401036" w:history="1">
            <w:r w:rsidR="002E3A8B" w:rsidRPr="00E97467">
              <w:rPr>
                <w:rStyle w:val="Hyperlink"/>
                <w:rFonts w:eastAsia="MS Mincho"/>
                <w:noProof/>
                <w:lang w:val="sq-AL"/>
              </w:rPr>
              <w:t>2.</w:t>
            </w:r>
            <w:r w:rsidR="002E3A8B">
              <w:rPr>
                <w:rFonts w:eastAsiaTheme="minorEastAsia"/>
                <w:noProof/>
                <w:lang w:val="en-US"/>
              </w:rPr>
              <w:tab/>
            </w:r>
            <w:r w:rsidR="002E3A8B" w:rsidRPr="00E97467">
              <w:rPr>
                <w:rStyle w:val="Hyperlink"/>
                <w:rFonts w:eastAsia="MS Mincho"/>
                <w:noProof/>
                <w:lang w:val="sq-AL"/>
              </w:rPr>
              <w:t>Zhvillimi i grupimeve si pjesë e Strategjisë Kombëtare për Zhvillim</w:t>
            </w:r>
            <w:r w:rsidR="002E3A8B">
              <w:rPr>
                <w:noProof/>
                <w:webHidden/>
              </w:rPr>
              <w:tab/>
            </w:r>
            <w:r w:rsidR="002E3A8B">
              <w:rPr>
                <w:noProof/>
                <w:webHidden/>
              </w:rPr>
              <w:fldChar w:fldCharType="begin"/>
            </w:r>
            <w:r w:rsidR="002E3A8B">
              <w:rPr>
                <w:noProof/>
                <w:webHidden/>
              </w:rPr>
              <w:instrText xml:space="preserve"> PAGEREF _Toc474401036 \h </w:instrText>
            </w:r>
            <w:r w:rsidR="002E3A8B">
              <w:rPr>
                <w:noProof/>
                <w:webHidden/>
              </w:rPr>
            </w:r>
            <w:r w:rsidR="002E3A8B">
              <w:rPr>
                <w:noProof/>
                <w:webHidden/>
              </w:rPr>
              <w:fldChar w:fldCharType="separate"/>
            </w:r>
            <w:r w:rsidR="00C63F6F">
              <w:rPr>
                <w:noProof/>
                <w:webHidden/>
              </w:rPr>
              <w:t>5</w:t>
            </w:r>
            <w:r w:rsidR="002E3A8B">
              <w:rPr>
                <w:noProof/>
                <w:webHidden/>
              </w:rPr>
              <w:fldChar w:fldCharType="end"/>
            </w:r>
          </w:hyperlink>
        </w:p>
        <w:p w:rsidR="002E3A8B" w:rsidRDefault="00ED1B8E">
          <w:pPr>
            <w:pStyle w:val="TOC1"/>
            <w:tabs>
              <w:tab w:val="left" w:pos="440"/>
              <w:tab w:val="right" w:leader="dot" w:pos="9062"/>
            </w:tabs>
            <w:rPr>
              <w:rFonts w:eastAsiaTheme="minorEastAsia"/>
              <w:noProof/>
              <w:lang w:val="en-US"/>
            </w:rPr>
          </w:pPr>
          <w:hyperlink w:anchor="_Toc474401037" w:history="1">
            <w:r w:rsidR="002E3A8B" w:rsidRPr="00E97467">
              <w:rPr>
                <w:rStyle w:val="Hyperlink"/>
                <w:rFonts w:eastAsia="MS Mincho"/>
                <w:noProof/>
                <w:lang w:val="sq-AL"/>
              </w:rPr>
              <w:t>3.</w:t>
            </w:r>
            <w:r w:rsidR="002E3A8B">
              <w:rPr>
                <w:rFonts w:eastAsiaTheme="minorEastAsia"/>
                <w:noProof/>
                <w:lang w:val="en-US"/>
              </w:rPr>
              <w:tab/>
            </w:r>
            <w:r w:rsidR="002E3A8B" w:rsidRPr="00E97467">
              <w:rPr>
                <w:rStyle w:val="Hyperlink"/>
                <w:rFonts w:eastAsia="MS Mincho"/>
                <w:noProof/>
                <w:lang w:val="sq-AL"/>
              </w:rPr>
              <w:t>Qasja dhe burimet e informacionit</w:t>
            </w:r>
            <w:r w:rsidR="002E3A8B">
              <w:rPr>
                <w:noProof/>
                <w:webHidden/>
              </w:rPr>
              <w:tab/>
            </w:r>
            <w:r w:rsidR="002E3A8B">
              <w:rPr>
                <w:noProof/>
                <w:webHidden/>
              </w:rPr>
              <w:fldChar w:fldCharType="begin"/>
            </w:r>
            <w:r w:rsidR="002E3A8B">
              <w:rPr>
                <w:noProof/>
                <w:webHidden/>
              </w:rPr>
              <w:instrText xml:space="preserve"> PAGEREF _Toc474401037 \h </w:instrText>
            </w:r>
            <w:r w:rsidR="002E3A8B">
              <w:rPr>
                <w:noProof/>
                <w:webHidden/>
              </w:rPr>
            </w:r>
            <w:r w:rsidR="002E3A8B">
              <w:rPr>
                <w:noProof/>
                <w:webHidden/>
              </w:rPr>
              <w:fldChar w:fldCharType="separate"/>
            </w:r>
            <w:r w:rsidR="00C63F6F">
              <w:rPr>
                <w:noProof/>
                <w:webHidden/>
              </w:rPr>
              <w:t>6</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38" w:history="1">
            <w:r w:rsidR="002E3A8B" w:rsidRPr="00E97467">
              <w:rPr>
                <w:rStyle w:val="Hyperlink"/>
                <w:rFonts w:eastAsia="MS Mincho"/>
                <w:noProof/>
                <w:lang w:val="sq-AL"/>
              </w:rPr>
              <w:t>3.1.</w:t>
            </w:r>
            <w:r w:rsidR="002E3A8B">
              <w:rPr>
                <w:rFonts w:eastAsiaTheme="minorEastAsia"/>
                <w:noProof/>
                <w:lang w:val="en-US"/>
              </w:rPr>
              <w:tab/>
            </w:r>
            <w:r w:rsidR="002E3A8B" w:rsidRPr="00E97467">
              <w:rPr>
                <w:rStyle w:val="Hyperlink"/>
                <w:rFonts w:eastAsia="MS Mincho"/>
                <w:noProof/>
                <w:lang w:val="sq-AL"/>
              </w:rPr>
              <w:t>Raportet</w:t>
            </w:r>
            <w:r w:rsidR="002E3A8B">
              <w:rPr>
                <w:noProof/>
                <w:webHidden/>
              </w:rPr>
              <w:tab/>
            </w:r>
            <w:r w:rsidR="002E3A8B">
              <w:rPr>
                <w:noProof/>
                <w:webHidden/>
              </w:rPr>
              <w:fldChar w:fldCharType="begin"/>
            </w:r>
            <w:r w:rsidR="002E3A8B">
              <w:rPr>
                <w:noProof/>
                <w:webHidden/>
              </w:rPr>
              <w:instrText xml:space="preserve"> PAGEREF _Toc474401038 \h </w:instrText>
            </w:r>
            <w:r w:rsidR="002E3A8B">
              <w:rPr>
                <w:noProof/>
                <w:webHidden/>
              </w:rPr>
            </w:r>
            <w:r w:rsidR="002E3A8B">
              <w:rPr>
                <w:noProof/>
                <w:webHidden/>
              </w:rPr>
              <w:fldChar w:fldCharType="separate"/>
            </w:r>
            <w:r w:rsidR="00C63F6F">
              <w:rPr>
                <w:noProof/>
                <w:webHidden/>
              </w:rPr>
              <w:t>8</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39" w:history="1">
            <w:r w:rsidR="002E3A8B" w:rsidRPr="00E97467">
              <w:rPr>
                <w:rStyle w:val="Hyperlink"/>
                <w:rFonts w:eastAsia="MS Mincho"/>
                <w:noProof/>
                <w:lang w:val="sq-AL"/>
              </w:rPr>
              <w:t>3.2.</w:t>
            </w:r>
            <w:r w:rsidR="002E3A8B">
              <w:rPr>
                <w:rFonts w:eastAsiaTheme="minorEastAsia"/>
                <w:noProof/>
                <w:lang w:val="en-US"/>
              </w:rPr>
              <w:tab/>
            </w:r>
            <w:r w:rsidR="002E3A8B" w:rsidRPr="00E97467">
              <w:rPr>
                <w:rStyle w:val="Hyperlink"/>
                <w:rFonts w:eastAsia="MS Mincho"/>
                <w:noProof/>
                <w:lang w:val="sq-AL"/>
              </w:rPr>
              <w:t>Intervistat me akterët</w:t>
            </w:r>
            <w:r w:rsidR="002E3A8B">
              <w:rPr>
                <w:noProof/>
                <w:webHidden/>
              </w:rPr>
              <w:tab/>
            </w:r>
            <w:r w:rsidR="002E3A8B">
              <w:rPr>
                <w:noProof/>
                <w:webHidden/>
              </w:rPr>
              <w:fldChar w:fldCharType="begin"/>
            </w:r>
            <w:r w:rsidR="002E3A8B">
              <w:rPr>
                <w:noProof/>
                <w:webHidden/>
              </w:rPr>
              <w:instrText xml:space="preserve"> PAGEREF _Toc474401039 \h </w:instrText>
            </w:r>
            <w:r w:rsidR="002E3A8B">
              <w:rPr>
                <w:noProof/>
                <w:webHidden/>
              </w:rPr>
            </w:r>
            <w:r w:rsidR="002E3A8B">
              <w:rPr>
                <w:noProof/>
                <w:webHidden/>
              </w:rPr>
              <w:fldChar w:fldCharType="separate"/>
            </w:r>
            <w:r w:rsidR="00C63F6F">
              <w:rPr>
                <w:noProof/>
                <w:webHidden/>
              </w:rPr>
              <w:t>8</w:t>
            </w:r>
            <w:r w:rsidR="002E3A8B">
              <w:rPr>
                <w:noProof/>
                <w:webHidden/>
              </w:rPr>
              <w:fldChar w:fldCharType="end"/>
            </w:r>
          </w:hyperlink>
        </w:p>
        <w:p w:rsidR="002E3A8B" w:rsidRDefault="00ED1B8E">
          <w:pPr>
            <w:pStyle w:val="TOC1"/>
            <w:tabs>
              <w:tab w:val="left" w:pos="440"/>
              <w:tab w:val="right" w:leader="dot" w:pos="9062"/>
            </w:tabs>
            <w:rPr>
              <w:rFonts w:eastAsiaTheme="minorEastAsia"/>
              <w:noProof/>
              <w:lang w:val="en-US"/>
            </w:rPr>
          </w:pPr>
          <w:hyperlink w:anchor="_Toc474401040" w:history="1">
            <w:r w:rsidR="002E3A8B" w:rsidRPr="00E97467">
              <w:rPr>
                <w:rStyle w:val="Hyperlink"/>
                <w:rFonts w:ascii="Calibri" w:eastAsia="MS Mincho" w:hAnsi="Calibri"/>
                <w:noProof/>
                <w:lang w:val="sq-AL"/>
              </w:rPr>
              <w:t>4.</w:t>
            </w:r>
            <w:r w:rsidR="002E3A8B">
              <w:rPr>
                <w:rFonts w:eastAsiaTheme="minorEastAsia"/>
                <w:noProof/>
                <w:lang w:val="en-US"/>
              </w:rPr>
              <w:tab/>
            </w:r>
            <w:r w:rsidR="002E3A8B" w:rsidRPr="00E97467">
              <w:rPr>
                <w:rStyle w:val="Hyperlink"/>
                <w:rFonts w:ascii="Calibri" w:eastAsia="MS Mincho" w:hAnsi="Calibri"/>
                <w:noProof/>
                <w:lang w:val="sq-AL"/>
              </w:rPr>
              <w:t>Analiza e të dhënave mbi sektorët dhe shpërndarjen e sektorit</w:t>
            </w:r>
            <w:r w:rsidR="002E3A8B">
              <w:rPr>
                <w:noProof/>
                <w:webHidden/>
              </w:rPr>
              <w:tab/>
            </w:r>
            <w:r w:rsidR="002E3A8B">
              <w:rPr>
                <w:noProof/>
                <w:webHidden/>
              </w:rPr>
              <w:fldChar w:fldCharType="begin"/>
            </w:r>
            <w:r w:rsidR="002E3A8B">
              <w:rPr>
                <w:noProof/>
                <w:webHidden/>
              </w:rPr>
              <w:instrText xml:space="preserve"> PAGEREF _Toc474401040 \h </w:instrText>
            </w:r>
            <w:r w:rsidR="002E3A8B">
              <w:rPr>
                <w:noProof/>
                <w:webHidden/>
              </w:rPr>
            </w:r>
            <w:r w:rsidR="002E3A8B">
              <w:rPr>
                <w:noProof/>
                <w:webHidden/>
              </w:rPr>
              <w:fldChar w:fldCharType="separate"/>
            </w:r>
            <w:r w:rsidR="00C63F6F">
              <w:rPr>
                <w:noProof/>
                <w:webHidden/>
              </w:rPr>
              <w:t>14</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41" w:history="1">
            <w:r w:rsidR="002E3A8B" w:rsidRPr="00E97467">
              <w:rPr>
                <w:rStyle w:val="Hyperlink"/>
                <w:rFonts w:ascii="Calibri" w:eastAsia="MS Mincho" w:hAnsi="Calibri"/>
                <w:noProof/>
                <w:lang w:val="sq-AL"/>
              </w:rPr>
              <w:t>4.1.</w:t>
            </w:r>
            <w:r w:rsidR="002E3A8B">
              <w:rPr>
                <w:rFonts w:eastAsiaTheme="minorEastAsia"/>
                <w:noProof/>
                <w:lang w:val="en-US"/>
              </w:rPr>
              <w:tab/>
            </w:r>
            <w:r w:rsidR="002E3A8B" w:rsidRPr="00E97467">
              <w:rPr>
                <w:rStyle w:val="Hyperlink"/>
                <w:rFonts w:ascii="Calibri" w:eastAsia="MS Mincho" w:hAnsi="Calibri"/>
                <w:noProof/>
                <w:lang w:val="sq-AL"/>
              </w:rPr>
              <w:t>Sektorët</w:t>
            </w:r>
            <w:r w:rsidR="002E3A8B">
              <w:rPr>
                <w:noProof/>
                <w:webHidden/>
              </w:rPr>
              <w:tab/>
            </w:r>
            <w:r w:rsidR="002E3A8B">
              <w:rPr>
                <w:noProof/>
                <w:webHidden/>
              </w:rPr>
              <w:fldChar w:fldCharType="begin"/>
            </w:r>
            <w:r w:rsidR="002E3A8B">
              <w:rPr>
                <w:noProof/>
                <w:webHidden/>
              </w:rPr>
              <w:instrText xml:space="preserve"> PAGEREF _Toc474401041 \h </w:instrText>
            </w:r>
            <w:r w:rsidR="002E3A8B">
              <w:rPr>
                <w:noProof/>
                <w:webHidden/>
              </w:rPr>
            </w:r>
            <w:r w:rsidR="002E3A8B">
              <w:rPr>
                <w:noProof/>
                <w:webHidden/>
              </w:rPr>
              <w:fldChar w:fldCharType="separate"/>
            </w:r>
            <w:r w:rsidR="00C63F6F">
              <w:rPr>
                <w:noProof/>
                <w:webHidden/>
              </w:rPr>
              <w:t>14</w:t>
            </w:r>
            <w:r w:rsidR="002E3A8B">
              <w:rPr>
                <w:noProof/>
                <w:webHidden/>
              </w:rPr>
              <w:fldChar w:fldCharType="end"/>
            </w:r>
          </w:hyperlink>
        </w:p>
        <w:p w:rsidR="002E3A8B" w:rsidRDefault="00ED1B8E">
          <w:pPr>
            <w:pStyle w:val="TOC1"/>
            <w:tabs>
              <w:tab w:val="left" w:pos="880"/>
              <w:tab w:val="right" w:leader="dot" w:pos="9062"/>
            </w:tabs>
            <w:rPr>
              <w:rFonts w:eastAsiaTheme="minorEastAsia"/>
              <w:noProof/>
              <w:lang w:val="en-US"/>
            </w:rPr>
          </w:pPr>
          <w:hyperlink w:anchor="_Toc474401042" w:history="1">
            <w:r w:rsidR="002E3A8B" w:rsidRPr="00E97467">
              <w:rPr>
                <w:rStyle w:val="Hyperlink"/>
                <w:rFonts w:ascii="Calibri" w:eastAsia="MS Mincho" w:hAnsi="Calibri"/>
                <w:noProof/>
                <w:lang w:val="sq-AL"/>
              </w:rPr>
              <w:t>4.1.1.</w:t>
            </w:r>
            <w:r w:rsidR="002E3A8B">
              <w:rPr>
                <w:rFonts w:eastAsiaTheme="minorEastAsia"/>
                <w:noProof/>
                <w:lang w:val="en-US"/>
              </w:rPr>
              <w:tab/>
            </w:r>
            <w:r w:rsidR="002E3A8B" w:rsidRPr="00E97467">
              <w:rPr>
                <w:rStyle w:val="Hyperlink"/>
                <w:rFonts w:ascii="Calibri" w:eastAsia="MS Mincho" w:hAnsi="Calibri"/>
                <w:noProof/>
                <w:lang w:val="sq-AL"/>
              </w:rPr>
              <w:t>Analiza dhe prioritizimi i sektorëve</w:t>
            </w:r>
            <w:r w:rsidR="002E3A8B">
              <w:rPr>
                <w:noProof/>
                <w:webHidden/>
              </w:rPr>
              <w:tab/>
            </w:r>
            <w:r w:rsidR="002E3A8B">
              <w:rPr>
                <w:noProof/>
                <w:webHidden/>
              </w:rPr>
              <w:fldChar w:fldCharType="begin"/>
            </w:r>
            <w:r w:rsidR="002E3A8B">
              <w:rPr>
                <w:noProof/>
                <w:webHidden/>
              </w:rPr>
              <w:instrText xml:space="preserve"> PAGEREF _Toc474401042 \h </w:instrText>
            </w:r>
            <w:r w:rsidR="002E3A8B">
              <w:rPr>
                <w:noProof/>
                <w:webHidden/>
              </w:rPr>
            </w:r>
            <w:r w:rsidR="002E3A8B">
              <w:rPr>
                <w:noProof/>
                <w:webHidden/>
              </w:rPr>
              <w:fldChar w:fldCharType="separate"/>
            </w:r>
            <w:r w:rsidR="00C63F6F">
              <w:rPr>
                <w:noProof/>
                <w:webHidden/>
              </w:rPr>
              <w:t>14</w:t>
            </w:r>
            <w:r w:rsidR="002E3A8B">
              <w:rPr>
                <w:noProof/>
                <w:webHidden/>
              </w:rPr>
              <w:fldChar w:fldCharType="end"/>
            </w:r>
          </w:hyperlink>
        </w:p>
        <w:p w:rsidR="002E3A8B" w:rsidRDefault="00ED1B8E">
          <w:pPr>
            <w:pStyle w:val="TOC1"/>
            <w:tabs>
              <w:tab w:val="left" w:pos="880"/>
              <w:tab w:val="right" w:leader="dot" w:pos="9062"/>
            </w:tabs>
            <w:rPr>
              <w:rFonts w:eastAsiaTheme="minorEastAsia"/>
              <w:noProof/>
              <w:lang w:val="en-US"/>
            </w:rPr>
          </w:pPr>
          <w:hyperlink w:anchor="_Toc474401043" w:history="1">
            <w:r w:rsidR="002E3A8B" w:rsidRPr="00E97467">
              <w:rPr>
                <w:rStyle w:val="Hyperlink"/>
                <w:rFonts w:eastAsia="MS Mincho"/>
                <w:noProof/>
                <w:lang w:val="sq-AL"/>
              </w:rPr>
              <w:t>4.1.2.</w:t>
            </w:r>
            <w:r w:rsidR="002E3A8B">
              <w:rPr>
                <w:rFonts w:eastAsiaTheme="minorEastAsia"/>
                <w:noProof/>
                <w:lang w:val="en-US"/>
              </w:rPr>
              <w:tab/>
            </w:r>
            <w:r w:rsidR="002E3A8B" w:rsidRPr="00E97467">
              <w:rPr>
                <w:rStyle w:val="Hyperlink"/>
                <w:rFonts w:eastAsia="MS Mincho"/>
                <w:noProof/>
                <w:lang w:val="sq-AL"/>
              </w:rPr>
              <w:t>Prioritizimi i thjeshtë i sektorëve në bazë të të dhënave statistikore</w:t>
            </w:r>
            <w:r w:rsidR="002E3A8B">
              <w:rPr>
                <w:noProof/>
                <w:webHidden/>
              </w:rPr>
              <w:tab/>
            </w:r>
            <w:r w:rsidR="002E3A8B">
              <w:rPr>
                <w:noProof/>
                <w:webHidden/>
              </w:rPr>
              <w:fldChar w:fldCharType="begin"/>
            </w:r>
            <w:r w:rsidR="002E3A8B">
              <w:rPr>
                <w:noProof/>
                <w:webHidden/>
              </w:rPr>
              <w:instrText xml:space="preserve"> PAGEREF _Toc474401043 \h </w:instrText>
            </w:r>
            <w:r w:rsidR="002E3A8B">
              <w:rPr>
                <w:noProof/>
                <w:webHidden/>
              </w:rPr>
            </w:r>
            <w:r w:rsidR="002E3A8B">
              <w:rPr>
                <w:noProof/>
                <w:webHidden/>
              </w:rPr>
              <w:fldChar w:fldCharType="separate"/>
            </w:r>
            <w:r w:rsidR="00C63F6F">
              <w:rPr>
                <w:noProof/>
                <w:webHidden/>
              </w:rPr>
              <w:t>15</w:t>
            </w:r>
            <w:r w:rsidR="002E3A8B">
              <w:rPr>
                <w:noProof/>
                <w:webHidden/>
              </w:rPr>
              <w:fldChar w:fldCharType="end"/>
            </w:r>
          </w:hyperlink>
        </w:p>
        <w:p w:rsidR="002E3A8B" w:rsidRDefault="00ED1B8E">
          <w:pPr>
            <w:pStyle w:val="TOC1"/>
            <w:tabs>
              <w:tab w:val="left" w:pos="880"/>
              <w:tab w:val="right" w:leader="dot" w:pos="9062"/>
            </w:tabs>
            <w:rPr>
              <w:rFonts w:eastAsiaTheme="minorEastAsia"/>
              <w:noProof/>
              <w:lang w:val="en-US"/>
            </w:rPr>
          </w:pPr>
          <w:hyperlink w:anchor="_Toc474401044" w:history="1">
            <w:r w:rsidR="002E3A8B" w:rsidRPr="00E97467">
              <w:rPr>
                <w:rStyle w:val="Hyperlink"/>
                <w:noProof/>
                <w:lang w:val="sq-AL"/>
              </w:rPr>
              <w:t>4.1.3.</w:t>
            </w:r>
            <w:r w:rsidR="002E3A8B">
              <w:rPr>
                <w:rFonts w:eastAsiaTheme="minorEastAsia"/>
                <w:noProof/>
                <w:lang w:val="en-US"/>
              </w:rPr>
              <w:tab/>
            </w:r>
            <w:r w:rsidR="002E3A8B" w:rsidRPr="00E97467">
              <w:rPr>
                <w:rStyle w:val="Hyperlink"/>
                <w:noProof/>
                <w:lang w:val="sq-AL"/>
              </w:rPr>
              <w:t>Rezultatet e analizës së sektorit</w:t>
            </w:r>
            <w:r w:rsidR="002E3A8B">
              <w:rPr>
                <w:noProof/>
                <w:webHidden/>
              </w:rPr>
              <w:tab/>
            </w:r>
            <w:r w:rsidR="002E3A8B">
              <w:rPr>
                <w:noProof/>
                <w:webHidden/>
              </w:rPr>
              <w:fldChar w:fldCharType="begin"/>
            </w:r>
            <w:r w:rsidR="002E3A8B">
              <w:rPr>
                <w:noProof/>
                <w:webHidden/>
              </w:rPr>
              <w:instrText xml:space="preserve"> PAGEREF _Toc474401044 \h </w:instrText>
            </w:r>
            <w:r w:rsidR="002E3A8B">
              <w:rPr>
                <w:noProof/>
                <w:webHidden/>
              </w:rPr>
            </w:r>
            <w:r w:rsidR="002E3A8B">
              <w:rPr>
                <w:noProof/>
                <w:webHidden/>
              </w:rPr>
              <w:fldChar w:fldCharType="separate"/>
            </w:r>
            <w:r w:rsidR="00C63F6F">
              <w:rPr>
                <w:noProof/>
                <w:webHidden/>
              </w:rPr>
              <w:t>16</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45" w:history="1">
            <w:r w:rsidR="002E3A8B" w:rsidRPr="00E97467">
              <w:rPr>
                <w:rStyle w:val="Hyperlink"/>
                <w:rFonts w:eastAsia="MS Mincho"/>
                <w:noProof/>
                <w:lang w:val="sq-AL"/>
              </w:rPr>
              <w:t>4.2.</w:t>
            </w:r>
            <w:r w:rsidR="002E3A8B">
              <w:rPr>
                <w:rFonts w:eastAsiaTheme="minorEastAsia"/>
                <w:noProof/>
                <w:lang w:val="en-US"/>
              </w:rPr>
              <w:tab/>
            </w:r>
            <w:r w:rsidR="002E3A8B" w:rsidRPr="00E97467">
              <w:rPr>
                <w:rStyle w:val="Hyperlink"/>
                <w:rFonts w:eastAsia="MS Mincho"/>
                <w:noProof/>
                <w:lang w:val="sq-AL"/>
              </w:rPr>
              <w:t>Grupimet</w:t>
            </w:r>
            <w:r w:rsidR="002E3A8B">
              <w:rPr>
                <w:noProof/>
                <w:webHidden/>
              </w:rPr>
              <w:tab/>
            </w:r>
            <w:r w:rsidR="002E3A8B">
              <w:rPr>
                <w:noProof/>
                <w:webHidden/>
              </w:rPr>
              <w:fldChar w:fldCharType="begin"/>
            </w:r>
            <w:r w:rsidR="002E3A8B">
              <w:rPr>
                <w:noProof/>
                <w:webHidden/>
              </w:rPr>
              <w:instrText xml:space="preserve"> PAGEREF _Toc474401045 \h </w:instrText>
            </w:r>
            <w:r w:rsidR="002E3A8B">
              <w:rPr>
                <w:noProof/>
                <w:webHidden/>
              </w:rPr>
            </w:r>
            <w:r w:rsidR="002E3A8B">
              <w:rPr>
                <w:noProof/>
                <w:webHidden/>
              </w:rPr>
              <w:fldChar w:fldCharType="separate"/>
            </w:r>
            <w:r w:rsidR="00C63F6F">
              <w:rPr>
                <w:noProof/>
                <w:webHidden/>
              </w:rPr>
              <w:t>19</w:t>
            </w:r>
            <w:r w:rsidR="002E3A8B">
              <w:rPr>
                <w:noProof/>
                <w:webHidden/>
              </w:rPr>
              <w:fldChar w:fldCharType="end"/>
            </w:r>
          </w:hyperlink>
        </w:p>
        <w:p w:rsidR="002E3A8B" w:rsidRDefault="00ED1B8E">
          <w:pPr>
            <w:pStyle w:val="TOC1"/>
            <w:tabs>
              <w:tab w:val="left" w:pos="880"/>
              <w:tab w:val="right" w:leader="dot" w:pos="9062"/>
            </w:tabs>
            <w:rPr>
              <w:rFonts w:eastAsiaTheme="minorEastAsia"/>
              <w:noProof/>
              <w:lang w:val="en-US"/>
            </w:rPr>
          </w:pPr>
          <w:hyperlink w:anchor="_Toc474401046" w:history="1">
            <w:r w:rsidR="002E3A8B" w:rsidRPr="00E97467">
              <w:rPr>
                <w:rStyle w:val="Hyperlink"/>
                <w:rFonts w:eastAsia="MS Mincho"/>
                <w:noProof/>
                <w:lang w:val="sq-AL"/>
              </w:rPr>
              <w:t>4.2.1.</w:t>
            </w:r>
            <w:r w:rsidR="002E3A8B">
              <w:rPr>
                <w:rFonts w:eastAsiaTheme="minorEastAsia"/>
                <w:noProof/>
                <w:lang w:val="en-US"/>
              </w:rPr>
              <w:tab/>
            </w:r>
            <w:r w:rsidR="002E3A8B" w:rsidRPr="00E97467">
              <w:rPr>
                <w:rStyle w:val="Hyperlink"/>
                <w:rFonts w:eastAsia="MS Mincho"/>
                <w:noProof/>
                <w:lang w:val="sq-AL"/>
              </w:rPr>
              <w:t>Analiza dhe shënjestrimi i grupimeve</w:t>
            </w:r>
            <w:r w:rsidR="002E3A8B">
              <w:rPr>
                <w:noProof/>
                <w:webHidden/>
              </w:rPr>
              <w:tab/>
            </w:r>
            <w:r w:rsidR="002E3A8B">
              <w:rPr>
                <w:noProof/>
                <w:webHidden/>
              </w:rPr>
              <w:fldChar w:fldCharType="begin"/>
            </w:r>
            <w:r w:rsidR="002E3A8B">
              <w:rPr>
                <w:noProof/>
                <w:webHidden/>
              </w:rPr>
              <w:instrText xml:space="preserve"> PAGEREF _Toc474401046 \h </w:instrText>
            </w:r>
            <w:r w:rsidR="002E3A8B">
              <w:rPr>
                <w:noProof/>
                <w:webHidden/>
              </w:rPr>
            </w:r>
            <w:r w:rsidR="002E3A8B">
              <w:rPr>
                <w:noProof/>
                <w:webHidden/>
              </w:rPr>
              <w:fldChar w:fldCharType="separate"/>
            </w:r>
            <w:r w:rsidR="00C63F6F">
              <w:rPr>
                <w:noProof/>
                <w:webHidden/>
              </w:rPr>
              <w:t>19</w:t>
            </w:r>
            <w:r w:rsidR="002E3A8B">
              <w:rPr>
                <w:noProof/>
                <w:webHidden/>
              </w:rPr>
              <w:fldChar w:fldCharType="end"/>
            </w:r>
          </w:hyperlink>
        </w:p>
        <w:p w:rsidR="002E3A8B" w:rsidRDefault="00ED1B8E">
          <w:pPr>
            <w:pStyle w:val="TOC1"/>
            <w:tabs>
              <w:tab w:val="left" w:pos="880"/>
              <w:tab w:val="right" w:leader="dot" w:pos="9062"/>
            </w:tabs>
            <w:rPr>
              <w:rFonts w:eastAsiaTheme="minorEastAsia"/>
              <w:noProof/>
              <w:lang w:val="en-US"/>
            </w:rPr>
          </w:pPr>
          <w:hyperlink w:anchor="_Toc474401047" w:history="1">
            <w:r w:rsidR="002E3A8B" w:rsidRPr="00E97467">
              <w:rPr>
                <w:rStyle w:val="Hyperlink"/>
                <w:rFonts w:ascii="Calibri" w:eastAsia="MS Mincho" w:hAnsi="Calibri"/>
                <w:noProof/>
                <w:lang w:val="sq-AL"/>
              </w:rPr>
              <w:t>4.2.2.</w:t>
            </w:r>
            <w:r w:rsidR="002E3A8B">
              <w:rPr>
                <w:rFonts w:eastAsiaTheme="minorEastAsia"/>
                <w:noProof/>
                <w:lang w:val="en-US"/>
              </w:rPr>
              <w:tab/>
            </w:r>
            <w:r w:rsidR="002E3A8B" w:rsidRPr="00E97467">
              <w:rPr>
                <w:rStyle w:val="Hyperlink"/>
                <w:rFonts w:ascii="Calibri" w:eastAsia="MS Mincho" w:hAnsi="Calibri"/>
                <w:noProof/>
                <w:lang w:val="sq-AL"/>
              </w:rPr>
              <w:t>Metoda e aplikuar për hartëzimin statistikor të sektorëve rajonalë për sektorët e NACE</w:t>
            </w:r>
            <w:r w:rsidR="002E3A8B">
              <w:rPr>
                <w:noProof/>
                <w:webHidden/>
              </w:rPr>
              <w:tab/>
            </w:r>
            <w:r w:rsidR="002E3A8B">
              <w:rPr>
                <w:noProof/>
                <w:webHidden/>
              </w:rPr>
              <w:fldChar w:fldCharType="begin"/>
            </w:r>
            <w:r w:rsidR="002E3A8B">
              <w:rPr>
                <w:noProof/>
                <w:webHidden/>
              </w:rPr>
              <w:instrText xml:space="preserve"> PAGEREF _Toc474401047 \h </w:instrText>
            </w:r>
            <w:r w:rsidR="002E3A8B">
              <w:rPr>
                <w:noProof/>
                <w:webHidden/>
              </w:rPr>
            </w:r>
            <w:r w:rsidR="002E3A8B">
              <w:rPr>
                <w:noProof/>
                <w:webHidden/>
              </w:rPr>
              <w:fldChar w:fldCharType="separate"/>
            </w:r>
            <w:r w:rsidR="00C63F6F">
              <w:rPr>
                <w:noProof/>
                <w:webHidden/>
              </w:rPr>
              <w:t>20</w:t>
            </w:r>
            <w:r w:rsidR="002E3A8B">
              <w:rPr>
                <w:noProof/>
                <w:webHidden/>
              </w:rPr>
              <w:fldChar w:fldCharType="end"/>
            </w:r>
          </w:hyperlink>
        </w:p>
        <w:p w:rsidR="002E3A8B" w:rsidRDefault="00ED1B8E">
          <w:pPr>
            <w:pStyle w:val="TOC1"/>
            <w:tabs>
              <w:tab w:val="left" w:pos="880"/>
              <w:tab w:val="right" w:leader="dot" w:pos="9062"/>
            </w:tabs>
            <w:rPr>
              <w:rFonts w:eastAsiaTheme="minorEastAsia"/>
              <w:noProof/>
              <w:lang w:val="en-US"/>
            </w:rPr>
          </w:pPr>
          <w:hyperlink w:anchor="_Toc474401048" w:history="1">
            <w:r w:rsidR="002E3A8B" w:rsidRPr="00E97467">
              <w:rPr>
                <w:rStyle w:val="Hyperlink"/>
                <w:rFonts w:eastAsia="MS Mincho"/>
                <w:noProof/>
                <w:lang w:val="sq-AL"/>
              </w:rPr>
              <w:t>4.2.3.</w:t>
            </w:r>
            <w:r w:rsidR="002E3A8B">
              <w:rPr>
                <w:rFonts w:eastAsiaTheme="minorEastAsia"/>
                <w:noProof/>
                <w:lang w:val="en-US"/>
              </w:rPr>
              <w:tab/>
            </w:r>
            <w:r w:rsidR="002E3A8B" w:rsidRPr="00E97467">
              <w:rPr>
                <w:rStyle w:val="Hyperlink"/>
                <w:rFonts w:eastAsia="MS Mincho"/>
                <w:noProof/>
                <w:lang w:val="sq-AL"/>
              </w:rPr>
              <w:t>Rezultatet e analizave rajonale të hartëzimit të grupimeve</w:t>
            </w:r>
            <w:r w:rsidR="002E3A8B">
              <w:rPr>
                <w:noProof/>
                <w:webHidden/>
              </w:rPr>
              <w:tab/>
            </w:r>
            <w:r w:rsidR="002E3A8B">
              <w:rPr>
                <w:noProof/>
                <w:webHidden/>
              </w:rPr>
              <w:fldChar w:fldCharType="begin"/>
            </w:r>
            <w:r w:rsidR="002E3A8B">
              <w:rPr>
                <w:noProof/>
                <w:webHidden/>
              </w:rPr>
              <w:instrText xml:space="preserve"> PAGEREF _Toc474401048 \h </w:instrText>
            </w:r>
            <w:r w:rsidR="002E3A8B">
              <w:rPr>
                <w:noProof/>
                <w:webHidden/>
              </w:rPr>
            </w:r>
            <w:r w:rsidR="002E3A8B">
              <w:rPr>
                <w:noProof/>
                <w:webHidden/>
              </w:rPr>
              <w:fldChar w:fldCharType="separate"/>
            </w:r>
            <w:r w:rsidR="00C63F6F">
              <w:rPr>
                <w:noProof/>
                <w:webHidden/>
              </w:rPr>
              <w:t>21</w:t>
            </w:r>
            <w:r w:rsidR="002E3A8B">
              <w:rPr>
                <w:noProof/>
                <w:webHidden/>
              </w:rPr>
              <w:fldChar w:fldCharType="end"/>
            </w:r>
          </w:hyperlink>
        </w:p>
        <w:p w:rsidR="002E3A8B" w:rsidRDefault="00ED1B8E">
          <w:pPr>
            <w:pStyle w:val="TOC1"/>
            <w:tabs>
              <w:tab w:val="left" w:pos="440"/>
              <w:tab w:val="right" w:leader="dot" w:pos="9062"/>
            </w:tabs>
            <w:rPr>
              <w:rFonts w:eastAsiaTheme="minorEastAsia"/>
              <w:noProof/>
              <w:lang w:val="en-US"/>
            </w:rPr>
          </w:pPr>
          <w:hyperlink w:anchor="_Toc474401049" w:history="1">
            <w:r w:rsidR="002E3A8B" w:rsidRPr="00E97467">
              <w:rPr>
                <w:rStyle w:val="Hyperlink"/>
                <w:rFonts w:eastAsia="MS Mincho"/>
                <w:noProof/>
              </w:rPr>
              <w:t>5.</w:t>
            </w:r>
            <w:r w:rsidR="002E3A8B">
              <w:rPr>
                <w:rFonts w:eastAsiaTheme="minorEastAsia"/>
                <w:noProof/>
                <w:lang w:val="en-US"/>
              </w:rPr>
              <w:tab/>
            </w:r>
            <w:r w:rsidR="002E3A8B" w:rsidRPr="00E97467">
              <w:rPr>
                <w:rStyle w:val="Hyperlink"/>
                <w:rFonts w:eastAsia="MS Mincho"/>
                <w:noProof/>
              </w:rPr>
              <w:t>Ekosistemi i grupimeve</w:t>
            </w:r>
            <w:r w:rsidR="002E3A8B">
              <w:rPr>
                <w:noProof/>
                <w:webHidden/>
              </w:rPr>
              <w:tab/>
            </w:r>
            <w:r w:rsidR="002E3A8B">
              <w:rPr>
                <w:noProof/>
                <w:webHidden/>
              </w:rPr>
              <w:fldChar w:fldCharType="begin"/>
            </w:r>
            <w:r w:rsidR="002E3A8B">
              <w:rPr>
                <w:noProof/>
                <w:webHidden/>
              </w:rPr>
              <w:instrText xml:space="preserve"> PAGEREF _Toc474401049 \h </w:instrText>
            </w:r>
            <w:r w:rsidR="002E3A8B">
              <w:rPr>
                <w:noProof/>
                <w:webHidden/>
              </w:rPr>
            </w:r>
            <w:r w:rsidR="002E3A8B">
              <w:rPr>
                <w:noProof/>
                <w:webHidden/>
              </w:rPr>
              <w:fldChar w:fldCharType="separate"/>
            </w:r>
            <w:r w:rsidR="00C63F6F">
              <w:rPr>
                <w:noProof/>
                <w:webHidden/>
              </w:rPr>
              <w:t>24</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50" w:history="1">
            <w:r w:rsidR="002E3A8B" w:rsidRPr="00E97467">
              <w:rPr>
                <w:rStyle w:val="Hyperlink"/>
                <w:rFonts w:eastAsia="MS Mincho"/>
                <w:noProof/>
              </w:rPr>
              <w:t>5.1.</w:t>
            </w:r>
            <w:r w:rsidR="002E3A8B">
              <w:rPr>
                <w:rFonts w:eastAsiaTheme="minorEastAsia"/>
                <w:noProof/>
                <w:lang w:val="en-US"/>
              </w:rPr>
              <w:tab/>
            </w:r>
            <w:r w:rsidR="002E3A8B" w:rsidRPr="00E97467">
              <w:rPr>
                <w:rStyle w:val="Hyperlink"/>
                <w:rFonts w:eastAsia="MS Mincho"/>
                <w:noProof/>
              </w:rPr>
              <w:t>Struktura e ekosistemit për zhvillimin e grupimeve</w:t>
            </w:r>
            <w:r w:rsidR="002E3A8B">
              <w:rPr>
                <w:noProof/>
                <w:webHidden/>
              </w:rPr>
              <w:tab/>
            </w:r>
            <w:r w:rsidR="002E3A8B">
              <w:rPr>
                <w:noProof/>
                <w:webHidden/>
              </w:rPr>
              <w:fldChar w:fldCharType="begin"/>
            </w:r>
            <w:r w:rsidR="002E3A8B">
              <w:rPr>
                <w:noProof/>
                <w:webHidden/>
              </w:rPr>
              <w:instrText xml:space="preserve"> PAGEREF _Toc474401050 \h </w:instrText>
            </w:r>
            <w:r w:rsidR="002E3A8B">
              <w:rPr>
                <w:noProof/>
                <w:webHidden/>
              </w:rPr>
            </w:r>
            <w:r w:rsidR="002E3A8B">
              <w:rPr>
                <w:noProof/>
                <w:webHidden/>
              </w:rPr>
              <w:fldChar w:fldCharType="separate"/>
            </w:r>
            <w:r w:rsidR="00C63F6F">
              <w:rPr>
                <w:noProof/>
                <w:webHidden/>
              </w:rPr>
              <w:t>24</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51" w:history="1">
            <w:r w:rsidR="002E3A8B" w:rsidRPr="00E97467">
              <w:rPr>
                <w:rStyle w:val="Hyperlink"/>
                <w:rFonts w:eastAsia="MS Mincho" w:cs="Times New Roman"/>
                <w:noProof/>
              </w:rPr>
              <w:t>5.2.</w:t>
            </w:r>
            <w:r w:rsidR="002E3A8B">
              <w:rPr>
                <w:rFonts w:eastAsiaTheme="minorEastAsia"/>
                <w:noProof/>
                <w:lang w:val="en-US"/>
              </w:rPr>
              <w:tab/>
            </w:r>
            <w:r w:rsidR="002E3A8B" w:rsidRPr="00E97467">
              <w:rPr>
                <w:rStyle w:val="Hyperlink"/>
                <w:rFonts w:eastAsia="MS Mincho" w:cs="Times New Roman"/>
                <w:noProof/>
              </w:rPr>
              <w:t>Ekosistemi i grupimit i zbatueshëm në Kosovë</w:t>
            </w:r>
            <w:r w:rsidR="002E3A8B">
              <w:rPr>
                <w:noProof/>
                <w:webHidden/>
              </w:rPr>
              <w:tab/>
            </w:r>
            <w:r w:rsidR="002E3A8B">
              <w:rPr>
                <w:noProof/>
                <w:webHidden/>
              </w:rPr>
              <w:fldChar w:fldCharType="begin"/>
            </w:r>
            <w:r w:rsidR="002E3A8B">
              <w:rPr>
                <w:noProof/>
                <w:webHidden/>
              </w:rPr>
              <w:instrText xml:space="preserve"> PAGEREF _Toc474401051 \h </w:instrText>
            </w:r>
            <w:r w:rsidR="002E3A8B">
              <w:rPr>
                <w:noProof/>
                <w:webHidden/>
              </w:rPr>
            </w:r>
            <w:r w:rsidR="002E3A8B">
              <w:rPr>
                <w:noProof/>
                <w:webHidden/>
              </w:rPr>
              <w:fldChar w:fldCharType="separate"/>
            </w:r>
            <w:r w:rsidR="00C63F6F">
              <w:rPr>
                <w:noProof/>
                <w:webHidden/>
              </w:rPr>
              <w:t>25</w:t>
            </w:r>
            <w:r w:rsidR="002E3A8B">
              <w:rPr>
                <w:noProof/>
                <w:webHidden/>
              </w:rPr>
              <w:fldChar w:fldCharType="end"/>
            </w:r>
          </w:hyperlink>
        </w:p>
        <w:p w:rsidR="002E3A8B" w:rsidRDefault="00ED1B8E">
          <w:pPr>
            <w:pStyle w:val="TOC1"/>
            <w:tabs>
              <w:tab w:val="left" w:pos="440"/>
              <w:tab w:val="right" w:leader="dot" w:pos="9062"/>
            </w:tabs>
            <w:rPr>
              <w:rFonts w:eastAsiaTheme="minorEastAsia"/>
              <w:noProof/>
              <w:lang w:val="en-US"/>
            </w:rPr>
          </w:pPr>
          <w:hyperlink w:anchor="_Toc474401052" w:history="1">
            <w:r w:rsidR="002E3A8B" w:rsidRPr="00E97467">
              <w:rPr>
                <w:rStyle w:val="Hyperlink"/>
                <w:rFonts w:ascii="Calibri" w:eastAsia="MS Mincho" w:hAnsi="Calibri"/>
                <w:noProof/>
                <w:lang w:val="sq-AL"/>
              </w:rPr>
              <w:t>6.</w:t>
            </w:r>
            <w:r w:rsidR="002E3A8B">
              <w:rPr>
                <w:rFonts w:eastAsiaTheme="minorEastAsia"/>
                <w:noProof/>
                <w:lang w:val="en-US"/>
              </w:rPr>
              <w:tab/>
            </w:r>
            <w:r w:rsidR="002E3A8B" w:rsidRPr="00E97467">
              <w:rPr>
                <w:rStyle w:val="Hyperlink"/>
                <w:rFonts w:ascii="Calibri" w:eastAsia="MS Mincho" w:hAnsi="Calibri"/>
                <w:noProof/>
                <w:lang w:val="sq-AL"/>
              </w:rPr>
              <w:t>Gjetjet dhe</w:t>
            </w:r>
            <w:r w:rsidR="002E3A8B" w:rsidRPr="00E97467">
              <w:rPr>
                <w:rStyle w:val="Hyperlink"/>
                <w:rFonts w:eastAsia="MS Mincho" w:cstheme="minorHAnsi"/>
                <w:noProof/>
                <w:lang w:val="sq-AL"/>
              </w:rPr>
              <w:t xml:space="preserve"> P</w:t>
            </w:r>
            <w:r w:rsidR="002E3A8B" w:rsidRPr="00E97467">
              <w:rPr>
                <w:rStyle w:val="Hyperlink"/>
                <w:rFonts w:cstheme="minorHAnsi"/>
                <w:noProof/>
                <w:lang w:val="sq-AL"/>
              </w:rPr>
              <w:t>ë</w:t>
            </w:r>
            <w:r w:rsidR="002E3A8B" w:rsidRPr="00E97467">
              <w:rPr>
                <w:rStyle w:val="Hyperlink"/>
                <w:rFonts w:eastAsia="MS Mincho" w:cstheme="minorHAnsi"/>
                <w:noProof/>
                <w:lang w:val="sq-AL"/>
              </w:rPr>
              <w:t>rfundimet</w:t>
            </w:r>
            <w:r w:rsidR="002E3A8B">
              <w:rPr>
                <w:noProof/>
                <w:webHidden/>
              </w:rPr>
              <w:tab/>
            </w:r>
            <w:r w:rsidR="002E3A8B">
              <w:rPr>
                <w:noProof/>
                <w:webHidden/>
              </w:rPr>
              <w:fldChar w:fldCharType="begin"/>
            </w:r>
            <w:r w:rsidR="002E3A8B">
              <w:rPr>
                <w:noProof/>
                <w:webHidden/>
              </w:rPr>
              <w:instrText xml:space="preserve"> PAGEREF _Toc474401052 \h </w:instrText>
            </w:r>
            <w:r w:rsidR="002E3A8B">
              <w:rPr>
                <w:noProof/>
                <w:webHidden/>
              </w:rPr>
            </w:r>
            <w:r w:rsidR="002E3A8B">
              <w:rPr>
                <w:noProof/>
                <w:webHidden/>
              </w:rPr>
              <w:fldChar w:fldCharType="separate"/>
            </w:r>
            <w:r w:rsidR="00C63F6F">
              <w:rPr>
                <w:noProof/>
                <w:webHidden/>
              </w:rPr>
              <w:t>31</w:t>
            </w:r>
            <w:r w:rsidR="002E3A8B">
              <w:rPr>
                <w:noProof/>
                <w:webHidden/>
              </w:rPr>
              <w:fldChar w:fldCharType="end"/>
            </w:r>
          </w:hyperlink>
        </w:p>
        <w:p w:rsidR="002E3A8B" w:rsidRDefault="00ED1B8E">
          <w:pPr>
            <w:pStyle w:val="TOC1"/>
            <w:tabs>
              <w:tab w:val="left" w:pos="440"/>
              <w:tab w:val="right" w:leader="dot" w:pos="9062"/>
            </w:tabs>
            <w:rPr>
              <w:rFonts w:eastAsiaTheme="minorEastAsia"/>
              <w:noProof/>
              <w:lang w:val="en-US"/>
            </w:rPr>
          </w:pPr>
          <w:hyperlink w:anchor="_Toc474401053" w:history="1">
            <w:r w:rsidR="002E3A8B" w:rsidRPr="00E97467">
              <w:rPr>
                <w:rStyle w:val="Hyperlink"/>
                <w:rFonts w:eastAsia="MS Mincho"/>
                <w:noProof/>
                <w:lang w:val="sq-AL"/>
              </w:rPr>
              <w:t>7.</w:t>
            </w:r>
            <w:r w:rsidR="002E3A8B">
              <w:rPr>
                <w:rFonts w:eastAsiaTheme="minorEastAsia"/>
                <w:noProof/>
                <w:lang w:val="en-US"/>
              </w:rPr>
              <w:tab/>
            </w:r>
            <w:r w:rsidR="002E3A8B" w:rsidRPr="00E97467">
              <w:rPr>
                <w:rStyle w:val="Hyperlink"/>
                <w:rFonts w:eastAsia="MS Mincho"/>
                <w:noProof/>
                <w:lang w:val="sq-AL"/>
              </w:rPr>
              <w:t>Një kornizë mbështetëse e grupimit</w:t>
            </w:r>
            <w:r w:rsidR="002E3A8B">
              <w:rPr>
                <w:noProof/>
                <w:webHidden/>
              </w:rPr>
              <w:tab/>
            </w:r>
            <w:r w:rsidR="002E3A8B">
              <w:rPr>
                <w:noProof/>
                <w:webHidden/>
              </w:rPr>
              <w:fldChar w:fldCharType="begin"/>
            </w:r>
            <w:r w:rsidR="002E3A8B">
              <w:rPr>
                <w:noProof/>
                <w:webHidden/>
              </w:rPr>
              <w:instrText xml:space="preserve"> PAGEREF _Toc474401053 \h </w:instrText>
            </w:r>
            <w:r w:rsidR="002E3A8B">
              <w:rPr>
                <w:noProof/>
                <w:webHidden/>
              </w:rPr>
            </w:r>
            <w:r w:rsidR="002E3A8B">
              <w:rPr>
                <w:noProof/>
                <w:webHidden/>
              </w:rPr>
              <w:fldChar w:fldCharType="separate"/>
            </w:r>
            <w:r w:rsidR="00C63F6F">
              <w:rPr>
                <w:noProof/>
                <w:webHidden/>
              </w:rPr>
              <w:t>32</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54" w:history="1">
            <w:r w:rsidR="002E3A8B" w:rsidRPr="00E97467">
              <w:rPr>
                <w:rStyle w:val="Hyperlink"/>
                <w:rFonts w:eastAsia="MS Mincho"/>
                <w:noProof/>
                <w:lang w:val="sq-AL"/>
              </w:rPr>
              <w:t>7.1.</w:t>
            </w:r>
            <w:r w:rsidR="002E3A8B">
              <w:rPr>
                <w:rFonts w:eastAsiaTheme="minorEastAsia"/>
                <w:noProof/>
                <w:lang w:val="en-US"/>
              </w:rPr>
              <w:tab/>
            </w:r>
            <w:r w:rsidR="002E3A8B" w:rsidRPr="00E97467">
              <w:rPr>
                <w:rStyle w:val="Hyperlink"/>
                <w:rFonts w:eastAsia="MS Mincho"/>
                <w:noProof/>
                <w:lang w:val="sq-AL"/>
              </w:rPr>
              <w:t>Politikat e grupimit</w:t>
            </w:r>
            <w:r w:rsidR="002E3A8B">
              <w:rPr>
                <w:noProof/>
                <w:webHidden/>
              </w:rPr>
              <w:tab/>
            </w:r>
            <w:r w:rsidR="002E3A8B">
              <w:rPr>
                <w:noProof/>
                <w:webHidden/>
              </w:rPr>
              <w:fldChar w:fldCharType="begin"/>
            </w:r>
            <w:r w:rsidR="002E3A8B">
              <w:rPr>
                <w:noProof/>
                <w:webHidden/>
              </w:rPr>
              <w:instrText xml:space="preserve"> PAGEREF _Toc474401054 \h </w:instrText>
            </w:r>
            <w:r w:rsidR="002E3A8B">
              <w:rPr>
                <w:noProof/>
                <w:webHidden/>
              </w:rPr>
            </w:r>
            <w:r w:rsidR="002E3A8B">
              <w:rPr>
                <w:noProof/>
                <w:webHidden/>
              </w:rPr>
              <w:fldChar w:fldCharType="separate"/>
            </w:r>
            <w:r w:rsidR="00C63F6F">
              <w:rPr>
                <w:noProof/>
                <w:webHidden/>
              </w:rPr>
              <w:t>32</w:t>
            </w:r>
            <w:r w:rsidR="002E3A8B">
              <w:rPr>
                <w:noProof/>
                <w:webHidden/>
              </w:rPr>
              <w:fldChar w:fldCharType="end"/>
            </w:r>
          </w:hyperlink>
        </w:p>
        <w:p w:rsidR="002E3A8B" w:rsidRDefault="00ED1B8E">
          <w:pPr>
            <w:pStyle w:val="TOC1"/>
            <w:tabs>
              <w:tab w:val="left" w:pos="880"/>
              <w:tab w:val="right" w:leader="dot" w:pos="9062"/>
            </w:tabs>
            <w:rPr>
              <w:rFonts w:eastAsiaTheme="minorEastAsia"/>
              <w:noProof/>
              <w:lang w:val="en-US"/>
            </w:rPr>
          </w:pPr>
          <w:hyperlink w:anchor="_Toc474401055" w:history="1">
            <w:r w:rsidR="002E3A8B" w:rsidRPr="00E97467">
              <w:rPr>
                <w:rStyle w:val="Hyperlink"/>
                <w:rFonts w:eastAsia="MS Mincho"/>
                <w:noProof/>
                <w:lang w:val="sq-AL"/>
              </w:rPr>
              <w:t>7.1.1.</w:t>
            </w:r>
            <w:r w:rsidR="002E3A8B">
              <w:rPr>
                <w:rFonts w:eastAsiaTheme="minorEastAsia"/>
                <w:noProof/>
                <w:lang w:val="en-US"/>
              </w:rPr>
              <w:tab/>
            </w:r>
            <w:r w:rsidR="002E3A8B" w:rsidRPr="00E97467">
              <w:rPr>
                <w:rStyle w:val="Hyperlink"/>
                <w:rFonts w:eastAsia="MS Mincho"/>
                <w:noProof/>
                <w:lang w:val="sq-AL"/>
              </w:rPr>
              <w:t>Politikat e përgjithshme të grupimit të bazuara në praktikat më të mira</w:t>
            </w:r>
            <w:r w:rsidR="002E3A8B">
              <w:rPr>
                <w:noProof/>
                <w:webHidden/>
              </w:rPr>
              <w:tab/>
            </w:r>
            <w:r w:rsidR="002E3A8B">
              <w:rPr>
                <w:noProof/>
                <w:webHidden/>
              </w:rPr>
              <w:fldChar w:fldCharType="begin"/>
            </w:r>
            <w:r w:rsidR="002E3A8B">
              <w:rPr>
                <w:noProof/>
                <w:webHidden/>
              </w:rPr>
              <w:instrText xml:space="preserve"> PAGEREF _Toc474401055 \h </w:instrText>
            </w:r>
            <w:r w:rsidR="002E3A8B">
              <w:rPr>
                <w:noProof/>
                <w:webHidden/>
              </w:rPr>
            </w:r>
            <w:r w:rsidR="002E3A8B">
              <w:rPr>
                <w:noProof/>
                <w:webHidden/>
              </w:rPr>
              <w:fldChar w:fldCharType="separate"/>
            </w:r>
            <w:r w:rsidR="00C63F6F">
              <w:rPr>
                <w:noProof/>
                <w:webHidden/>
              </w:rPr>
              <w:t>32</w:t>
            </w:r>
            <w:r w:rsidR="002E3A8B">
              <w:rPr>
                <w:noProof/>
                <w:webHidden/>
              </w:rPr>
              <w:fldChar w:fldCharType="end"/>
            </w:r>
          </w:hyperlink>
        </w:p>
        <w:p w:rsidR="002E3A8B" w:rsidRDefault="00ED1B8E">
          <w:pPr>
            <w:pStyle w:val="TOC1"/>
            <w:tabs>
              <w:tab w:val="left" w:pos="880"/>
              <w:tab w:val="right" w:leader="dot" w:pos="9062"/>
            </w:tabs>
            <w:rPr>
              <w:rFonts w:eastAsiaTheme="minorEastAsia"/>
              <w:noProof/>
              <w:lang w:val="en-US"/>
            </w:rPr>
          </w:pPr>
          <w:hyperlink w:anchor="_Toc474401056" w:history="1">
            <w:r w:rsidR="002E3A8B" w:rsidRPr="00E97467">
              <w:rPr>
                <w:rStyle w:val="Hyperlink"/>
                <w:rFonts w:eastAsia="MS Mincho"/>
                <w:noProof/>
                <w:lang w:val="sq-AL"/>
              </w:rPr>
              <w:t>7.1.2.</w:t>
            </w:r>
            <w:r w:rsidR="002E3A8B">
              <w:rPr>
                <w:rFonts w:eastAsiaTheme="minorEastAsia"/>
                <w:noProof/>
                <w:lang w:val="en-US"/>
              </w:rPr>
              <w:tab/>
            </w:r>
            <w:r w:rsidR="002E3A8B" w:rsidRPr="00E97467">
              <w:rPr>
                <w:rStyle w:val="Hyperlink"/>
                <w:rFonts w:eastAsia="MS Mincho"/>
                <w:noProof/>
                <w:lang w:val="sq-AL"/>
              </w:rPr>
              <w:t>Politikat e Grupimit për Kosovën</w:t>
            </w:r>
            <w:r w:rsidR="002E3A8B">
              <w:rPr>
                <w:noProof/>
                <w:webHidden/>
              </w:rPr>
              <w:tab/>
            </w:r>
            <w:r w:rsidR="002E3A8B">
              <w:rPr>
                <w:noProof/>
                <w:webHidden/>
              </w:rPr>
              <w:fldChar w:fldCharType="begin"/>
            </w:r>
            <w:r w:rsidR="002E3A8B">
              <w:rPr>
                <w:noProof/>
                <w:webHidden/>
              </w:rPr>
              <w:instrText xml:space="preserve"> PAGEREF _Toc474401056 \h </w:instrText>
            </w:r>
            <w:r w:rsidR="002E3A8B">
              <w:rPr>
                <w:noProof/>
                <w:webHidden/>
              </w:rPr>
            </w:r>
            <w:r w:rsidR="002E3A8B">
              <w:rPr>
                <w:noProof/>
                <w:webHidden/>
              </w:rPr>
              <w:fldChar w:fldCharType="separate"/>
            </w:r>
            <w:r w:rsidR="00C63F6F">
              <w:rPr>
                <w:noProof/>
                <w:webHidden/>
              </w:rPr>
              <w:t>33</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57" w:history="1">
            <w:r w:rsidR="002E3A8B" w:rsidRPr="00E97467">
              <w:rPr>
                <w:rStyle w:val="Hyperlink"/>
                <w:rFonts w:ascii="Calibri" w:eastAsia="MS Mincho" w:hAnsi="Calibri"/>
                <w:noProof/>
                <w:lang w:val="sq-AL"/>
              </w:rPr>
              <w:t>7.2.</w:t>
            </w:r>
            <w:r w:rsidR="002E3A8B">
              <w:rPr>
                <w:rFonts w:eastAsiaTheme="minorEastAsia"/>
                <w:noProof/>
                <w:lang w:val="en-US"/>
              </w:rPr>
              <w:tab/>
            </w:r>
            <w:r w:rsidR="002E3A8B" w:rsidRPr="00E97467">
              <w:rPr>
                <w:rStyle w:val="Hyperlink"/>
                <w:rFonts w:ascii="Calibri" w:eastAsia="MS Mincho" w:hAnsi="Calibri"/>
                <w:noProof/>
                <w:lang w:val="sq-AL"/>
              </w:rPr>
              <w:t>Menaxhimi dhe ofrimi i programeve</w:t>
            </w:r>
            <w:r w:rsidR="002E3A8B">
              <w:rPr>
                <w:noProof/>
                <w:webHidden/>
              </w:rPr>
              <w:tab/>
            </w:r>
            <w:r w:rsidR="002E3A8B">
              <w:rPr>
                <w:noProof/>
                <w:webHidden/>
              </w:rPr>
              <w:fldChar w:fldCharType="begin"/>
            </w:r>
            <w:r w:rsidR="002E3A8B">
              <w:rPr>
                <w:noProof/>
                <w:webHidden/>
              </w:rPr>
              <w:instrText xml:space="preserve"> PAGEREF _Toc474401057 \h </w:instrText>
            </w:r>
            <w:r w:rsidR="002E3A8B">
              <w:rPr>
                <w:noProof/>
                <w:webHidden/>
              </w:rPr>
            </w:r>
            <w:r w:rsidR="002E3A8B">
              <w:rPr>
                <w:noProof/>
                <w:webHidden/>
              </w:rPr>
              <w:fldChar w:fldCharType="separate"/>
            </w:r>
            <w:r w:rsidR="00C63F6F">
              <w:rPr>
                <w:noProof/>
                <w:webHidden/>
              </w:rPr>
              <w:t>34</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58" w:history="1">
            <w:r w:rsidR="002E3A8B" w:rsidRPr="00E97467">
              <w:rPr>
                <w:rStyle w:val="Hyperlink"/>
                <w:rFonts w:eastAsia="MS Mincho"/>
                <w:noProof/>
                <w:lang w:val="sq-AL"/>
              </w:rPr>
              <w:t>7.3.</w:t>
            </w:r>
            <w:r w:rsidR="002E3A8B">
              <w:rPr>
                <w:rFonts w:eastAsiaTheme="minorEastAsia"/>
                <w:noProof/>
                <w:lang w:val="en-US"/>
              </w:rPr>
              <w:tab/>
            </w:r>
            <w:r w:rsidR="002E3A8B" w:rsidRPr="00E97467">
              <w:rPr>
                <w:rStyle w:val="Hyperlink"/>
                <w:rFonts w:eastAsia="MS Mincho"/>
                <w:noProof/>
                <w:lang w:val="sq-AL"/>
              </w:rPr>
              <w:t>Llojet e mbështetjes në të gjithë ciklin jetësor të grupimit</w:t>
            </w:r>
            <w:r w:rsidR="002E3A8B">
              <w:rPr>
                <w:noProof/>
                <w:webHidden/>
              </w:rPr>
              <w:tab/>
            </w:r>
            <w:r w:rsidR="002E3A8B">
              <w:rPr>
                <w:noProof/>
                <w:webHidden/>
              </w:rPr>
              <w:fldChar w:fldCharType="begin"/>
            </w:r>
            <w:r w:rsidR="002E3A8B">
              <w:rPr>
                <w:noProof/>
                <w:webHidden/>
              </w:rPr>
              <w:instrText xml:space="preserve"> PAGEREF _Toc474401058 \h </w:instrText>
            </w:r>
            <w:r w:rsidR="002E3A8B">
              <w:rPr>
                <w:noProof/>
                <w:webHidden/>
              </w:rPr>
            </w:r>
            <w:r w:rsidR="002E3A8B">
              <w:rPr>
                <w:noProof/>
                <w:webHidden/>
              </w:rPr>
              <w:fldChar w:fldCharType="separate"/>
            </w:r>
            <w:r w:rsidR="00C63F6F">
              <w:rPr>
                <w:noProof/>
                <w:webHidden/>
              </w:rPr>
              <w:t>37</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59" w:history="1">
            <w:r w:rsidR="002E3A8B" w:rsidRPr="00E97467">
              <w:rPr>
                <w:rStyle w:val="Hyperlink"/>
                <w:rFonts w:eastAsia="MS Mincho"/>
                <w:noProof/>
                <w:lang w:val="sq-AL"/>
              </w:rPr>
              <w:t>7.4.</w:t>
            </w:r>
            <w:r w:rsidR="002E3A8B">
              <w:rPr>
                <w:rFonts w:eastAsiaTheme="minorEastAsia"/>
                <w:noProof/>
                <w:lang w:val="en-US"/>
              </w:rPr>
              <w:tab/>
            </w:r>
            <w:r w:rsidR="002E3A8B" w:rsidRPr="00E97467">
              <w:rPr>
                <w:rStyle w:val="Hyperlink"/>
                <w:rFonts w:eastAsia="MS Mincho"/>
                <w:noProof/>
                <w:lang w:val="sq-AL"/>
              </w:rPr>
              <w:t>Mbështetja për shoqatat kombëtare kundrejt mbështetjes për grupimet rajonale</w:t>
            </w:r>
            <w:r w:rsidR="002E3A8B">
              <w:rPr>
                <w:noProof/>
                <w:webHidden/>
              </w:rPr>
              <w:tab/>
            </w:r>
            <w:r w:rsidR="002E3A8B">
              <w:rPr>
                <w:noProof/>
                <w:webHidden/>
              </w:rPr>
              <w:fldChar w:fldCharType="begin"/>
            </w:r>
            <w:r w:rsidR="002E3A8B">
              <w:rPr>
                <w:noProof/>
                <w:webHidden/>
              </w:rPr>
              <w:instrText xml:space="preserve"> PAGEREF _Toc474401059 \h </w:instrText>
            </w:r>
            <w:r w:rsidR="002E3A8B">
              <w:rPr>
                <w:noProof/>
                <w:webHidden/>
              </w:rPr>
            </w:r>
            <w:r w:rsidR="002E3A8B">
              <w:rPr>
                <w:noProof/>
                <w:webHidden/>
              </w:rPr>
              <w:fldChar w:fldCharType="separate"/>
            </w:r>
            <w:r w:rsidR="00C63F6F">
              <w:rPr>
                <w:noProof/>
                <w:webHidden/>
              </w:rPr>
              <w:t>41</w:t>
            </w:r>
            <w:r w:rsidR="002E3A8B">
              <w:rPr>
                <w:noProof/>
                <w:webHidden/>
              </w:rPr>
              <w:fldChar w:fldCharType="end"/>
            </w:r>
          </w:hyperlink>
        </w:p>
        <w:p w:rsidR="002E3A8B" w:rsidRDefault="00ED1B8E">
          <w:pPr>
            <w:pStyle w:val="TOC1"/>
            <w:tabs>
              <w:tab w:val="left" w:pos="660"/>
              <w:tab w:val="right" w:leader="dot" w:pos="9062"/>
            </w:tabs>
            <w:rPr>
              <w:rFonts w:eastAsiaTheme="minorEastAsia"/>
              <w:noProof/>
              <w:lang w:val="en-US"/>
            </w:rPr>
          </w:pPr>
          <w:hyperlink w:anchor="_Toc474401060" w:history="1">
            <w:r w:rsidR="002E3A8B" w:rsidRPr="00E97467">
              <w:rPr>
                <w:rStyle w:val="Hyperlink"/>
                <w:rFonts w:eastAsia="MS Mincho"/>
                <w:noProof/>
                <w:lang w:val="sq-AL"/>
              </w:rPr>
              <w:t>7.5.</w:t>
            </w:r>
            <w:r w:rsidR="002E3A8B">
              <w:rPr>
                <w:rFonts w:eastAsiaTheme="minorEastAsia"/>
                <w:noProof/>
                <w:lang w:val="en-US"/>
              </w:rPr>
              <w:tab/>
            </w:r>
            <w:r w:rsidR="002E3A8B" w:rsidRPr="00E97467">
              <w:rPr>
                <w:rStyle w:val="Hyperlink"/>
                <w:rFonts w:eastAsia="MS Mincho"/>
                <w:noProof/>
                <w:lang w:val="sq-AL"/>
              </w:rPr>
              <w:t>Burimet  dhe shkalla e financimit</w:t>
            </w:r>
            <w:r w:rsidR="002E3A8B">
              <w:rPr>
                <w:noProof/>
                <w:webHidden/>
              </w:rPr>
              <w:tab/>
            </w:r>
            <w:r w:rsidR="002E3A8B">
              <w:rPr>
                <w:noProof/>
                <w:webHidden/>
              </w:rPr>
              <w:fldChar w:fldCharType="begin"/>
            </w:r>
            <w:r w:rsidR="002E3A8B">
              <w:rPr>
                <w:noProof/>
                <w:webHidden/>
              </w:rPr>
              <w:instrText xml:space="preserve"> PAGEREF _Toc474401060 \h </w:instrText>
            </w:r>
            <w:r w:rsidR="002E3A8B">
              <w:rPr>
                <w:noProof/>
                <w:webHidden/>
              </w:rPr>
            </w:r>
            <w:r w:rsidR="002E3A8B">
              <w:rPr>
                <w:noProof/>
                <w:webHidden/>
              </w:rPr>
              <w:fldChar w:fldCharType="separate"/>
            </w:r>
            <w:r w:rsidR="00C63F6F">
              <w:rPr>
                <w:noProof/>
                <w:webHidden/>
              </w:rPr>
              <w:t>41</w:t>
            </w:r>
            <w:r w:rsidR="002E3A8B">
              <w:rPr>
                <w:noProof/>
                <w:webHidden/>
              </w:rPr>
              <w:fldChar w:fldCharType="end"/>
            </w:r>
          </w:hyperlink>
        </w:p>
        <w:p w:rsidR="002E3A8B" w:rsidRDefault="00ED1B8E">
          <w:pPr>
            <w:pStyle w:val="TOC1"/>
            <w:tabs>
              <w:tab w:val="left" w:pos="440"/>
              <w:tab w:val="right" w:leader="dot" w:pos="9062"/>
            </w:tabs>
            <w:rPr>
              <w:rFonts w:eastAsiaTheme="minorEastAsia"/>
              <w:noProof/>
              <w:lang w:val="en-US"/>
            </w:rPr>
          </w:pPr>
          <w:hyperlink w:anchor="_Toc474401061" w:history="1">
            <w:r w:rsidR="002E3A8B" w:rsidRPr="00E97467">
              <w:rPr>
                <w:rStyle w:val="Hyperlink"/>
                <w:rFonts w:eastAsia="MS Mincho"/>
                <w:noProof/>
                <w:lang w:val="sq-AL"/>
              </w:rPr>
              <w:t>8.</w:t>
            </w:r>
            <w:r w:rsidR="002E3A8B">
              <w:rPr>
                <w:rFonts w:eastAsiaTheme="minorEastAsia"/>
                <w:noProof/>
                <w:lang w:val="en-US"/>
              </w:rPr>
              <w:tab/>
            </w:r>
            <w:r w:rsidR="002E3A8B" w:rsidRPr="00E97467">
              <w:rPr>
                <w:rStyle w:val="Hyperlink"/>
                <w:rFonts w:eastAsia="MS Mincho"/>
                <w:noProof/>
                <w:lang w:val="sq-AL"/>
              </w:rPr>
              <w:t>Përmbledhje dhe shënime përmbyllëse</w:t>
            </w:r>
            <w:r w:rsidR="002E3A8B">
              <w:rPr>
                <w:noProof/>
                <w:webHidden/>
              </w:rPr>
              <w:tab/>
            </w:r>
            <w:r w:rsidR="002E3A8B">
              <w:rPr>
                <w:noProof/>
                <w:webHidden/>
              </w:rPr>
              <w:fldChar w:fldCharType="begin"/>
            </w:r>
            <w:r w:rsidR="002E3A8B">
              <w:rPr>
                <w:noProof/>
                <w:webHidden/>
              </w:rPr>
              <w:instrText xml:space="preserve"> PAGEREF _Toc474401061 \h </w:instrText>
            </w:r>
            <w:r w:rsidR="002E3A8B">
              <w:rPr>
                <w:noProof/>
                <w:webHidden/>
              </w:rPr>
            </w:r>
            <w:r w:rsidR="002E3A8B">
              <w:rPr>
                <w:noProof/>
                <w:webHidden/>
              </w:rPr>
              <w:fldChar w:fldCharType="separate"/>
            </w:r>
            <w:r w:rsidR="00C63F6F">
              <w:rPr>
                <w:noProof/>
                <w:webHidden/>
              </w:rPr>
              <w:t>43</w:t>
            </w:r>
            <w:r w:rsidR="002E3A8B">
              <w:rPr>
                <w:noProof/>
                <w:webHidden/>
              </w:rPr>
              <w:fldChar w:fldCharType="end"/>
            </w:r>
          </w:hyperlink>
        </w:p>
        <w:p w:rsidR="002E3A8B" w:rsidRDefault="00ED1B8E">
          <w:pPr>
            <w:pStyle w:val="TOC1"/>
            <w:tabs>
              <w:tab w:val="right" w:leader="dot" w:pos="9062"/>
            </w:tabs>
            <w:rPr>
              <w:rFonts w:eastAsiaTheme="minorEastAsia"/>
              <w:noProof/>
              <w:lang w:val="en-US"/>
            </w:rPr>
          </w:pPr>
          <w:hyperlink w:anchor="_Toc474401062" w:history="1">
            <w:r w:rsidR="002E3A8B" w:rsidRPr="00E97467">
              <w:rPr>
                <w:rStyle w:val="Hyperlink"/>
                <w:rFonts w:ascii="Calibri" w:eastAsia="MS Mincho" w:hAnsi="Calibri"/>
                <w:noProof/>
                <w:lang w:val="sq-AL"/>
              </w:rPr>
              <w:t>Shtojcat</w:t>
            </w:r>
            <w:r w:rsidR="002E3A8B">
              <w:rPr>
                <w:noProof/>
                <w:webHidden/>
              </w:rPr>
              <w:tab/>
            </w:r>
            <w:r w:rsidR="002E3A8B">
              <w:rPr>
                <w:noProof/>
                <w:webHidden/>
              </w:rPr>
              <w:fldChar w:fldCharType="begin"/>
            </w:r>
            <w:r w:rsidR="002E3A8B">
              <w:rPr>
                <w:noProof/>
                <w:webHidden/>
              </w:rPr>
              <w:instrText xml:space="preserve"> PAGEREF _Toc474401062 \h </w:instrText>
            </w:r>
            <w:r w:rsidR="002E3A8B">
              <w:rPr>
                <w:noProof/>
                <w:webHidden/>
              </w:rPr>
            </w:r>
            <w:r w:rsidR="002E3A8B">
              <w:rPr>
                <w:noProof/>
                <w:webHidden/>
              </w:rPr>
              <w:fldChar w:fldCharType="separate"/>
            </w:r>
            <w:r w:rsidR="00C63F6F">
              <w:rPr>
                <w:noProof/>
                <w:webHidden/>
              </w:rPr>
              <w:t>45</w:t>
            </w:r>
            <w:r w:rsidR="002E3A8B">
              <w:rPr>
                <w:noProof/>
                <w:webHidden/>
              </w:rPr>
              <w:fldChar w:fldCharType="end"/>
            </w:r>
          </w:hyperlink>
        </w:p>
        <w:p w:rsidR="008B6C0A" w:rsidRDefault="008B6C0A">
          <w:r>
            <w:rPr>
              <w:b/>
              <w:bCs/>
            </w:rPr>
            <w:fldChar w:fldCharType="end"/>
          </w:r>
        </w:p>
      </w:sdtContent>
    </w:sdt>
    <w:p w:rsidR="008B6C0A" w:rsidRDefault="008B6C0A" w:rsidP="002057F3">
      <w:pPr>
        <w:rPr>
          <w:rFonts w:ascii="Cambria" w:eastAsia="MS Mincho" w:hAnsi="Cambria" w:cs="Times New Roman"/>
          <w:sz w:val="24"/>
          <w:szCs w:val="24"/>
          <w:lang w:val="en-US"/>
        </w:rPr>
      </w:pPr>
    </w:p>
    <w:p w:rsidR="008B6C0A" w:rsidRDefault="008B6C0A" w:rsidP="002057F3">
      <w:pPr>
        <w:rPr>
          <w:rFonts w:ascii="Cambria" w:eastAsia="MS Mincho" w:hAnsi="Cambria" w:cs="Times New Roman"/>
          <w:sz w:val="24"/>
          <w:szCs w:val="24"/>
          <w:lang w:val="en-US"/>
        </w:rPr>
      </w:pPr>
    </w:p>
    <w:p w:rsidR="008B6C0A" w:rsidRDefault="008B6C0A" w:rsidP="002057F3">
      <w:pPr>
        <w:rPr>
          <w:rFonts w:ascii="Cambria" w:eastAsia="MS Mincho" w:hAnsi="Cambria" w:cs="Times New Roman"/>
          <w:sz w:val="24"/>
          <w:szCs w:val="24"/>
          <w:lang w:val="en-US"/>
        </w:rPr>
      </w:pPr>
    </w:p>
    <w:p w:rsidR="0019234E" w:rsidRDefault="0019234E" w:rsidP="002057F3">
      <w:pPr>
        <w:rPr>
          <w:rFonts w:ascii="Cambria" w:eastAsia="MS Mincho" w:hAnsi="Cambria" w:cs="Times New Roman"/>
          <w:sz w:val="24"/>
          <w:szCs w:val="24"/>
          <w:lang w:val="en-US"/>
        </w:rPr>
      </w:pPr>
    </w:p>
    <w:p w:rsidR="0019234E" w:rsidRDefault="0019234E" w:rsidP="002057F3">
      <w:pPr>
        <w:rPr>
          <w:rFonts w:ascii="Cambria" w:eastAsia="MS Mincho" w:hAnsi="Cambria" w:cs="Times New Roman"/>
          <w:sz w:val="24"/>
          <w:szCs w:val="24"/>
          <w:lang w:val="en-US"/>
        </w:rPr>
        <w:sectPr w:rsidR="0019234E" w:rsidSect="00866015">
          <w:footerReference w:type="default" r:id="rId8"/>
          <w:headerReference w:type="first" r:id="rId9"/>
          <w:footerReference w:type="first" r:id="rId10"/>
          <w:pgSz w:w="11906" w:h="16838"/>
          <w:pgMar w:top="1417" w:right="1417" w:bottom="1417" w:left="1417" w:header="708" w:footer="708" w:gutter="0"/>
          <w:cols w:space="708"/>
          <w:titlePg/>
          <w:docGrid w:linePitch="360"/>
        </w:sectPr>
      </w:pPr>
    </w:p>
    <w:p w:rsidR="00F43AA0" w:rsidRPr="00DA3C01" w:rsidRDefault="00F43AA0" w:rsidP="00F43AA0">
      <w:pPr>
        <w:pStyle w:val="Heading1"/>
        <w:numPr>
          <w:ilvl w:val="0"/>
          <w:numId w:val="1"/>
        </w:numPr>
        <w:ind w:left="714" w:hanging="357"/>
        <w:rPr>
          <w:rFonts w:ascii="Calibri" w:eastAsia="MS Mincho" w:hAnsi="Calibri"/>
          <w:lang w:val="sq-AL"/>
        </w:rPr>
      </w:pPr>
      <w:bookmarkStart w:id="1" w:name="_Toc474228637"/>
      <w:bookmarkStart w:id="2" w:name="_Toc474401033"/>
      <w:r w:rsidRPr="00DA3C01">
        <w:rPr>
          <w:rFonts w:ascii="Calibri" w:eastAsia="MS Mincho" w:hAnsi="Calibri"/>
          <w:lang w:val="sq-AL"/>
        </w:rPr>
        <w:lastRenderedPageBreak/>
        <w:t>Hyrje</w:t>
      </w:r>
      <w:bookmarkEnd w:id="1"/>
      <w:bookmarkEnd w:id="2"/>
    </w:p>
    <w:p w:rsidR="00F43AA0" w:rsidRPr="00DA3C01" w:rsidRDefault="00F43AA0" w:rsidP="00F43AA0">
      <w:pPr>
        <w:ind w:left="720"/>
        <w:contextualSpacing/>
        <w:rPr>
          <w:rFonts w:eastAsia="MS Mincho" w:cs="Times New Roman"/>
          <w:b/>
          <w:lang w:val="sq-AL"/>
        </w:rPr>
      </w:pPr>
    </w:p>
    <w:p w:rsidR="00F43AA0" w:rsidRPr="00DA3C01" w:rsidRDefault="00F43AA0" w:rsidP="00F43AA0">
      <w:pPr>
        <w:pStyle w:val="Heading1"/>
        <w:numPr>
          <w:ilvl w:val="1"/>
          <w:numId w:val="9"/>
        </w:numPr>
        <w:rPr>
          <w:rFonts w:asciiTheme="minorHAnsi" w:eastAsia="MS Mincho" w:hAnsiTheme="minorHAnsi"/>
          <w:sz w:val="24"/>
          <w:szCs w:val="24"/>
          <w:lang w:val="sq-AL"/>
        </w:rPr>
      </w:pPr>
      <w:bookmarkStart w:id="3" w:name="_Toc474228638"/>
      <w:bookmarkStart w:id="4" w:name="_Toc474401034"/>
      <w:r w:rsidRPr="00DA3C01">
        <w:rPr>
          <w:rFonts w:asciiTheme="minorHAnsi" w:eastAsia="MS Mincho" w:hAnsiTheme="minorHAnsi"/>
          <w:sz w:val="24"/>
          <w:szCs w:val="24"/>
          <w:lang w:val="sq-AL"/>
        </w:rPr>
        <w:t>Qëllimi i raportit</w:t>
      </w:r>
      <w:bookmarkEnd w:id="3"/>
      <w:bookmarkEnd w:id="4"/>
    </w:p>
    <w:p w:rsidR="00F43AA0" w:rsidRPr="00DA3C01" w:rsidRDefault="00F43AA0" w:rsidP="00F43AA0">
      <w:pPr>
        <w:spacing w:before="100" w:beforeAutospacing="1" w:after="100" w:afterAutospacing="1"/>
        <w:jc w:val="both"/>
        <w:rPr>
          <w:rFonts w:eastAsia="MS Mincho" w:cs="Times New Roman"/>
          <w:lang w:val="sq-AL"/>
        </w:rPr>
      </w:pPr>
      <w:r w:rsidRPr="00DA3C01">
        <w:rPr>
          <w:rFonts w:eastAsia="MS Mincho" w:cs="Times New Roman"/>
          <w:lang w:val="sq-AL"/>
        </w:rPr>
        <w:t xml:space="preserve">Ky raport ofron një pasqyrë të perspektivave për përdorimin e zhvillimit </w:t>
      </w:r>
      <w:r w:rsidR="00F377CA">
        <w:rPr>
          <w:rFonts w:eastAsia="MS Mincho" w:cs="Times New Roman"/>
          <w:lang w:val="sq-AL"/>
        </w:rPr>
        <w:t>të grupimeve</w:t>
      </w:r>
      <w:r w:rsidRPr="00DA3C01">
        <w:rPr>
          <w:rFonts w:eastAsia="MS Mincho" w:cs="Times New Roman"/>
          <w:lang w:val="sq-AL"/>
        </w:rPr>
        <w:t xml:space="preserve"> si mjet për përmirësimin e konkurrueshmërisë së industrisë në Kosovë. </w:t>
      </w:r>
    </w:p>
    <w:p w:rsidR="00F43AA0" w:rsidRPr="00DA3C01" w:rsidRDefault="00F43AA0" w:rsidP="00F43AA0">
      <w:pPr>
        <w:spacing w:before="100" w:beforeAutospacing="1" w:after="100" w:afterAutospacing="1"/>
        <w:jc w:val="both"/>
        <w:rPr>
          <w:rFonts w:eastAsia="MS Mincho" w:cs="Times New Roman"/>
          <w:lang w:val="sq-AL"/>
        </w:rPr>
      </w:pPr>
      <w:r w:rsidRPr="002005EE">
        <w:rPr>
          <w:rFonts w:eastAsia="MS Mincho" w:cs="Times New Roman"/>
          <w:lang w:val="sq-AL"/>
        </w:rPr>
        <w:t xml:space="preserve">Ky raport është shkruar për t'i ofruar informata Departamentit të Industrisë në Ministrinë e Tregtisë dhe Industrisë për formulimin e politikave </w:t>
      </w:r>
      <w:r w:rsidR="00F377CA">
        <w:rPr>
          <w:rFonts w:eastAsia="MS Mincho" w:cs="Times New Roman"/>
          <w:lang w:val="sq-AL"/>
        </w:rPr>
        <w:t>për grupimet</w:t>
      </w:r>
      <w:r w:rsidRPr="002005EE">
        <w:rPr>
          <w:rFonts w:eastAsia="MS Mincho" w:cs="Times New Roman"/>
          <w:lang w:val="sq-AL"/>
        </w:rPr>
        <w:t xml:space="preserve"> dhe për të ofruar udhëzime fillestare për zhvillimin e programit/ndërhyrjeve për të mbështetur iniciativat grupore në sektorët dhe industritë që janë të rëndësishme për rritjen ekonomike</w:t>
      </w:r>
      <w:r w:rsidRPr="00DA3C01">
        <w:rPr>
          <w:rFonts w:eastAsia="MS Mincho" w:cs="Times New Roman"/>
          <w:lang w:val="sq-AL"/>
        </w:rPr>
        <w:t>.</w:t>
      </w:r>
    </w:p>
    <w:p w:rsidR="00F43AA0" w:rsidRPr="00DA3C01" w:rsidRDefault="00F43AA0" w:rsidP="00F43AA0">
      <w:pPr>
        <w:spacing w:before="100" w:beforeAutospacing="1" w:after="100" w:afterAutospacing="1"/>
        <w:jc w:val="both"/>
        <w:rPr>
          <w:rFonts w:eastAsia="MS Mincho" w:cs="Times New Roman"/>
          <w:lang w:val="sq-AL"/>
        </w:rPr>
      </w:pPr>
      <w:r w:rsidRPr="003357FB">
        <w:rPr>
          <w:rFonts w:eastAsia="MS Mincho" w:cs="Times New Roman"/>
          <w:lang w:val="sq-AL"/>
        </w:rPr>
        <w:t xml:space="preserve">Shprehja "grupim" </w:t>
      </w:r>
      <w:r w:rsidR="00F377CA">
        <w:rPr>
          <w:rFonts w:eastAsia="MS Mincho" w:cs="Times New Roman"/>
          <w:lang w:val="sq-AL"/>
        </w:rPr>
        <w:t xml:space="preserve">(kllastër) </w:t>
      </w:r>
      <w:r w:rsidRPr="003357FB">
        <w:rPr>
          <w:rFonts w:eastAsia="MS Mincho" w:cs="Times New Roman"/>
          <w:lang w:val="sq-AL"/>
        </w:rPr>
        <w:t xml:space="preserve">është përdorur në një kontekst </w:t>
      </w:r>
      <w:r w:rsidR="00F377CA">
        <w:rPr>
          <w:rFonts w:eastAsia="MS Mincho" w:cs="Times New Roman"/>
          <w:lang w:val="sq-AL"/>
        </w:rPr>
        <w:t>më të gjerë në këtë raport pasi</w:t>
      </w:r>
      <w:r w:rsidRPr="003357FB">
        <w:rPr>
          <w:rFonts w:eastAsia="MS Mincho" w:cs="Times New Roman"/>
          <w:lang w:val="sq-AL"/>
        </w:rPr>
        <w:t xml:space="preserve">që ne besojmë se masat e shtetit për përmirësimin e industrive dhe përmirësimin e konkurrueshmërisë mund të zbatohen </w:t>
      </w:r>
      <w:r w:rsidR="00F377CA">
        <w:rPr>
          <w:rFonts w:eastAsia="MS Mincho" w:cs="Times New Roman"/>
          <w:lang w:val="sq-AL"/>
        </w:rPr>
        <w:t xml:space="preserve">si </w:t>
      </w:r>
      <w:r w:rsidRPr="003357FB">
        <w:rPr>
          <w:rFonts w:eastAsia="MS Mincho" w:cs="Times New Roman"/>
          <w:lang w:val="sq-AL"/>
        </w:rPr>
        <w:t>në rrjete më të mëdha, bashkëpunuese në mbarë vendin midis firmave</w:t>
      </w:r>
      <w:r w:rsidR="00F377CA">
        <w:rPr>
          <w:rFonts w:eastAsia="MS Mincho" w:cs="Times New Roman"/>
          <w:lang w:val="sq-AL"/>
        </w:rPr>
        <w:t xml:space="preserve">, ashtu edhe në përqendrime të përshtatshme </w:t>
      </w:r>
      <w:r w:rsidRPr="003357FB">
        <w:rPr>
          <w:rFonts w:eastAsia="MS Mincho" w:cs="Times New Roman"/>
          <w:lang w:val="sq-AL"/>
        </w:rPr>
        <w:t xml:space="preserve">gjeografike të vendosura në një apo më shumë </w:t>
      </w:r>
      <w:r>
        <w:rPr>
          <w:rFonts w:eastAsia="MS Mincho" w:cs="Times New Roman"/>
          <w:lang w:val="sq-AL"/>
        </w:rPr>
        <w:t>qarqe</w:t>
      </w:r>
      <w:r w:rsidRPr="003357FB">
        <w:rPr>
          <w:rFonts w:eastAsia="MS Mincho" w:cs="Times New Roman"/>
          <w:lang w:val="sq-AL"/>
        </w:rPr>
        <w:t xml:space="preserve"> brenda vendit</w:t>
      </w:r>
      <w:r w:rsidRPr="00DA3C01">
        <w:rPr>
          <w:rFonts w:eastAsia="MS Mincho" w:cs="Times New Roman"/>
          <w:lang w:val="sq-AL"/>
        </w:rPr>
        <w:t xml:space="preserve">. </w:t>
      </w:r>
      <w:r w:rsidRPr="003A43C3">
        <w:rPr>
          <w:rFonts w:eastAsia="MS Mincho" w:cs="Times New Roman"/>
          <w:lang w:val="sq-AL"/>
        </w:rPr>
        <w:t xml:space="preserve">Në të vërtetë, </w:t>
      </w:r>
      <w:r w:rsidR="00F377CA">
        <w:rPr>
          <w:rFonts w:eastAsia="MS Mincho" w:cs="Times New Roman"/>
          <w:lang w:val="sq-AL"/>
        </w:rPr>
        <w:t>nuk është e pazakonshme që</w:t>
      </w:r>
      <w:r w:rsidRPr="003A43C3">
        <w:rPr>
          <w:rFonts w:eastAsia="MS Mincho" w:cs="Times New Roman"/>
          <w:lang w:val="sq-AL"/>
        </w:rPr>
        <w:t xml:space="preserve"> programet </w:t>
      </w:r>
      <w:r w:rsidR="00F377CA">
        <w:rPr>
          <w:rFonts w:eastAsia="MS Mincho" w:cs="Times New Roman"/>
          <w:lang w:val="sq-AL"/>
        </w:rPr>
        <w:t>shtetërore për mbështetjen e grupimeve n</w:t>
      </w:r>
      <w:r w:rsidRPr="003A43C3">
        <w:rPr>
          <w:rFonts w:eastAsia="MS Mincho" w:cs="Times New Roman"/>
          <w:lang w:val="sq-AL"/>
        </w:rPr>
        <w:t xml:space="preserve">ë ekonomitë në tranzicion të mbështesin grupimet kombëtare të cilat </w:t>
      </w:r>
      <w:r w:rsidR="00F377CA">
        <w:rPr>
          <w:rFonts w:eastAsia="MS Mincho" w:cs="Times New Roman"/>
          <w:lang w:val="sq-AL"/>
        </w:rPr>
        <w:t>tërheqin</w:t>
      </w:r>
      <w:r w:rsidRPr="003A43C3">
        <w:rPr>
          <w:rFonts w:eastAsia="MS Mincho" w:cs="Times New Roman"/>
          <w:lang w:val="sq-AL"/>
        </w:rPr>
        <w:t xml:space="preserve"> ndërmarrjet pjesëmarrëse nga i gjithë vendi</w:t>
      </w:r>
      <w:r w:rsidRPr="00DA3C01">
        <w:rPr>
          <w:rFonts w:eastAsia="MS Mincho" w:cs="Times New Roman"/>
          <w:lang w:val="sq-AL"/>
        </w:rPr>
        <w:t xml:space="preserve">. </w:t>
      </w:r>
      <w:r w:rsidRPr="003A43C3">
        <w:rPr>
          <w:rFonts w:eastAsia="MS Mincho" w:cs="Times New Roman"/>
          <w:lang w:val="sq-AL"/>
        </w:rPr>
        <w:t xml:space="preserve">Për këtë arsye, ne </w:t>
      </w:r>
      <w:r w:rsidR="00F377CA">
        <w:rPr>
          <w:rFonts w:eastAsia="MS Mincho" w:cs="Times New Roman"/>
          <w:lang w:val="sq-AL"/>
        </w:rPr>
        <w:t>poashtu kemi shqyrtuar</w:t>
      </w:r>
      <w:r w:rsidRPr="003A43C3">
        <w:rPr>
          <w:rFonts w:eastAsia="MS Mincho" w:cs="Times New Roman"/>
          <w:lang w:val="sq-AL"/>
        </w:rPr>
        <w:t xml:space="preserve"> zhvillimin e shoqatave të biznesit duke pasur parasysh se këto janë një formë e organizuar e bashkëpunimit midis firmave, si dhe </w:t>
      </w:r>
      <w:r w:rsidR="00F377CA">
        <w:rPr>
          <w:rFonts w:eastAsia="MS Mincho" w:cs="Times New Roman"/>
          <w:lang w:val="sq-AL"/>
        </w:rPr>
        <w:t xml:space="preserve">janë </w:t>
      </w:r>
      <w:r w:rsidRPr="003A43C3">
        <w:rPr>
          <w:rFonts w:eastAsia="MS Mincho" w:cs="Times New Roman"/>
          <w:lang w:val="sq-AL"/>
        </w:rPr>
        <w:t>institucione përmes të cilave mund të mundësohet ndërmarrja e iniciativave grupore të fokusuara në industri specifike qo</w:t>
      </w:r>
      <w:r w:rsidR="00F377CA">
        <w:rPr>
          <w:rFonts w:eastAsia="MS Mincho" w:cs="Times New Roman"/>
          <w:lang w:val="sq-AL"/>
        </w:rPr>
        <w:t>ftë me fokus në mbarë vendin ose</w:t>
      </w:r>
      <w:r w:rsidRPr="003A43C3">
        <w:rPr>
          <w:rFonts w:eastAsia="MS Mincho" w:cs="Times New Roman"/>
          <w:lang w:val="sq-AL"/>
        </w:rPr>
        <w:t xml:space="preserve"> rajonal</w:t>
      </w:r>
      <w:r w:rsidRPr="00DA3C01">
        <w:rPr>
          <w:rFonts w:eastAsia="MS Mincho" w:cs="Times New Roman"/>
          <w:lang w:val="sq-AL"/>
        </w:rPr>
        <w:t xml:space="preserve">. </w:t>
      </w:r>
    </w:p>
    <w:p w:rsidR="00F43AA0" w:rsidRPr="00DA3C01" w:rsidRDefault="00F43AA0" w:rsidP="00F43AA0">
      <w:pPr>
        <w:spacing w:before="100" w:beforeAutospacing="1" w:after="100" w:afterAutospacing="1"/>
        <w:jc w:val="both"/>
        <w:rPr>
          <w:rFonts w:eastAsia="MS Mincho" w:cs="Times New Roman"/>
          <w:lang w:val="sq-AL"/>
        </w:rPr>
      </w:pPr>
      <w:r w:rsidRPr="00BF4CF2">
        <w:rPr>
          <w:rFonts w:eastAsia="MS Mincho" w:cs="Times New Roman"/>
          <w:lang w:val="sq-AL"/>
        </w:rPr>
        <w:t xml:space="preserve">Ky raport është i fokusuar vetëm në industritë e prodhimit që shtrihen </w:t>
      </w:r>
      <w:r w:rsidR="00F377CA">
        <w:rPr>
          <w:rFonts w:eastAsia="MS Mincho" w:cs="Times New Roman"/>
          <w:lang w:val="sq-AL"/>
        </w:rPr>
        <w:t>brenda fushëveprimit të aktiviteteve të</w:t>
      </w:r>
      <w:r w:rsidRPr="00BF4CF2">
        <w:rPr>
          <w:rFonts w:eastAsia="MS Mincho" w:cs="Times New Roman"/>
          <w:lang w:val="sq-AL"/>
        </w:rPr>
        <w:t xml:space="preserve"> Departamentit të </w:t>
      </w:r>
      <w:r w:rsidR="00F377CA">
        <w:rPr>
          <w:rFonts w:eastAsia="MS Mincho" w:cs="Times New Roman"/>
          <w:lang w:val="sq-AL"/>
        </w:rPr>
        <w:t>I</w:t>
      </w:r>
      <w:r w:rsidRPr="00BF4CF2">
        <w:rPr>
          <w:rFonts w:eastAsia="MS Mincho" w:cs="Times New Roman"/>
          <w:lang w:val="sq-AL"/>
        </w:rPr>
        <w:t>ndustrisë, përkatësisht sektorëve në kuadër të gamës së klasifikimit të industrisë NACE nga 10 deri në 33.</w:t>
      </w:r>
      <w:r w:rsidRPr="00DA3C01">
        <w:rPr>
          <w:rFonts w:eastAsia="MS Mincho" w:cs="Times New Roman"/>
          <w:lang w:val="sq-AL"/>
        </w:rPr>
        <w:t xml:space="preserve"> </w:t>
      </w:r>
      <w:r w:rsidRPr="007B0687">
        <w:rPr>
          <w:rFonts w:eastAsia="MS Mincho" w:cs="Times New Roman"/>
          <w:lang w:val="sq-AL"/>
        </w:rPr>
        <w:t>Raporti i referohet TIK-ut, por nuk e përfshin këtë në analizë. Raporti nuk përfshin as turizmin apo shërbime të tjera grupore, të cilat janë të rëndësishme, sepse shërbimet janë një kontribut i madh për prodhimin kombëtar dhe do të mund të ofronin mundësi për bashkëpunim grupor të shërbimeve të industrisë</w:t>
      </w:r>
      <w:r w:rsidRPr="00DA3C01">
        <w:rPr>
          <w:rFonts w:eastAsia="MS Mincho" w:cs="Times New Roman"/>
          <w:lang w:val="sq-AL"/>
        </w:rPr>
        <w:t>.</w:t>
      </w:r>
    </w:p>
    <w:p w:rsidR="00F43AA0" w:rsidRDefault="00F43AA0" w:rsidP="00F43AA0">
      <w:pPr>
        <w:spacing w:before="100" w:beforeAutospacing="1" w:after="100" w:afterAutospacing="1"/>
        <w:jc w:val="both"/>
        <w:rPr>
          <w:rFonts w:eastAsia="MS Mincho" w:cs="Times New Roman"/>
          <w:lang w:val="sq-AL"/>
        </w:rPr>
      </w:pPr>
      <w:r w:rsidRPr="007B0687">
        <w:rPr>
          <w:rFonts w:eastAsia="MS Mincho" w:cs="Times New Roman"/>
          <w:lang w:val="sq-AL"/>
        </w:rPr>
        <w:t>Të gjeturat, konkluzionet dhe rekomandimet e përfshira në këtë raport janë të bazuara në një analizë që përfshin përdorimin e të dhënave statistikore për industritë dhe performancën e tyre bazuar në një numër të burimeve zyrtare, si dhe referencat e një sërë raportesh të sektorit të përgatitura gjatë viteve të fundit me mbështetjen e donatorëve dhe organizatave ndërkombëtare (shih shtojcën 1 për këtë listë)</w:t>
      </w:r>
      <w:r w:rsidRPr="00DA3C01">
        <w:rPr>
          <w:rFonts w:eastAsia="MS Mincho" w:cs="Times New Roman"/>
          <w:lang w:val="sq-AL"/>
        </w:rPr>
        <w:t xml:space="preserve">. </w:t>
      </w:r>
      <w:r w:rsidR="00F377CA">
        <w:rPr>
          <w:rFonts w:eastAsia="MS Mincho" w:cs="Times New Roman"/>
          <w:lang w:val="sq-AL"/>
        </w:rPr>
        <w:t>Analiza është plotësuar me opinione dhe pikëpamje të</w:t>
      </w:r>
      <w:r w:rsidRPr="003C221E">
        <w:rPr>
          <w:rFonts w:eastAsia="MS Mincho" w:cs="Times New Roman"/>
          <w:lang w:val="sq-AL"/>
        </w:rPr>
        <w:t xml:space="preserve"> dorës së parë të marra nga intervistat me projektet, shoqatat dhe organizatat e specialistëve që ofrojnë mbështetje për ndërmarrjet dhe industrinë</w:t>
      </w:r>
      <w:r w:rsidRPr="00DA3C01">
        <w:rPr>
          <w:rFonts w:eastAsia="MS Mincho" w:cs="Times New Roman"/>
          <w:lang w:val="sq-AL"/>
        </w:rPr>
        <w:t xml:space="preserve">. </w:t>
      </w:r>
      <w:r w:rsidRPr="005B1D45">
        <w:rPr>
          <w:rFonts w:eastAsia="MS Mincho" w:cs="Times New Roman"/>
          <w:lang w:val="sq-AL"/>
        </w:rPr>
        <w:t xml:space="preserve">Ky raport nuk pretendon të përfaqësojë një analizë të plotë dhe të thellë të të gjitha industrive, gjë të cilën do ta bënin ndërmarrjet e mëdha në mënyrë të vazhdueshme për shkak të sasisë së madhe të informatave, por ne besojmë se është </w:t>
      </w:r>
      <w:r>
        <w:rPr>
          <w:rFonts w:eastAsia="MS Mincho" w:cs="Times New Roman"/>
          <w:lang w:val="sq-AL"/>
        </w:rPr>
        <w:t>i</w:t>
      </w:r>
      <w:r w:rsidRPr="005B1D45">
        <w:rPr>
          <w:rFonts w:eastAsia="MS Mincho" w:cs="Times New Roman"/>
          <w:lang w:val="sq-AL"/>
        </w:rPr>
        <w:t xml:space="preserve"> mjaftuesh</w:t>
      </w:r>
      <w:r>
        <w:rPr>
          <w:rFonts w:eastAsia="MS Mincho" w:cs="Times New Roman"/>
          <w:lang w:val="sq-AL"/>
        </w:rPr>
        <w:t>ëm</w:t>
      </w:r>
      <w:r w:rsidRPr="005B1D45">
        <w:rPr>
          <w:rFonts w:eastAsia="MS Mincho" w:cs="Times New Roman"/>
          <w:lang w:val="sq-AL"/>
        </w:rPr>
        <w:t xml:space="preserve"> për qëllim të udhëzimit të përgjithshëm dhe nxjerr në pah çështjet që kanë nevojë të trajtohen nga Departamenti në punën e tij të mëvonshme lidhur me krijimin e konkurrueshmërisë nëpërmjet grupimeve</w:t>
      </w:r>
      <w:r w:rsidRPr="00DA3C01">
        <w:rPr>
          <w:rFonts w:eastAsia="MS Mincho" w:cs="Times New Roman"/>
          <w:lang w:val="sq-AL"/>
        </w:rPr>
        <w:t xml:space="preserve">. </w:t>
      </w:r>
    </w:p>
    <w:p w:rsidR="00B42B30" w:rsidRPr="00DA3C01" w:rsidRDefault="00B42B30" w:rsidP="00F43AA0">
      <w:pPr>
        <w:spacing w:before="100" w:beforeAutospacing="1" w:after="100" w:afterAutospacing="1"/>
        <w:jc w:val="both"/>
        <w:rPr>
          <w:rFonts w:eastAsia="MS Mincho" w:cs="Times New Roman"/>
          <w:lang w:val="sq-AL"/>
        </w:rPr>
      </w:pPr>
    </w:p>
    <w:p w:rsidR="00F43AA0" w:rsidRPr="006A7654" w:rsidRDefault="00F377CA" w:rsidP="00F43AA0">
      <w:pPr>
        <w:pStyle w:val="Heading1"/>
        <w:numPr>
          <w:ilvl w:val="1"/>
          <w:numId w:val="9"/>
        </w:numPr>
        <w:rPr>
          <w:rFonts w:ascii="Calibri" w:eastAsia="MS Mincho" w:hAnsi="Calibri"/>
          <w:sz w:val="24"/>
          <w:szCs w:val="24"/>
          <w:lang w:val="sq-AL"/>
        </w:rPr>
      </w:pPr>
      <w:bookmarkStart w:id="5" w:name="_Toc474228639"/>
      <w:bookmarkStart w:id="6" w:name="_Toc474401035"/>
      <w:r>
        <w:rPr>
          <w:rFonts w:ascii="Calibri" w:eastAsia="MS Mincho" w:hAnsi="Calibri"/>
          <w:sz w:val="24"/>
          <w:szCs w:val="24"/>
          <w:lang w:val="sq-AL"/>
        </w:rPr>
        <w:lastRenderedPageBreak/>
        <w:t xml:space="preserve">Sfondi: </w:t>
      </w:r>
      <w:r w:rsidR="00F43AA0" w:rsidRPr="006A7654">
        <w:rPr>
          <w:rFonts w:ascii="Calibri" w:eastAsia="MS Mincho" w:hAnsi="Calibri"/>
          <w:sz w:val="24"/>
          <w:szCs w:val="24"/>
          <w:lang w:val="sq-AL"/>
        </w:rPr>
        <w:t>Shpjegime dhe terminologji</w:t>
      </w:r>
      <w:r>
        <w:rPr>
          <w:rFonts w:ascii="Calibri" w:eastAsia="MS Mincho" w:hAnsi="Calibri"/>
          <w:sz w:val="24"/>
          <w:szCs w:val="24"/>
          <w:lang w:val="sq-AL"/>
        </w:rPr>
        <w:t>a</w:t>
      </w:r>
      <w:bookmarkEnd w:id="5"/>
      <w:bookmarkEnd w:id="6"/>
    </w:p>
    <w:p w:rsidR="00F43AA0" w:rsidRPr="00E46576" w:rsidRDefault="00F43AA0" w:rsidP="00F43AA0">
      <w:pPr>
        <w:rPr>
          <w:rFonts w:eastAsia="MS Mincho" w:cs="Times New Roman"/>
          <w:lang w:val="sq-AL"/>
        </w:rPr>
      </w:pPr>
    </w:p>
    <w:p w:rsidR="00F43AA0" w:rsidRPr="00E46576" w:rsidRDefault="00F43AA0" w:rsidP="00F43AA0">
      <w:pPr>
        <w:jc w:val="both"/>
        <w:rPr>
          <w:rFonts w:eastAsia="MS Mincho" w:cs="Times New Roman"/>
          <w:lang w:val="sq-AL"/>
        </w:rPr>
      </w:pPr>
      <w:r w:rsidRPr="000A5479">
        <w:rPr>
          <w:rFonts w:eastAsia="MS Mincho" w:cs="Times New Roman"/>
          <w:lang w:val="sq-AL"/>
        </w:rPr>
        <w:t xml:space="preserve">Grupimet e biznesit ose industrisë janë popullarizuar nga Michael Porter në </w:t>
      </w:r>
      <w:r w:rsidR="00F377CA">
        <w:rPr>
          <w:rFonts w:eastAsia="MS Mincho" w:cs="Times New Roman"/>
          <w:lang w:val="sq-AL"/>
        </w:rPr>
        <w:t>“Përparësinë K</w:t>
      </w:r>
      <w:r w:rsidRPr="000A5479">
        <w:rPr>
          <w:rFonts w:eastAsia="MS Mincho" w:cs="Times New Roman"/>
          <w:lang w:val="sq-AL"/>
        </w:rPr>
        <w:t>onkurruese të Kombeve</w:t>
      </w:r>
      <w:r w:rsidR="00F377CA">
        <w:rPr>
          <w:rFonts w:eastAsia="MS Mincho" w:cs="Times New Roman"/>
          <w:lang w:val="sq-AL"/>
        </w:rPr>
        <w:t>”</w:t>
      </w:r>
      <w:r w:rsidRPr="000A5479">
        <w:rPr>
          <w:rFonts w:eastAsia="MS Mincho" w:cs="Times New Roman"/>
          <w:lang w:val="sq-AL"/>
        </w:rPr>
        <w:t xml:space="preserve"> (1990).</w:t>
      </w:r>
      <w:r w:rsidRPr="00E46576">
        <w:rPr>
          <w:rFonts w:eastAsia="MS Mincho" w:cs="Times New Roman"/>
          <w:lang w:val="sq-AL"/>
        </w:rPr>
        <w:t xml:space="preserve"> </w:t>
      </w:r>
      <w:r w:rsidRPr="006774AD">
        <w:rPr>
          <w:rFonts w:eastAsia="MS Mincho" w:cs="Times New Roman"/>
          <w:lang w:val="sq-AL"/>
        </w:rPr>
        <w:t xml:space="preserve">Edhe pse grupimet e industrisë janë fenomen që datojnë në shekujt e kaluar në historinë e zhvillimit industrial, iniciativat grupore të mbështetura nga programet grupore kanë luajtur një rol gjithnjë e më të rëndësishëm në ndërtimin e konkurrueshmërisë dhe nxitjen e inovacionit në gjithë botën gjatë dekadave të fundit, dhe ekzistojnë gjithnjë e më shumë prova që tregojnë se grupimet efektive rajonale rrisin mirëqenien e njerëzve që jetojnë në zonat e tyre të </w:t>
      </w:r>
      <w:r w:rsidRPr="006814F4">
        <w:rPr>
          <w:rFonts w:eastAsia="MS Mincho" w:cs="Times New Roman"/>
          <w:lang w:val="sq-AL"/>
        </w:rPr>
        <w:t>veprimit dhe kontribuojnë në inovacione</w:t>
      </w:r>
      <w:r w:rsidRPr="00E46576">
        <w:rPr>
          <w:rFonts w:eastAsia="MS Mincho" w:cs="Times New Roman"/>
          <w:lang w:val="sq-AL"/>
        </w:rPr>
        <w:t xml:space="preserve">. </w:t>
      </w:r>
      <w:r w:rsidRPr="00DA0659">
        <w:rPr>
          <w:rFonts w:eastAsia="MS Mincho" w:cs="Times New Roman"/>
          <w:lang w:val="sq-AL"/>
        </w:rPr>
        <w:t>Literatura lidhur me grupimet është plot me përkufizime dhe shpjegime të grupimit dhe formave të tij. Për të lehtësuar të kuptuarit e këtij dokumenti, ne kemi përfshirë disa s</w:t>
      </w:r>
      <w:r w:rsidR="00F377CA">
        <w:rPr>
          <w:rFonts w:eastAsia="MS Mincho" w:cs="Times New Roman"/>
          <w:lang w:val="sq-AL"/>
        </w:rPr>
        <w:t>hpjegime të thjeshta që mendohet t’i ndihmojnë lexuesit</w:t>
      </w:r>
      <w:r w:rsidRPr="00E46576">
        <w:rPr>
          <w:rFonts w:eastAsia="MS Mincho" w:cs="Times New Roman"/>
          <w:lang w:val="sq-AL"/>
        </w:rPr>
        <w:t xml:space="preserve">. </w:t>
      </w:r>
    </w:p>
    <w:p w:rsidR="00F43AA0" w:rsidRPr="00E46576" w:rsidRDefault="00F43AA0" w:rsidP="00F43AA0">
      <w:pPr>
        <w:jc w:val="both"/>
        <w:rPr>
          <w:rFonts w:eastAsia="MS Mincho" w:cs="Times New Roman"/>
          <w:lang w:val="sq-AL"/>
        </w:rPr>
      </w:pPr>
    </w:p>
    <w:p w:rsidR="00F43AA0" w:rsidRPr="00E46576" w:rsidRDefault="00F43AA0" w:rsidP="00F43AA0">
      <w:pPr>
        <w:jc w:val="both"/>
        <w:rPr>
          <w:rFonts w:eastAsia="MS Mincho" w:cs="Times New Roman"/>
          <w:lang w:val="sq-AL"/>
        </w:rPr>
      </w:pPr>
      <w:r w:rsidRPr="00821982">
        <w:rPr>
          <w:rFonts w:eastAsia="MS Mincho" w:cs="Times New Roman"/>
          <w:lang w:val="sq-AL"/>
        </w:rPr>
        <w:t xml:space="preserve">Grupimet e industrisë janë grupime gjeografikisht të përqendruara të ndërmarrjeve që veprojnë në industri të veçanta ose të </w:t>
      </w:r>
      <w:r w:rsidR="00F377CA">
        <w:rPr>
          <w:rFonts w:eastAsia="MS Mincho" w:cs="Times New Roman"/>
          <w:lang w:val="sq-AL"/>
        </w:rPr>
        <w:t>ndërlidhura</w:t>
      </w:r>
      <w:r w:rsidRPr="00821982">
        <w:rPr>
          <w:rFonts w:eastAsia="MS Mincho" w:cs="Times New Roman"/>
          <w:lang w:val="sq-AL"/>
        </w:rPr>
        <w:t>, vendndodhja e të cilave mund t'i atribuohet pranisë së burimeve natyrore, fuqisë punëtore apo ndonjë faktori tjetër që ka inkurajuar bashkë-ndodhjen</w:t>
      </w:r>
      <w:r w:rsidRPr="00E46576">
        <w:rPr>
          <w:rFonts w:eastAsia="MS Mincho" w:cs="Times New Roman"/>
          <w:lang w:val="sq-AL"/>
        </w:rPr>
        <w:t xml:space="preserve">. </w:t>
      </w:r>
      <w:r w:rsidRPr="008159BA">
        <w:rPr>
          <w:rFonts w:eastAsia="MS Mincho" w:cs="Times New Roman"/>
          <w:lang w:val="sq-AL"/>
        </w:rPr>
        <w:t>Grupimet e industrisë mund të rezultojnë në përfitime të rëndësishme dhe përhapje ekonomike për zonën në të cilën ato ndodhen, duke përfshirë transferimin e njohurive dhe aftësive, formimin e zinxhirit të efektshëm të furnizimit, tërheqjen e investimeve dhe inovacionet</w:t>
      </w:r>
      <w:r w:rsidRPr="00E46576">
        <w:rPr>
          <w:rFonts w:eastAsia="MS Mincho" w:cs="Times New Roman"/>
          <w:lang w:val="sq-AL"/>
        </w:rPr>
        <w:t xml:space="preserve">. </w:t>
      </w:r>
      <w:r w:rsidRPr="00E74503">
        <w:rPr>
          <w:rFonts w:eastAsia="MS Mincho" w:cs="Times New Roman"/>
          <w:lang w:val="sq-AL"/>
        </w:rPr>
        <w:t>Grupimet inovative bashkëpunojnë ngushtë me institucionet e sektorit publik dhe privat me bazë lokale, të cilat ofrojnë ndërmarrje me inpute dhe mbështetje në kryerjen e biznesit të tyre, për shem</w:t>
      </w:r>
      <w:r w:rsidR="003F7A1A">
        <w:rPr>
          <w:rFonts w:eastAsia="MS Mincho" w:cs="Times New Roman"/>
          <w:lang w:val="sq-AL"/>
        </w:rPr>
        <w:t xml:space="preserve">bull, në testimin e produkteve </w:t>
      </w:r>
      <w:r w:rsidRPr="00E74503">
        <w:rPr>
          <w:rFonts w:eastAsia="MS Mincho" w:cs="Times New Roman"/>
          <w:lang w:val="sq-AL"/>
        </w:rPr>
        <w:t>ose në shërbimet e hulumtimit dhe zhvillimit</w:t>
      </w:r>
      <w:r w:rsidRPr="00E46576">
        <w:rPr>
          <w:rFonts w:eastAsia="MS Mincho" w:cs="Times New Roman"/>
          <w:lang w:val="sq-AL"/>
        </w:rPr>
        <w:t xml:space="preserve">.  </w:t>
      </w:r>
      <w:r w:rsidRPr="002B25A1">
        <w:rPr>
          <w:rFonts w:eastAsia="MS Mincho" w:cs="Times New Roman"/>
          <w:lang w:val="sq-AL"/>
        </w:rPr>
        <w:t>Grupimet ndonjëherë diferencohen si vertikale ose horizontale, apo një kombinim i tyre, në kuptimin që ato mund të përqendrohen në një industri të veçantë dhe të përfshijnë ndërmarrj</w:t>
      </w:r>
      <w:r w:rsidR="003F7A1A">
        <w:rPr>
          <w:rFonts w:eastAsia="MS Mincho" w:cs="Times New Roman"/>
          <w:lang w:val="sq-AL"/>
        </w:rPr>
        <w:t>et në zinxhirin lokal të vlerës</w:t>
      </w:r>
      <w:r w:rsidRPr="002B25A1">
        <w:rPr>
          <w:rFonts w:eastAsia="MS Mincho" w:cs="Times New Roman"/>
          <w:lang w:val="sq-AL"/>
        </w:rPr>
        <w:t xml:space="preserve"> ose ato mund të përqendrohen në ndërmarrjet e lidhura horizontalisht në një fazë të caktuar në zinxhir të vlerës</w:t>
      </w:r>
      <w:r w:rsidRPr="00E46576">
        <w:rPr>
          <w:rFonts w:eastAsia="MS Mincho" w:cs="Times New Roman"/>
          <w:lang w:val="sq-AL"/>
        </w:rPr>
        <w:t>.</w:t>
      </w:r>
    </w:p>
    <w:p w:rsidR="00F43AA0" w:rsidRPr="00E46576" w:rsidRDefault="00F43AA0" w:rsidP="00F43AA0">
      <w:pPr>
        <w:jc w:val="both"/>
        <w:rPr>
          <w:rFonts w:eastAsia="MS Mincho" w:cs="Times New Roman"/>
          <w:lang w:val="sq-AL"/>
        </w:rPr>
      </w:pPr>
    </w:p>
    <w:p w:rsidR="00F43AA0" w:rsidRPr="00E46576" w:rsidRDefault="003F7A1A" w:rsidP="00F43AA0">
      <w:pPr>
        <w:jc w:val="both"/>
        <w:rPr>
          <w:rFonts w:eastAsia="MS Mincho" w:cs="Times New Roman"/>
          <w:lang w:val="sq-AL"/>
        </w:rPr>
      </w:pPr>
      <w:r>
        <w:rPr>
          <w:rFonts w:eastAsia="MS Mincho" w:cs="Times New Roman"/>
          <w:lang w:val="sq-AL"/>
        </w:rPr>
        <w:t>Grupimi shpesh referohet si instrument</w:t>
      </w:r>
      <w:r w:rsidR="00F43AA0" w:rsidRPr="00594676">
        <w:rPr>
          <w:rFonts w:eastAsia="MS Mincho" w:cs="Times New Roman"/>
          <w:lang w:val="sq-AL"/>
        </w:rPr>
        <w:t xml:space="preserve"> për ndë</w:t>
      </w:r>
      <w:r>
        <w:rPr>
          <w:rFonts w:eastAsia="MS Mincho" w:cs="Times New Roman"/>
          <w:lang w:val="sq-AL"/>
        </w:rPr>
        <w:t>rtimin e konkurrueshmërisë pasi</w:t>
      </w:r>
      <w:r w:rsidR="00F43AA0" w:rsidRPr="00594676">
        <w:rPr>
          <w:rFonts w:eastAsia="MS Mincho" w:cs="Times New Roman"/>
          <w:lang w:val="sq-AL"/>
        </w:rPr>
        <w:t>që përdoren për të nxitur bashkëpunimin ndërmjet ndërmarrjeve që ndodhen në një vend të përbashkët si dhe për të tërhequr investimet, ndërmarrjet dhe fuqinë punëtore nëpërmjet programeve të veçanta të përpunuara nga autoritetet kombëtare ose rajonale që shpesh veprojnë në bashkëpunim me akterët e sektorit privat</w:t>
      </w:r>
      <w:r w:rsidR="00F43AA0" w:rsidRPr="00E46576">
        <w:rPr>
          <w:rFonts w:eastAsia="MS Mincho" w:cs="Times New Roman"/>
          <w:lang w:val="sq-AL"/>
        </w:rPr>
        <w:t xml:space="preserve">. </w:t>
      </w:r>
      <w:r w:rsidR="00F43AA0" w:rsidRPr="003560B8">
        <w:rPr>
          <w:rFonts w:eastAsia="MS Mincho" w:cs="Times New Roman"/>
          <w:lang w:val="sq-AL"/>
        </w:rPr>
        <w:t>Janë dizajnuar programe të veçanta për të trajtuar nevojat specifike të ndërmarrjeve dhe industrive grupore, dhe për të siguruar mbështetje të cilën e përfitojnë grupe të mëdha të ndërmarrjeve. Mbi të gjitha, fokusi i grupimeve është përmirësimi i konkurrueshmërisë së NVM-ve, edhe pse ndërmarrjet e mëdha përfitojnë gjithashtu nga efektet e saj, ndër të tjera nëpërmjet pranisë lokale të zinxhirit efektiv të furnizimit</w:t>
      </w:r>
      <w:r w:rsidR="00F43AA0" w:rsidRPr="00E46576">
        <w:rPr>
          <w:rFonts w:eastAsia="MS Mincho" w:cs="Times New Roman"/>
          <w:lang w:val="sq-AL"/>
        </w:rPr>
        <w:t xml:space="preserve">. </w:t>
      </w:r>
      <w:r w:rsidR="00F43AA0" w:rsidRPr="006432F6">
        <w:rPr>
          <w:rFonts w:eastAsia="MS Mincho" w:cs="Times New Roman"/>
          <w:lang w:val="sq-AL"/>
        </w:rPr>
        <w:t xml:space="preserve">Grupimet zakonisht nuk përdoren si instrumente për të mbështetur zhvillimin industrial ose </w:t>
      </w:r>
      <w:r>
        <w:rPr>
          <w:rFonts w:eastAsia="MS Mincho" w:cs="Times New Roman"/>
          <w:lang w:val="sq-AL"/>
        </w:rPr>
        <w:t>ndërmarrësinë</w:t>
      </w:r>
      <w:r w:rsidR="00F43AA0" w:rsidRPr="006432F6">
        <w:rPr>
          <w:rFonts w:eastAsia="MS Mincho" w:cs="Times New Roman"/>
          <w:lang w:val="sq-AL"/>
        </w:rPr>
        <w:t xml:space="preserve"> nga një bazë zero ose në industri që në thelb janë të dobëta </w:t>
      </w:r>
      <w:r>
        <w:rPr>
          <w:rFonts w:eastAsia="MS Mincho" w:cs="Times New Roman"/>
          <w:lang w:val="sq-AL"/>
        </w:rPr>
        <w:t xml:space="preserve">e </w:t>
      </w:r>
      <w:r w:rsidR="00F43AA0" w:rsidRPr="006432F6">
        <w:rPr>
          <w:rFonts w:eastAsia="MS Mincho" w:cs="Times New Roman"/>
          <w:lang w:val="sq-AL"/>
        </w:rPr>
        <w:t>me potencial të ulët të rritjes, megjith</w:t>
      </w:r>
      <w:r>
        <w:rPr>
          <w:rFonts w:eastAsia="MS Mincho" w:cs="Times New Roman"/>
          <w:lang w:val="sq-AL"/>
        </w:rPr>
        <w:t>ëse</w:t>
      </w:r>
      <w:r w:rsidR="00F43AA0" w:rsidRPr="006432F6">
        <w:rPr>
          <w:rFonts w:eastAsia="MS Mincho" w:cs="Times New Roman"/>
          <w:lang w:val="sq-AL"/>
        </w:rPr>
        <w:t xml:space="preserve"> ato mund të përdoren për të </w:t>
      </w:r>
      <w:r>
        <w:rPr>
          <w:rFonts w:eastAsia="MS Mincho" w:cs="Times New Roman"/>
          <w:lang w:val="sq-AL"/>
        </w:rPr>
        <w:t>shndërruar</w:t>
      </w:r>
      <w:r w:rsidR="00F43AA0" w:rsidRPr="006432F6">
        <w:rPr>
          <w:rFonts w:eastAsia="MS Mincho" w:cs="Times New Roman"/>
          <w:lang w:val="sq-AL"/>
        </w:rPr>
        <w:t xml:space="preserve"> industritë që kanë potencial për zëvendësim të importit dhe zhvillim të mëvonshëm në </w:t>
      </w:r>
      <w:r>
        <w:rPr>
          <w:rFonts w:eastAsia="MS Mincho" w:cs="Times New Roman"/>
          <w:lang w:val="sq-AL"/>
        </w:rPr>
        <w:t>industri që</w:t>
      </w:r>
      <w:r w:rsidR="00F43AA0" w:rsidRPr="006432F6">
        <w:rPr>
          <w:rFonts w:eastAsia="MS Mincho" w:cs="Times New Roman"/>
          <w:lang w:val="sq-AL"/>
        </w:rPr>
        <w:t xml:space="preserve"> tregtojnë jashtë rajoneve në të cilat ato janë të vendosura</w:t>
      </w:r>
      <w:r w:rsidR="00F43AA0" w:rsidRPr="00E46576">
        <w:rPr>
          <w:rFonts w:eastAsia="MS Mincho" w:cs="Times New Roman"/>
          <w:lang w:val="sq-AL"/>
        </w:rPr>
        <w:t xml:space="preserve">. </w:t>
      </w:r>
      <w:r w:rsidR="00F43AA0" w:rsidRPr="00826667">
        <w:rPr>
          <w:rFonts w:eastAsia="MS Mincho" w:cs="Times New Roman"/>
          <w:lang w:val="sq-AL"/>
        </w:rPr>
        <w:t xml:space="preserve">Në këtë </w:t>
      </w:r>
      <w:r w:rsidR="00F43AA0">
        <w:rPr>
          <w:rFonts w:eastAsia="MS Mincho" w:cs="Times New Roman"/>
          <w:lang w:val="sq-AL"/>
        </w:rPr>
        <w:t>aspekt</w:t>
      </w:r>
      <w:r>
        <w:rPr>
          <w:rFonts w:eastAsia="MS Mincho" w:cs="Times New Roman"/>
          <w:lang w:val="sq-AL"/>
        </w:rPr>
        <w:t>,</w:t>
      </w:r>
      <w:r w:rsidR="00F43AA0" w:rsidRPr="00826667">
        <w:rPr>
          <w:rFonts w:eastAsia="MS Mincho" w:cs="Times New Roman"/>
          <w:lang w:val="sq-AL"/>
        </w:rPr>
        <w:t xml:space="preserve"> është e rëndësishme të bëhet dallimi në mes të </w:t>
      </w:r>
      <w:r w:rsidR="00F43AA0" w:rsidRPr="003F7A1A">
        <w:rPr>
          <w:rFonts w:eastAsia="MS Mincho" w:cs="Times New Roman"/>
          <w:u w:val="single"/>
          <w:lang w:val="sq-AL"/>
        </w:rPr>
        <w:t xml:space="preserve">industrive </w:t>
      </w:r>
      <w:r>
        <w:rPr>
          <w:rFonts w:eastAsia="MS Mincho" w:cs="Times New Roman"/>
          <w:u w:val="single"/>
          <w:lang w:val="sq-AL"/>
        </w:rPr>
        <w:t>tregtuese</w:t>
      </w:r>
      <w:r w:rsidR="00F43AA0" w:rsidRPr="00826667">
        <w:rPr>
          <w:rFonts w:eastAsia="MS Mincho" w:cs="Times New Roman"/>
          <w:lang w:val="sq-AL"/>
        </w:rPr>
        <w:t xml:space="preserve"> (atyre që bëjnë tregti jashtë rajoneve të tyre </w:t>
      </w:r>
      <w:r>
        <w:rPr>
          <w:rFonts w:eastAsia="MS Mincho" w:cs="Times New Roman"/>
          <w:lang w:val="sq-AL"/>
        </w:rPr>
        <w:t>që</w:t>
      </w:r>
      <w:r w:rsidR="00F43AA0" w:rsidRPr="00826667">
        <w:rPr>
          <w:rFonts w:eastAsia="MS Mincho" w:cs="Times New Roman"/>
          <w:lang w:val="sq-AL"/>
        </w:rPr>
        <w:t xml:space="preserve"> në rastin e Kosovës, </w:t>
      </w:r>
      <w:r>
        <w:rPr>
          <w:rFonts w:eastAsia="MS Mincho" w:cs="Times New Roman"/>
          <w:lang w:val="sq-AL"/>
        </w:rPr>
        <w:t xml:space="preserve">nënkupton eksportimit) </w:t>
      </w:r>
      <w:r w:rsidR="00F43AA0" w:rsidRPr="00826667">
        <w:rPr>
          <w:rFonts w:eastAsia="MS Mincho" w:cs="Times New Roman"/>
          <w:lang w:val="sq-AL"/>
        </w:rPr>
        <w:t xml:space="preserve">dhe </w:t>
      </w:r>
      <w:r w:rsidR="00F43AA0" w:rsidRPr="003F7A1A">
        <w:rPr>
          <w:rFonts w:eastAsia="MS Mincho" w:cs="Times New Roman"/>
          <w:u w:val="single"/>
          <w:lang w:val="sq-AL"/>
        </w:rPr>
        <w:t>industrive lokale</w:t>
      </w:r>
      <w:r w:rsidR="00F43AA0" w:rsidRPr="00826667">
        <w:rPr>
          <w:rFonts w:eastAsia="MS Mincho" w:cs="Times New Roman"/>
          <w:lang w:val="sq-AL"/>
        </w:rPr>
        <w:t xml:space="preserve"> që u shërbejnë nevojave të tregjeve lokale</w:t>
      </w:r>
      <w:r w:rsidR="00F43AA0" w:rsidRPr="00E46576">
        <w:rPr>
          <w:rFonts w:eastAsia="MS Mincho" w:cs="Times New Roman"/>
          <w:lang w:val="sq-AL"/>
        </w:rPr>
        <w:t>.</w:t>
      </w:r>
    </w:p>
    <w:p w:rsidR="00F43AA0" w:rsidRPr="002057F3" w:rsidRDefault="00F43AA0" w:rsidP="00F43AA0">
      <w:pPr>
        <w:jc w:val="both"/>
        <w:rPr>
          <w:rFonts w:eastAsia="MS Mincho" w:cs="Times New Roman"/>
          <w:lang w:val="en-US"/>
        </w:rPr>
      </w:pPr>
    </w:p>
    <w:p w:rsidR="00F43AA0" w:rsidRPr="00033B01" w:rsidRDefault="00F43AA0" w:rsidP="00F43AA0">
      <w:pPr>
        <w:jc w:val="both"/>
        <w:rPr>
          <w:rFonts w:eastAsia="MS Mincho" w:cs="Times New Roman"/>
          <w:lang w:val="sq-AL"/>
        </w:rPr>
      </w:pPr>
      <w:r w:rsidRPr="00033B01">
        <w:rPr>
          <w:rFonts w:eastAsia="MS Mincho" w:cs="Times New Roman"/>
          <w:lang w:val="sq-AL"/>
        </w:rPr>
        <w:t xml:space="preserve">Në situata në të cilat grupimi mbështetet nga autoritetet kombëtare ose rajonale, që veprojnë ose nuk veprojnë në bashkëpunim me sektorin privat, </w:t>
      </w:r>
      <w:r w:rsidR="003F7A1A">
        <w:rPr>
          <w:rFonts w:eastAsia="MS Mincho" w:cs="Times New Roman"/>
          <w:lang w:val="sq-AL"/>
        </w:rPr>
        <w:t>kjo</w:t>
      </w:r>
      <w:r w:rsidRPr="00033B01">
        <w:rPr>
          <w:rFonts w:eastAsia="MS Mincho" w:cs="Times New Roman"/>
          <w:lang w:val="sq-AL"/>
        </w:rPr>
        <w:t xml:space="preserve"> referohet si qasje e grupimit nga lart-poshtë. Kjo qasje nga </w:t>
      </w:r>
      <w:r w:rsidRPr="000941BE">
        <w:rPr>
          <w:rFonts w:eastAsia="MS Mincho" w:cs="Times New Roman"/>
          <w:u w:val="single"/>
          <w:lang w:val="sq-AL"/>
        </w:rPr>
        <w:t>lart-poshtë</w:t>
      </w:r>
      <w:r w:rsidRPr="00033B01">
        <w:rPr>
          <w:rFonts w:eastAsia="MS Mincho" w:cs="Times New Roman"/>
          <w:lang w:val="sq-AL"/>
        </w:rPr>
        <w:t xml:space="preserve"> zakonisht drejtohet dhe zbatohet nga agjencitë ose institucionet e posaçme të krijuara për këtë qëllim. </w:t>
      </w:r>
      <w:r w:rsidRPr="00BB491D">
        <w:rPr>
          <w:rFonts w:eastAsia="MS Mincho" w:cs="Times New Roman"/>
          <w:lang w:val="sq-AL"/>
        </w:rPr>
        <w:t>Kështu, kur përdoret një instrument për ndërtimin e konkurrueshmërisë, grupimi është një qasje e organizuar. Megjithatë, grupimi nuk mund të punojë pa vullnetin e pronarëve, menaxherëve dhe fuqisë punëtore, të cilët duhet të kapërcejnë mosbesimin e fshehur dhe ngurrimin e natyrshëm për të bashkëpunuar me konkurrentët potencialë, për të punuar nga poshtë-lart në zhvillimin e një qasjeje të përbashkët për përmirësimin e konkurrueshmërisë së anëtarëve të një grupimi</w:t>
      </w:r>
      <w:r w:rsidRPr="00033B01">
        <w:rPr>
          <w:rFonts w:eastAsia="MS Mincho" w:cs="Times New Roman"/>
          <w:lang w:val="sq-AL"/>
        </w:rPr>
        <w:t xml:space="preserve">. </w:t>
      </w:r>
      <w:r w:rsidRPr="00E1498A">
        <w:rPr>
          <w:rFonts w:eastAsia="MS Mincho" w:cs="Times New Roman"/>
          <w:lang w:val="sq-AL"/>
        </w:rPr>
        <w:t>Aktivitete</w:t>
      </w:r>
      <w:r w:rsidR="003F7A1A">
        <w:rPr>
          <w:rFonts w:eastAsia="MS Mincho" w:cs="Times New Roman"/>
          <w:lang w:val="sq-AL"/>
        </w:rPr>
        <w:t>t</w:t>
      </w:r>
      <w:r w:rsidRPr="00E1498A">
        <w:rPr>
          <w:rFonts w:eastAsia="MS Mincho" w:cs="Times New Roman"/>
          <w:lang w:val="sq-AL"/>
        </w:rPr>
        <w:t xml:space="preserve"> vullnetare të ndërmarrjeve për të korrur përfitimet e grupimeve </w:t>
      </w:r>
      <w:r w:rsidR="003F7A1A">
        <w:rPr>
          <w:rFonts w:eastAsia="MS Mincho" w:cs="Times New Roman"/>
          <w:lang w:val="sq-AL"/>
        </w:rPr>
        <w:t>referohen</w:t>
      </w:r>
      <w:r w:rsidRPr="00E1498A">
        <w:rPr>
          <w:rFonts w:eastAsia="MS Mincho" w:cs="Times New Roman"/>
          <w:lang w:val="sq-AL"/>
        </w:rPr>
        <w:t xml:space="preserve"> si grupime nga </w:t>
      </w:r>
      <w:r w:rsidRPr="000941BE">
        <w:rPr>
          <w:rFonts w:eastAsia="MS Mincho" w:cs="Times New Roman"/>
          <w:u w:val="single"/>
          <w:lang w:val="sq-AL"/>
        </w:rPr>
        <w:t>poshtë-lart</w:t>
      </w:r>
      <w:r w:rsidR="003F7A1A">
        <w:rPr>
          <w:rFonts w:eastAsia="MS Mincho" w:cs="Times New Roman"/>
          <w:lang w:val="sq-AL"/>
        </w:rPr>
        <w:t>. Debatet zhvillohen rreth mënyrës</w:t>
      </w:r>
      <w:r w:rsidRPr="00E1498A">
        <w:rPr>
          <w:rFonts w:eastAsia="MS Mincho" w:cs="Times New Roman"/>
          <w:lang w:val="sq-AL"/>
        </w:rPr>
        <w:t xml:space="preserve"> më të mirë për të ndërtuar </w:t>
      </w:r>
      <w:r w:rsidRPr="00E1498A">
        <w:rPr>
          <w:rFonts w:eastAsia="MS Mincho" w:cs="Times New Roman"/>
          <w:lang w:val="sq-AL"/>
        </w:rPr>
        <w:lastRenderedPageBreak/>
        <w:t>konkurrueshmërinë nëpërmjet grup</w:t>
      </w:r>
      <w:r w:rsidR="003F7A1A">
        <w:rPr>
          <w:rFonts w:eastAsia="MS Mincho" w:cs="Times New Roman"/>
          <w:lang w:val="sq-AL"/>
        </w:rPr>
        <w:t>imeve, qoftë nga lart-poshtë ose</w:t>
      </w:r>
      <w:r w:rsidRPr="00E1498A">
        <w:rPr>
          <w:rFonts w:eastAsia="MS Mincho" w:cs="Times New Roman"/>
          <w:lang w:val="sq-AL"/>
        </w:rPr>
        <w:t xml:space="preserve"> nga poshtë-lart. Aktivitetet nga lart-poshtë mund të jenë një mënyrë efektive për ngritjen e vetëdijes,  duke ndihmuar dhe stimuluar formimin e aktiviteteve grupore. Megjithatë, grupimet efektive dhe inovative nuk do të formohen kurrë pa iniciativat nga poshtë-lart</w:t>
      </w:r>
      <w:r w:rsidRPr="00033B01">
        <w:rPr>
          <w:rFonts w:eastAsia="MS Mincho" w:cs="Times New Roman"/>
          <w:lang w:val="sq-AL"/>
        </w:rPr>
        <w:t xml:space="preserve">. </w:t>
      </w:r>
    </w:p>
    <w:p w:rsidR="00F43AA0" w:rsidRPr="00033B01" w:rsidRDefault="00F43AA0" w:rsidP="00F43AA0">
      <w:pPr>
        <w:jc w:val="both"/>
        <w:rPr>
          <w:rFonts w:eastAsia="MS Mincho" w:cs="Times New Roman"/>
          <w:lang w:val="sq-AL"/>
        </w:rPr>
      </w:pPr>
    </w:p>
    <w:p w:rsidR="00F43AA0" w:rsidRPr="00033B01" w:rsidRDefault="00F43AA0" w:rsidP="00F43AA0">
      <w:pPr>
        <w:jc w:val="both"/>
        <w:rPr>
          <w:rFonts w:eastAsia="MS Mincho" w:cs="Times New Roman"/>
          <w:lang w:val="sq-AL"/>
        </w:rPr>
      </w:pPr>
      <w:r>
        <w:rPr>
          <w:rFonts w:eastAsia="MS Mincho" w:cs="Times New Roman"/>
          <w:lang w:val="sq-AL"/>
        </w:rPr>
        <w:t>Projektimi</w:t>
      </w:r>
      <w:r w:rsidRPr="00E1498A">
        <w:rPr>
          <w:rFonts w:eastAsia="MS Mincho" w:cs="Times New Roman"/>
          <w:lang w:val="sq-AL"/>
        </w:rPr>
        <w:t xml:space="preserve"> dhe </w:t>
      </w:r>
      <w:r>
        <w:rPr>
          <w:rFonts w:eastAsia="MS Mincho" w:cs="Times New Roman"/>
          <w:lang w:val="sq-AL"/>
        </w:rPr>
        <w:t>zbatimi</w:t>
      </w:r>
      <w:r w:rsidRPr="00E1498A">
        <w:rPr>
          <w:rFonts w:eastAsia="MS Mincho" w:cs="Times New Roman"/>
          <w:lang w:val="sq-AL"/>
        </w:rPr>
        <w:t xml:space="preserve"> i programeve të zhvillimit të grupimeve në industri të veçanta dhe zona gjeografike </w:t>
      </w:r>
      <w:r w:rsidR="003F7A1A">
        <w:rPr>
          <w:rFonts w:eastAsia="MS Mincho" w:cs="Times New Roman"/>
          <w:lang w:val="sq-AL"/>
        </w:rPr>
        <w:t>çon në</w:t>
      </w:r>
      <w:r w:rsidRPr="00E1498A">
        <w:rPr>
          <w:rFonts w:eastAsia="MS Mincho" w:cs="Times New Roman"/>
          <w:lang w:val="sq-AL"/>
        </w:rPr>
        <w:t xml:space="preserve"> zbatimin e </w:t>
      </w:r>
      <w:r w:rsidRPr="000941BE">
        <w:rPr>
          <w:rFonts w:eastAsia="MS Mincho" w:cs="Times New Roman"/>
          <w:u w:val="single"/>
          <w:lang w:val="sq-AL"/>
        </w:rPr>
        <w:t>iniciativave grupore</w:t>
      </w:r>
      <w:r w:rsidRPr="00E1498A">
        <w:rPr>
          <w:rFonts w:eastAsia="MS Mincho" w:cs="Times New Roman"/>
          <w:lang w:val="sq-AL"/>
        </w:rPr>
        <w:t xml:space="preserve">, qëllimi i </w:t>
      </w:r>
      <w:r>
        <w:rPr>
          <w:rFonts w:eastAsia="MS Mincho" w:cs="Times New Roman"/>
          <w:lang w:val="sq-AL"/>
        </w:rPr>
        <w:t>t</w:t>
      </w:r>
      <w:r w:rsidRPr="00E1498A">
        <w:rPr>
          <w:rFonts w:eastAsia="MS Mincho" w:cs="Times New Roman"/>
          <w:lang w:val="sq-AL"/>
        </w:rPr>
        <w:t xml:space="preserve">ë cilave është inkurajimi i bashkëpunimit ndërmjet firmave dhe me industritë dhe institucionet mbështetëse, </w:t>
      </w:r>
      <w:r w:rsidR="003F7A1A">
        <w:rPr>
          <w:rFonts w:eastAsia="MS Mincho" w:cs="Times New Roman"/>
          <w:lang w:val="sq-AL"/>
        </w:rPr>
        <w:t xml:space="preserve">si </w:t>
      </w:r>
      <w:r w:rsidRPr="00E1498A">
        <w:rPr>
          <w:rFonts w:eastAsia="MS Mincho" w:cs="Times New Roman"/>
          <w:lang w:val="sq-AL"/>
        </w:rPr>
        <w:t xml:space="preserve">dhe planifikimi dhe zbatimi i </w:t>
      </w:r>
      <w:r w:rsidRPr="000941BE">
        <w:rPr>
          <w:rFonts w:eastAsia="MS Mincho" w:cs="Times New Roman"/>
          <w:u w:val="single"/>
          <w:lang w:val="sq-AL"/>
        </w:rPr>
        <w:t>programeve</w:t>
      </w:r>
      <w:r w:rsidRPr="00E1498A">
        <w:rPr>
          <w:rFonts w:eastAsia="MS Mincho" w:cs="Times New Roman"/>
          <w:lang w:val="sq-AL"/>
        </w:rPr>
        <w:t xml:space="preserve"> dhe aktiviteteve të fokusuara në grupime që çojnë në arritjen e qëllimeve konkrete që rezultojnë në zgjidhjen e problemeve grupore dhe eliminimin e pengesave në rritje</w:t>
      </w:r>
      <w:r w:rsidRPr="00033B01">
        <w:rPr>
          <w:rFonts w:eastAsia="MS Mincho" w:cs="Times New Roman"/>
          <w:lang w:val="sq-AL"/>
        </w:rPr>
        <w:t xml:space="preserve">. </w:t>
      </w:r>
      <w:r w:rsidRPr="00042D8C">
        <w:rPr>
          <w:rFonts w:eastAsia="MS Mincho" w:cs="Times New Roman"/>
          <w:lang w:val="sq-AL"/>
        </w:rPr>
        <w:t xml:space="preserve">Kur konsiderohet e dobishme, ndërmarrjet dhe organizatat partnere mbështetëse formojnë organizata grupore të  menaxhuara me anëtarë, të formuara për të planifikuar dhe zbatuar aktivitetet e anëtarëve. Organizatat grupore regjistrohen si subjekte juridike gjë që u mundëson atyre të përfaqësojnë zyrtarisht interesat e anëtarëve, të menaxhojnë dhe të marrin fonde, </w:t>
      </w:r>
      <w:r w:rsidR="003F7A1A">
        <w:rPr>
          <w:rFonts w:eastAsia="MS Mincho" w:cs="Times New Roman"/>
          <w:lang w:val="sq-AL"/>
        </w:rPr>
        <w:t xml:space="preserve">si </w:t>
      </w:r>
      <w:r w:rsidRPr="00042D8C">
        <w:rPr>
          <w:rFonts w:eastAsia="MS Mincho" w:cs="Times New Roman"/>
          <w:lang w:val="sq-AL"/>
        </w:rPr>
        <w:t>dhe të zbatojnë projekte dhe shërbime të anëtarëve</w:t>
      </w:r>
      <w:r w:rsidRPr="00033B01">
        <w:rPr>
          <w:rFonts w:eastAsia="MS Mincho" w:cs="Times New Roman"/>
          <w:lang w:val="sq-AL"/>
        </w:rPr>
        <w:t xml:space="preserve">. </w:t>
      </w:r>
      <w:r w:rsidRPr="00F40C47">
        <w:rPr>
          <w:rFonts w:eastAsia="MS Mincho" w:cs="Times New Roman"/>
          <w:lang w:val="sq-AL"/>
        </w:rPr>
        <w:t xml:space="preserve">Ka shumë forma në të cilat grupimet mund të regjistrohen, përkatësisht si shoqata, shoqëri me përgjegjësi të kufizuar, kooperativa, ortakëri, grupe të veçanta të interesit, etj. Deri tani forma më </w:t>
      </w:r>
      <w:r>
        <w:rPr>
          <w:rFonts w:eastAsia="MS Mincho" w:cs="Times New Roman"/>
          <w:lang w:val="sq-AL"/>
        </w:rPr>
        <w:t>e përhapur</w:t>
      </w:r>
      <w:r w:rsidRPr="00F40C47">
        <w:rPr>
          <w:rFonts w:eastAsia="MS Mincho" w:cs="Times New Roman"/>
          <w:lang w:val="sq-AL"/>
        </w:rPr>
        <w:t xml:space="preserve"> e regjistrimit në Evropë është shoqata</w:t>
      </w:r>
      <w:r w:rsidRPr="00033B01">
        <w:rPr>
          <w:rFonts w:eastAsia="MS Mincho" w:cs="Times New Roman"/>
          <w:lang w:val="sq-AL"/>
        </w:rPr>
        <w:t xml:space="preserve">. </w:t>
      </w:r>
    </w:p>
    <w:p w:rsidR="00F43AA0" w:rsidRPr="00033B01" w:rsidRDefault="00F43AA0" w:rsidP="00F43AA0">
      <w:pPr>
        <w:jc w:val="both"/>
        <w:rPr>
          <w:rFonts w:eastAsia="MS Mincho" w:cs="Times New Roman"/>
          <w:lang w:val="sq-AL"/>
        </w:rPr>
      </w:pPr>
    </w:p>
    <w:p w:rsidR="00F43AA0" w:rsidRPr="00033B01" w:rsidRDefault="00F43AA0" w:rsidP="00F43AA0">
      <w:pPr>
        <w:jc w:val="both"/>
        <w:rPr>
          <w:rFonts w:eastAsia="MS Mincho" w:cs="Times New Roman"/>
          <w:lang w:val="sq-AL"/>
        </w:rPr>
      </w:pPr>
      <w:r w:rsidRPr="0003400A">
        <w:rPr>
          <w:rFonts w:eastAsia="MS Mincho" w:cs="Times New Roman"/>
          <w:u w:val="single"/>
          <w:lang w:val="sq-AL"/>
        </w:rPr>
        <w:t>Grupimet statistikore</w:t>
      </w:r>
      <w:r w:rsidRPr="00F84CC6">
        <w:rPr>
          <w:rFonts w:eastAsia="MS Mincho" w:cs="Times New Roman"/>
          <w:lang w:val="sq-AL"/>
        </w:rPr>
        <w:t xml:space="preserve"> </w:t>
      </w:r>
      <w:r w:rsidRPr="0003400A">
        <w:rPr>
          <w:rFonts w:eastAsia="MS Mincho" w:cs="Times New Roman"/>
          <w:lang w:val="sq-AL"/>
        </w:rPr>
        <w:t xml:space="preserve">janë grupime të përqendruara të ndërmarrjeve që operojnë në industri specifike </w:t>
      </w:r>
      <w:r w:rsidR="003F7A1A">
        <w:rPr>
          <w:rFonts w:eastAsia="MS Mincho" w:cs="Times New Roman"/>
          <w:lang w:val="sq-AL"/>
        </w:rPr>
        <w:t>ose të ndërlidhura</w:t>
      </w:r>
      <w:r w:rsidRPr="0003400A">
        <w:rPr>
          <w:rFonts w:eastAsia="MS Mincho" w:cs="Times New Roman"/>
          <w:lang w:val="sq-AL"/>
        </w:rPr>
        <w:t xml:space="preserve">, të cilat statistikisht karakterizohen nga të dhënat që tregojnë një shkallë të lartë të </w:t>
      </w:r>
      <w:r w:rsidRPr="0003400A">
        <w:rPr>
          <w:rFonts w:eastAsia="MS Mincho" w:cs="Times New Roman"/>
          <w:u w:val="single"/>
          <w:lang w:val="sq-AL"/>
        </w:rPr>
        <w:t>specializimit</w:t>
      </w:r>
      <w:r w:rsidRPr="003F7A1A">
        <w:rPr>
          <w:rFonts w:eastAsia="MS Mincho" w:cs="Times New Roman"/>
          <w:lang w:val="sq-AL"/>
        </w:rPr>
        <w:t xml:space="preserve"> </w:t>
      </w:r>
      <w:r w:rsidRPr="0003400A">
        <w:rPr>
          <w:rFonts w:eastAsia="MS Mincho" w:cs="Times New Roman"/>
          <w:lang w:val="sq-AL"/>
        </w:rPr>
        <w:t xml:space="preserve">gjeografik/rajonal dhe </w:t>
      </w:r>
      <w:r w:rsidRPr="0003400A">
        <w:rPr>
          <w:rFonts w:eastAsia="MS Mincho" w:cs="Times New Roman"/>
          <w:u w:val="single"/>
          <w:lang w:val="sq-AL"/>
        </w:rPr>
        <w:t xml:space="preserve">dominim </w:t>
      </w:r>
      <w:r w:rsidRPr="0003400A">
        <w:rPr>
          <w:rFonts w:eastAsia="MS Mincho" w:cs="Times New Roman"/>
          <w:lang w:val="sq-AL"/>
        </w:rPr>
        <w:t>të industrisë të shënuar me numër të madh të fuqisë punëtore dhe të ndërmarrjeve</w:t>
      </w:r>
      <w:r w:rsidRPr="00033B01">
        <w:rPr>
          <w:rFonts w:eastAsia="MS Mincho" w:cs="Times New Roman"/>
          <w:lang w:val="sq-AL"/>
        </w:rPr>
        <w:t xml:space="preserve">. </w:t>
      </w:r>
      <w:r w:rsidRPr="00983147">
        <w:rPr>
          <w:rFonts w:eastAsia="MS Mincho" w:cs="Times New Roman"/>
          <w:lang w:val="sq-AL"/>
        </w:rPr>
        <w:t>Grupimet në rritje karakterizohen më tej nga dëshmitë statistikore të industrive në rritje, duke përfshirë dinamikën e rritjes dhe formimit të ndërmarrjeve, rritjen e pagave dhe të fuqisë punëtore, prodhimin dhe produktivitetin e grumbulluar</w:t>
      </w:r>
      <w:r w:rsidRPr="00033B01">
        <w:rPr>
          <w:rFonts w:eastAsia="MS Mincho" w:cs="Times New Roman"/>
          <w:lang w:val="sq-AL"/>
        </w:rPr>
        <w:t xml:space="preserve">. </w:t>
      </w:r>
    </w:p>
    <w:p w:rsidR="00F43AA0" w:rsidRPr="00033B01" w:rsidRDefault="00F43AA0" w:rsidP="00F43AA0">
      <w:pPr>
        <w:jc w:val="both"/>
        <w:rPr>
          <w:rFonts w:eastAsia="MS Mincho" w:cs="Times New Roman"/>
          <w:lang w:val="sq-AL"/>
        </w:rPr>
      </w:pPr>
    </w:p>
    <w:p w:rsidR="00F43AA0" w:rsidRPr="00033B01" w:rsidRDefault="00F43AA0" w:rsidP="00F43AA0">
      <w:pPr>
        <w:jc w:val="both"/>
        <w:rPr>
          <w:rFonts w:eastAsia="MS Mincho" w:cs="Times New Roman"/>
          <w:lang w:val="sq-AL"/>
        </w:rPr>
      </w:pPr>
      <w:r w:rsidRPr="00FB137D">
        <w:rPr>
          <w:rFonts w:eastAsia="MS Mincho" w:cs="Times New Roman"/>
          <w:lang w:val="sq-AL"/>
        </w:rPr>
        <w:t>Shumë iniciativa grupore në vendet e Ballkanit Perëndimor kanë rezultuar në organizata grupore të menaxhuara që regjistrohen si shoqata të biznesit. Iniciativat grupore gjatë dekadës së fundit shpesh kanë rezultuar në formimin e subjekteve juridike, shpesh duke përdorur formatin e shoqatave, që përfaqësojnë iniciativa lokale ose mbarëkombëtare për të trajtuar sfidat e industrisë</w:t>
      </w:r>
      <w:r w:rsidRPr="00033B01">
        <w:rPr>
          <w:rFonts w:eastAsia="MS Mincho" w:cs="Times New Roman"/>
          <w:lang w:val="sq-AL"/>
        </w:rPr>
        <w:t xml:space="preserve">. </w:t>
      </w:r>
      <w:r w:rsidRPr="00DC74E4">
        <w:rPr>
          <w:rFonts w:eastAsia="MS Mincho" w:cs="Times New Roman"/>
          <w:lang w:val="sq-AL"/>
        </w:rPr>
        <w:t>Në fakt</w:t>
      </w:r>
      <w:r w:rsidR="003F7A1A">
        <w:rPr>
          <w:rFonts w:eastAsia="MS Mincho" w:cs="Times New Roman"/>
          <w:lang w:val="sq-AL"/>
        </w:rPr>
        <w:t>,</w:t>
      </w:r>
      <w:r w:rsidRPr="00DC74E4">
        <w:rPr>
          <w:rFonts w:eastAsia="MS Mincho" w:cs="Times New Roman"/>
          <w:lang w:val="sq-AL"/>
        </w:rPr>
        <w:t xml:space="preserve"> të ashtuquajturat grupime kombëtare ishin një zëvendësim për mungesën e shoqatave që përfaqësonin interesat e tregtiv</w:t>
      </w:r>
      <w:r w:rsidR="003F7A1A">
        <w:rPr>
          <w:rFonts w:eastAsia="MS Mincho" w:cs="Times New Roman"/>
          <w:lang w:val="sq-AL"/>
        </w:rPr>
        <w:t>e apo industrive specifike pasi</w:t>
      </w:r>
      <w:r w:rsidRPr="00DC74E4">
        <w:rPr>
          <w:rFonts w:eastAsia="MS Mincho" w:cs="Times New Roman"/>
          <w:lang w:val="sq-AL"/>
        </w:rPr>
        <w:t xml:space="preserve">që anëtarët mendonin se </w:t>
      </w:r>
      <w:r>
        <w:rPr>
          <w:rFonts w:eastAsia="MS Mincho" w:cs="Times New Roman"/>
          <w:lang w:val="sq-AL"/>
        </w:rPr>
        <w:t>rrjetet kombëtare nën përkujdesje</w:t>
      </w:r>
      <w:r w:rsidRPr="00DC74E4">
        <w:rPr>
          <w:rFonts w:eastAsia="MS Mincho" w:cs="Times New Roman"/>
          <w:lang w:val="sq-AL"/>
        </w:rPr>
        <w:t>n e dhomave të tregtisë nuk u shërbenin interesave të tyre specifike dhe nuk u ofronin shërbimet e nevojshme</w:t>
      </w:r>
      <w:r w:rsidRPr="00033B01">
        <w:rPr>
          <w:rFonts w:eastAsia="MS Mincho" w:cs="Times New Roman"/>
          <w:lang w:val="sq-AL"/>
        </w:rPr>
        <w:t xml:space="preserve">. </w:t>
      </w:r>
      <w:r w:rsidRPr="006172B9">
        <w:rPr>
          <w:rFonts w:eastAsia="MS Mincho" w:cs="Times New Roman"/>
          <w:lang w:val="sq-AL"/>
        </w:rPr>
        <w:t>Në të vërtetë, mund të thuhet se në shumicën e rasteve grupimet e regjistruara si shoqata ndryshojnë pak në qëllimet dhe aktivitetet e tyre nga shoqatat tipike të biznesit, sidomos në fazat e hershme të zhvillimit. Për më tepër, duke qenë mb</w:t>
      </w:r>
      <w:r w:rsidR="003F7A1A">
        <w:rPr>
          <w:rFonts w:eastAsia="MS Mincho" w:cs="Times New Roman"/>
          <w:lang w:val="sq-AL"/>
        </w:rPr>
        <w:t xml:space="preserve">arëkombëtare më tepër se lokale, </w:t>
      </w:r>
      <w:r w:rsidRPr="006172B9">
        <w:rPr>
          <w:rFonts w:eastAsia="MS Mincho" w:cs="Times New Roman"/>
          <w:lang w:val="sq-AL"/>
        </w:rPr>
        <w:t>nuk janë grupime të fokusuara gjeografikisht, në të cilat anëtarët ndodhen në afërsi të ngushtë me njëri-tjetrin, duke lehtësuar kështu bashkëpunimin ndërmjet ndërmarrjeve</w:t>
      </w:r>
      <w:r w:rsidRPr="00033B01">
        <w:rPr>
          <w:rFonts w:eastAsia="MS Mincho" w:cs="Times New Roman"/>
          <w:lang w:val="sq-AL"/>
        </w:rPr>
        <w:t xml:space="preserve">. </w:t>
      </w:r>
      <w:r w:rsidRPr="006172B9">
        <w:rPr>
          <w:rFonts w:eastAsia="MS Mincho" w:cs="Times New Roman"/>
          <w:lang w:val="sq-AL"/>
        </w:rPr>
        <w:t xml:space="preserve">Megjithatë, në vendet e vogla siç është Kosova, çështja e afërsisë mund të jetë akademike, veçanërisht në qoftë se ndarja midis rajoneve apo </w:t>
      </w:r>
      <w:r>
        <w:rPr>
          <w:rFonts w:eastAsia="MS Mincho" w:cs="Times New Roman"/>
          <w:lang w:val="sq-AL"/>
        </w:rPr>
        <w:t>qarqeve</w:t>
      </w:r>
      <w:r w:rsidRPr="006172B9">
        <w:rPr>
          <w:rFonts w:eastAsia="MS Mincho" w:cs="Times New Roman"/>
          <w:lang w:val="sq-AL"/>
        </w:rPr>
        <w:t xml:space="preserve"> në një vend nuk është një pengesë e madhe për bashkëpunim</w:t>
      </w:r>
      <w:r w:rsidRPr="00033B01">
        <w:rPr>
          <w:rFonts w:eastAsia="MS Mincho" w:cs="Times New Roman"/>
          <w:lang w:val="sq-AL"/>
        </w:rPr>
        <w:t xml:space="preserve">. </w:t>
      </w:r>
    </w:p>
    <w:p w:rsidR="00F43AA0" w:rsidRPr="00033B01" w:rsidRDefault="00F43AA0" w:rsidP="00F43AA0">
      <w:pPr>
        <w:rPr>
          <w:rFonts w:eastAsia="MS Mincho" w:cs="Times New Roman"/>
          <w:lang w:val="sq-AL"/>
        </w:rPr>
      </w:pPr>
    </w:p>
    <w:p w:rsidR="00F43AA0" w:rsidRPr="001C37F1" w:rsidRDefault="00F43AA0" w:rsidP="00F43AA0">
      <w:pPr>
        <w:pStyle w:val="Heading1"/>
        <w:numPr>
          <w:ilvl w:val="0"/>
          <w:numId w:val="9"/>
        </w:numPr>
        <w:ind w:left="714" w:hanging="357"/>
        <w:rPr>
          <w:rFonts w:asciiTheme="minorHAnsi" w:eastAsia="MS Mincho" w:hAnsiTheme="minorHAnsi"/>
          <w:lang w:val="sq-AL"/>
        </w:rPr>
      </w:pPr>
      <w:bookmarkStart w:id="7" w:name="_Toc474228640"/>
      <w:bookmarkStart w:id="8" w:name="_Toc474401036"/>
      <w:r w:rsidRPr="001C37F1">
        <w:rPr>
          <w:rFonts w:asciiTheme="minorHAnsi" w:eastAsia="MS Mincho" w:hAnsiTheme="minorHAnsi"/>
          <w:lang w:val="sq-AL"/>
        </w:rPr>
        <w:t>Zhvillimi i grupimeve si pjesë e Strategjisë Kombëtare për Zhvillim</w:t>
      </w:r>
      <w:bookmarkEnd w:id="7"/>
      <w:bookmarkEnd w:id="8"/>
    </w:p>
    <w:p w:rsidR="00F43AA0" w:rsidRPr="001C37F1" w:rsidRDefault="00F43AA0" w:rsidP="00F43AA0">
      <w:pPr>
        <w:jc w:val="both"/>
        <w:rPr>
          <w:rFonts w:eastAsia="MS Mincho" w:cs="Times New Roman"/>
          <w:lang w:val="sq-AL"/>
        </w:rPr>
      </w:pPr>
    </w:p>
    <w:p w:rsidR="00F43AA0" w:rsidRPr="001C37F1" w:rsidRDefault="00F43AA0" w:rsidP="00F43AA0">
      <w:pPr>
        <w:jc w:val="both"/>
        <w:rPr>
          <w:rFonts w:eastAsia="MS Mincho" w:cs="Times New Roman"/>
          <w:lang w:val="sq-AL"/>
        </w:rPr>
      </w:pPr>
      <w:r w:rsidRPr="00207D8C">
        <w:rPr>
          <w:rFonts w:eastAsia="MS Mincho" w:cs="Times New Roman"/>
          <w:lang w:val="sq-AL"/>
        </w:rPr>
        <w:t>Kosova ka pak përvojë në organizimin e aktiviteteve grupore, e cila është me sa duket si pasojë e mungesës së një kulture të bashkëpunimit. Për më tepër, relativisht pak punë është kryer nga ose në emër të Ministrisë së Tregtisë dhe Industrisë në lidhje me zhvillimin e grupimeve. Mundësitë për zhvillimin e grupimeve të Kosovës janë shqyrtuar në raportin e UNDP-së "</w:t>
      </w:r>
      <w:r w:rsidRPr="00B42B30">
        <w:rPr>
          <w:rFonts w:eastAsia="MS Mincho" w:cs="Times New Roman"/>
          <w:lang w:val="sq-AL"/>
        </w:rPr>
        <w:t>Grupimet e Lindura Natyrshëm"</w:t>
      </w:r>
      <w:r w:rsidRPr="00207D8C">
        <w:rPr>
          <w:rFonts w:eastAsia="MS Mincho" w:cs="Times New Roman"/>
          <w:lang w:val="sq-AL"/>
        </w:rPr>
        <w:t>, 2015</w:t>
      </w:r>
      <w:r w:rsidRPr="001C37F1">
        <w:rPr>
          <w:rFonts w:eastAsia="MS Mincho" w:cs="Times New Roman"/>
          <w:lang w:val="sq-AL"/>
        </w:rPr>
        <w:t xml:space="preserve">. </w:t>
      </w:r>
      <w:r w:rsidRPr="0027599F">
        <w:rPr>
          <w:rFonts w:eastAsia="MS Mincho" w:cs="Times New Roman"/>
          <w:lang w:val="sq-AL"/>
        </w:rPr>
        <w:t>Për më tepër, GIZ është duke zbatuar një projekt që mbështet krijimin e grupimeve të ndërmarrjeve të përpunimit të metalit që prodhojnë produkte për sektorin e energjisë së ripërtëritshme</w:t>
      </w:r>
      <w:r w:rsidRPr="001C37F1">
        <w:rPr>
          <w:rFonts w:eastAsia="MS Mincho" w:cs="Times New Roman"/>
          <w:lang w:val="sq-AL"/>
        </w:rPr>
        <w:t xml:space="preserve">. </w:t>
      </w:r>
      <w:r w:rsidRPr="00057F84">
        <w:rPr>
          <w:rFonts w:eastAsia="MS Mincho" w:cs="Times New Roman"/>
          <w:lang w:val="sq-AL"/>
        </w:rPr>
        <w:t xml:space="preserve">Programi USAID-it për Mbështetjen e Biznesit të Grupimeve në Kosovë (KCBS ose </w:t>
      </w:r>
      <w:r w:rsidRPr="00057F84">
        <w:rPr>
          <w:rFonts w:eastAsia="MS Mincho" w:cs="Times New Roman"/>
          <w:lang w:val="sq-AL"/>
        </w:rPr>
        <w:lastRenderedPageBreak/>
        <w:t xml:space="preserve">programi) ishte mekanizmi kryesor i misionit të SHBA-së për zbatimin e objektivave të sektorit privat në kuadër të Planit Strategjik të Misionit të USAID-it për 2004-2008, dhe ndër të tjera, ka përfshirë mbështetje për formimin e shoqatave </w:t>
      </w:r>
      <w:r w:rsidR="00C837C5">
        <w:rPr>
          <w:rFonts w:eastAsia="MS Mincho" w:cs="Times New Roman"/>
          <w:lang w:val="sq-AL"/>
        </w:rPr>
        <w:t>setoriale</w:t>
      </w:r>
      <w:r w:rsidRPr="00057F84">
        <w:rPr>
          <w:rFonts w:eastAsia="MS Mincho" w:cs="Times New Roman"/>
          <w:lang w:val="sq-AL"/>
        </w:rPr>
        <w:t xml:space="preserve"> në disa sektorë, edhe pse në të vërtetë këto nuk kanë arritur qëndrueshmërinë</w:t>
      </w:r>
      <w:r w:rsidRPr="001C37F1">
        <w:rPr>
          <w:rFonts w:eastAsia="MS Mincho" w:cs="Times New Roman"/>
          <w:lang w:val="sq-AL"/>
        </w:rPr>
        <w:t xml:space="preserve">. </w:t>
      </w:r>
    </w:p>
    <w:p w:rsidR="00F43AA0" w:rsidRPr="001C37F1" w:rsidRDefault="00F43AA0" w:rsidP="00F43AA0">
      <w:pPr>
        <w:jc w:val="both"/>
        <w:rPr>
          <w:rFonts w:eastAsia="MS Mincho" w:cs="Times New Roman"/>
          <w:lang w:val="sq-AL"/>
        </w:rPr>
      </w:pPr>
      <w:r w:rsidRPr="001C37F1">
        <w:rPr>
          <w:rFonts w:eastAsia="MS Mincho" w:cs="Times New Roman"/>
          <w:lang w:val="sq-AL"/>
        </w:rPr>
        <w:t xml:space="preserve"> </w:t>
      </w:r>
    </w:p>
    <w:p w:rsidR="00F43AA0" w:rsidRPr="001C37F1" w:rsidRDefault="00F43AA0" w:rsidP="00F43AA0">
      <w:pPr>
        <w:jc w:val="both"/>
        <w:rPr>
          <w:rFonts w:eastAsia="MS Mincho" w:cs="Times New Roman"/>
          <w:lang w:val="sq-AL"/>
        </w:rPr>
      </w:pPr>
      <w:r w:rsidRPr="001110E0">
        <w:rPr>
          <w:rFonts w:eastAsia="MS Mincho" w:cs="Times New Roman"/>
          <w:lang w:val="sq-AL"/>
        </w:rPr>
        <w:t xml:space="preserve">Qëllimi i MTI-së është që të përdoret zhvillimi i grupimeve si një instrument për përmirësimin e industrisë, siç kërkohet në Strategjinë Kombëtare për Zhvillim (SKZH) 2016-20, </w:t>
      </w:r>
      <w:r w:rsidR="00C837C5">
        <w:rPr>
          <w:rFonts w:eastAsia="MS Mincho" w:cs="Times New Roman"/>
          <w:lang w:val="sq-AL"/>
        </w:rPr>
        <w:t xml:space="preserve">si </w:t>
      </w:r>
      <w:r w:rsidRPr="001110E0">
        <w:rPr>
          <w:rFonts w:eastAsia="MS Mincho" w:cs="Times New Roman"/>
          <w:lang w:val="sq-AL"/>
        </w:rPr>
        <w:t>dhe të përfshihet më vonë në kuadër të një plani të detajuar në Strategjinë e re Kombëtare për Zhvillim të Sektorit Privat</w:t>
      </w:r>
      <w:r w:rsidRPr="001C37F1">
        <w:rPr>
          <w:rFonts w:eastAsia="MS Mincho" w:cs="Times New Roman"/>
          <w:lang w:val="sq-AL"/>
        </w:rPr>
        <w:t xml:space="preserve">. </w:t>
      </w:r>
      <w:r w:rsidRPr="001110E0">
        <w:rPr>
          <w:rFonts w:eastAsia="MS Mincho" w:cs="Times New Roman"/>
          <w:lang w:val="sq-AL"/>
        </w:rPr>
        <w:t>Strategjia</w:t>
      </w:r>
      <w:r w:rsidR="00C837C5">
        <w:rPr>
          <w:rFonts w:eastAsia="MS Mincho" w:cs="Times New Roman"/>
          <w:lang w:val="sq-AL"/>
        </w:rPr>
        <w:t xml:space="preserve"> Kombëtare për Zhvillim 2016-20</w:t>
      </w:r>
      <w:r w:rsidRPr="001110E0">
        <w:rPr>
          <w:rFonts w:eastAsia="MS Mincho" w:cs="Times New Roman"/>
          <w:lang w:val="sq-AL"/>
        </w:rPr>
        <w:t xml:space="preserve"> përfshin masën 1 të politikave për Rritjen e</w:t>
      </w:r>
      <w:r w:rsidR="00C837C5">
        <w:rPr>
          <w:rFonts w:eastAsia="MS Mincho" w:cs="Times New Roman"/>
          <w:lang w:val="sq-AL"/>
        </w:rPr>
        <w:t xml:space="preserve"> konkurrueshmërisë së brendshme</w:t>
      </w:r>
      <w:r w:rsidRPr="001110E0">
        <w:rPr>
          <w:rFonts w:eastAsia="MS Mincho" w:cs="Times New Roman"/>
          <w:lang w:val="sq-AL"/>
        </w:rPr>
        <w:t xml:space="preserve"> nëpërmjet zhvillimit të grupimeve dhe përshkruan masat grupore duke përfshirë Mbështetjen për zhvillimin e grupimeve dhe përcakton një </w:t>
      </w:r>
      <w:r w:rsidR="00C837C5">
        <w:rPr>
          <w:rFonts w:eastAsia="MS Mincho" w:cs="Times New Roman"/>
          <w:lang w:val="sq-AL"/>
        </w:rPr>
        <w:t>kornizë prej shumë hapash, duke përfshirë</w:t>
      </w:r>
      <w:r w:rsidRPr="001C37F1">
        <w:rPr>
          <w:rFonts w:eastAsia="MS Mincho" w:cs="Times New Roman"/>
          <w:lang w:val="sq-AL"/>
        </w:rPr>
        <w:t>:</w:t>
      </w:r>
    </w:p>
    <w:p w:rsidR="00F43AA0" w:rsidRPr="001C37F1" w:rsidRDefault="00F43AA0" w:rsidP="00F43AA0">
      <w:pPr>
        <w:jc w:val="both"/>
        <w:rPr>
          <w:rFonts w:eastAsia="MS Mincho" w:cs="Times New Roman"/>
          <w:lang w:val="sq-AL"/>
        </w:rPr>
      </w:pPr>
    </w:p>
    <w:p w:rsidR="00F43AA0" w:rsidRPr="001C37F1" w:rsidRDefault="00F43AA0" w:rsidP="00F43AA0">
      <w:pPr>
        <w:numPr>
          <w:ilvl w:val="0"/>
          <w:numId w:val="6"/>
        </w:numPr>
        <w:contextualSpacing/>
        <w:jc w:val="both"/>
        <w:rPr>
          <w:rFonts w:eastAsia="MS Mincho" w:cs="Times New Roman"/>
          <w:lang w:val="sq-AL"/>
        </w:rPr>
      </w:pPr>
      <w:r w:rsidRPr="00B452BC">
        <w:rPr>
          <w:rFonts w:eastAsia="MS Mincho" w:cs="Times New Roman"/>
          <w:lang w:val="sq-AL"/>
        </w:rPr>
        <w:t>Përzgjedhjen e grupimeve</w:t>
      </w:r>
    </w:p>
    <w:p w:rsidR="00F43AA0" w:rsidRPr="001C37F1" w:rsidRDefault="00F43AA0" w:rsidP="00F43AA0">
      <w:pPr>
        <w:numPr>
          <w:ilvl w:val="0"/>
          <w:numId w:val="6"/>
        </w:numPr>
        <w:contextualSpacing/>
        <w:jc w:val="both"/>
        <w:rPr>
          <w:rFonts w:eastAsia="MS Mincho" w:cs="Times New Roman"/>
          <w:lang w:val="sq-AL"/>
        </w:rPr>
      </w:pPr>
      <w:r w:rsidRPr="00B452BC">
        <w:rPr>
          <w:rFonts w:eastAsia="MS Mincho" w:cs="Times New Roman"/>
          <w:lang w:val="sq-AL"/>
        </w:rPr>
        <w:t>Zhvillimin e qeverisjes së grupimeve</w:t>
      </w:r>
    </w:p>
    <w:p w:rsidR="00F43AA0" w:rsidRPr="001C37F1" w:rsidRDefault="00F43AA0" w:rsidP="00F43AA0">
      <w:pPr>
        <w:numPr>
          <w:ilvl w:val="0"/>
          <w:numId w:val="6"/>
        </w:numPr>
        <w:contextualSpacing/>
        <w:jc w:val="both"/>
        <w:rPr>
          <w:rFonts w:eastAsia="MS Mincho" w:cs="Times New Roman"/>
          <w:lang w:val="sq-AL"/>
        </w:rPr>
      </w:pPr>
      <w:r w:rsidRPr="00B452BC">
        <w:rPr>
          <w:rFonts w:eastAsia="MS Mincho" w:cs="Times New Roman"/>
          <w:lang w:val="sq-AL"/>
        </w:rPr>
        <w:t>Diagnostifikimin e grupimeve</w:t>
      </w:r>
    </w:p>
    <w:p w:rsidR="00F43AA0" w:rsidRPr="001C37F1" w:rsidRDefault="00F43AA0" w:rsidP="00F43AA0">
      <w:pPr>
        <w:numPr>
          <w:ilvl w:val="0"/>
          <w:numId w:val="6"/>
        </w:numPr>
        <w:contextualSpacing/>
        <w:jc w:val="both"/>
        <w:rPr>
          <w:rFonts w:eastAsia="MS Mincho" w:cs="Times New Roman"/>
          <w:lang w:val="sq-AL"/>
        </w:rPr>
      </w:pPr>
      <w:r w:rsidRPr="00B452BC">
        <w:rPr>
          <w:rFonts w:eastAsia="MS Mincho" w:cs="Times New Roman"/>
          <w:lang w:val="sq-AL"/>
        </w:rPr>
        <w:t>Planifikimin e veprimit</w:t>
      </w:r>
    </w:p>
    <w:p w:rsidR="00F43AA0" w:rsidRPr="001C37F1" w:rsidRDefault="00F43AA0" w:rsidP="00F43AA0">
      <w:pPr>
        <w:numPr>
          <w:ilvl w:val="0"/>
          <w:numId w:val="6"/>
        </w:numPr>
        <w:contextualSpacing/>
        <w:jc w:val="both"/>
        <w:rPr>
          <w:rFonts w:eastAsia="MS Mincho" w:cs="Times New Roman"/>
          <w:lang w:val="sq-AL"/>
        </w:rPr>
      </w:pPr>
      <w:r w:rsidRPr="00B452BC">
        <w:rPr>
          <w:rFonts w:eastAsia="MS Mincho" w:cs="Times New Roman"/>
          <w:lang w:val="sq-AL"/>
        </w:rPr>
        <w:t>Financimin</w:t>
      </w:r>
    </w:p>
    <w:p w:rsidR="00F43AA0" w:rsidRPr="001C37F1" w:rsidRDefault="00F43AA0" w:rsidP="00F43AA0">
      <w:pPr>
        <w:numPr>
          <w:ilvl w:val="0"/>
          <w:numId w:val="6"/>
        </w:numPr>
        <w:contextualSpacing/>
        <w:jc w:val="both"/>
        <w:rPr>
          <w:rFonts w:eastAsia="MS Mincho" w:cs="Times New Roman"/>
          <w:lang w:val="sq-AL"/>
        </w:rPr>
      </w:pPr>
      <w:r w:rsidRPr="00B452BC">
        <w:rPr>
          <w:rFonts w:eastAsia="MS Mincho" w:cs="Times New Roman"/>
          <w:lang w:val="sq-AL"/>
        </w:rPr>
        <w:t>Zbatimin</w:t>
      </w:r>
    </w:p>
    <w:p w:rsidR="00F43AA0" w:rsidRPr="001C37F1" w:rsidRDefault="00C837C5" w:rsidP="00F43AA0">
      <w:pPr>
        <w:numPr>
          <w:ilvl w:val="0"/>
          <w:numId w:val="6"/>
        </w:numPr>
        <w:contextualSpacing/>
        <w:jc w:val="both"/>
        <w:rPr>
          <w:rFonts w:eastAsia="MS Mincho" w:cs="Times New Roman"/>
          <w:lang w:val="sq-AL"/>
        </w:rPr>
      </w:pPr>
      <w:r>
        <w:rPr>
          <w:rFonts w:eastAsia="MS Mincho" w:cs="Times New Roman"/>
          <w:lang w:val="sq-AL"/>
        </w:rPr>
        <w:t>Monitorimin dhe v</w:t>
      </w:r>
      <w:r w:rsidR="00F43AA0" w:rsidRPr="00B452BC">
        <w:rPr>
          <w:rFonts w:eastAsia="MS Mincho" w:cs="Times New Roman"/>
          <w:lang w:val="sq-AL"/>
        </w:rPr>
        <w:t>lerësimin</w:t>
      </w:r>
    </w:p>
    <w:p w:rsidR="00F43AA0" w:rsidRPr="001C37F1" w:rsidRDefault="00F43AA0" w:rsidP="00F43AA0">
      <w:pPr>
        <w:jc w:val="both"/>
        <w:rPr>
          <w:rFonts w:eastAsia="MS Mincho" w:cs="Times New Roman"/>
          <w:lang w:val="sq-AL"/>
        </w:rPr>
      </w:pPr>
    </w:p>
    <w:p w:rsidR="00F43AA0" w:rsidRPr="001C37F1" w:rsidRDefault="00F43AA0" w:rsidP="00F43AA0">
      <w:pPr>
        <w:jc w:val="both"/>
        <w:rPr>
          <w:rFonts w:eastAsia="MS Mincho" w:cs="Times New Roman"/>
          <w:lang w:val="sq-AL"/>
        </w:rPr>
      </w:pPr>
      <w:r w:rsidRPr="00934EBD">
        <w:rPr>
          <w:rFonts w:eastAsia="MS Mincho" w:cs="Times New Roman"/>
          <w:lang w:val="sq-AL"/>
        </w:rPr>
        <w:t>SKZH propozon masa për f</w:t>
      </w:r>
      <w:r w:rsidR="00C837C5">
        <w:rPr>
          <w:rFonts w:eastAsia="MS Mincho" w:cs="Times New Roman"/>
          <w:lang w:val="sq-AL"/>
        </w:rPr>
        <w:t>uqizimin</w:t>
      </w:r>
      <w:r w:rsidRPr="00934EBD">
        <w:rPr>
          <w:rFonts w:eastAsia="MS Mincho" w:cs="Times New Roman"/>
          <w:lang w:val="sq-AL"/>
        </w:rPr>
        <w:t xml:space="preserve"> e kapaciteteve dhe burime</w:t>
      </w:r>
      <w:r w:rsidR="00C837C5">
        <w:rPr>
          <w:rFonts w:eastAsia="MS Mincho" w:cs="Times New Roman"/>
          <w:lang w:val="sq-AL"/>
        </w:rPr>
        <w:t>ve</w:t>
      </w:r>
      <w:r w:rsidRPr="00934EBD">
        <w:rPr>
          <w:rFonts w:eastAsia="MS Mincho" w:cs="Times New Roman"/>
          <w:lang w:val="sq-AL"/>
        </w:rPr>
        <w:t xml:space="preserve"> të</w:t>
      </w:r>
      <w:r w:rsidR="00C837C5">
        <w:rPr>
          <w:rFonts w:eastAsia="MS Mincho" w:cs="Times New Roman"/>
          <w:lang w:val="sq-AL"/>
        </w:rPr>
        <w:t xml:space="preserve"> Shoqatave të Grupimeve që do t’u mundësonte</w:t>
      </w:r>
      <w:r w:rsidRPr="00934EBD">
        <w:rPr>
          <w:rFonts w:eastAsia="MS Mincho" w:cs="Times New Roman"/>
          <w:lang w:val="sq-AL"/>
        </w:rPr>
        <w:t xml:space="preserve"> NVM-të anëtare të bëhen furnizues që drejtojnë firmat në grupime. Ajo i referohet nevojës së mundshme </w:t>
      </w:r>
      <w:r w:rsidR="00C837C5">
        <w:rPr>
          <w:rFonts w:eastAsia="MS Mincho" w:cs="Times New Roman"/>
          <w:lang w:val="sq-AL"/>
        </w:rPr>
        <w:t>për ndihmë nga</w:t>
      </w:r>
      <w:r w:rsidRPr="00934EBD">
        <w:rPr>
          <w:rFonts w:eastAsia="MS Mincho" w:cs="Times New Roman"/>
          <w:lang w:val="sq-AL"/>
        </w:rPr>
        <w:t xml:space="preserve"> donatorëve për këto iniciativa</w:t>
      </w:r>
      <w:r w:rsidRPr="001C37F1">
        <w:rPr>
          <w:rFonts w:eastAsia="MS Mincho" w:cs="Times New Roman"/>
          <w:lang w:val="sq-AL"/>
        </w:rPr>
        <w:t xml:space="preserve">. </w:t>
      </w:r>
      <w:r w:rsidRPr="004A5567">
        <w:rPr>
          <w:rFonts w:eastAsia="MS Mincho" w:cs="Times New Roman"/>
          <w:lang w:val="sq-AL"/>
        </w:rPr>
        <w:t>Masa 2 e politikave, promovimi i përmirësimit industrial, inovacioni dhe transferimi i teknologjisë përfshin mbështetje për të bërë certifikimin e cilësisë të mundshëm për industritë, si dhe për të krijuar një strukturë inovative të NVM-ve që do të stimulonte investimet në H&amp;ZH, blerjen e teknologjisë së re dhe krijimin e lidhjeve me institucionet akademike dhe hulumtuese</w:t>
      </w:r>
      <w:r w:rsidRPr="001C37F1">
        <w:rPr>
          <w:rFonts w:eastAsia="MS Mincho" w:cs="Times New Roman"/>
          <w:lang w:val="sq-AL"/>
        </w:rPr>
        <w:t xml:space="preserve">. </w:t>
      </w:r>
      <w:r w:rsidRPr="005D51CC">
        <w:rPr>
          <w:rFonts w:eastAsia="MS Mincho" w:cs="Times New Roman"/>
          <w:lang w:val="sq-AL"/>
        </w:rPr>
        <w:t>Mund të thuhet se masat 1 dhe 2 të</w:t>
      </w:r>
      <w:r w:rsidR="00C837C5">
        <w:rPr>
          <w:rFonts w:eastAsia="MS Mincho" w:cs="Times New Roman"/>
          <w:lang w:val="sq-AL"/>
        </w:rPr>
        <w:t xml:space="preserve"> politikave shkojnë bashkë pasi</w:t>
      </w:r>
      <w:r w:rsidRPr="005D51CC">
        <w:rPr>
          <w:rFonts w:eastAsia="MS Mincho" w:cs="Times New Roman"/>
          <w:lang w:val="sq-AL"/>
        </w:rPr>
        <w:t>që një ekosistem për mbështetjen e grupimeve do të përfshinte elementet e mbështetjes të propozuara nën masën e dytë</w:t>
      </w:r>
      <w:r w:rsidRPr="001C37F1">
        <w:rPr>
          <w:rFonts w:eastAsia="MS Mincho" w:cs="Times New Roman"/>
          <w:lang w:val="sq-AL"/>
        </w:rPr>
        <w:t>.</w:t>
      </w:r>
    </w:p>
    <w:p w:rsidR="00F43AA0" w:rsidRPr="00420D36" w:rsidRDefault="00C837C5" w:rsidP="00F43AA0">
      <w:pPr>
        <w:pStyle w:val="Heading1"/>
        <w:numPr>
          <w:ilvl w:val="0"/>
          <w:numId w:val="9"/>
        </w:numPr>
        <w:ind w:left="714" w:hanging="357"/>
        <w:rPr>
          <w:rFonts w:asciiTheme="minorHAnsi" w:eastAsia="MS Mincho" w:hAnsiTheme="minorHAnsi"/>
          <w:lang w:val="sq-AL"/>
        </w:rPr>
      </w:pPr>
      <w:bookmarkStart w:id="9" w:name="_Toc474228641"/>
      <w:bookmarkStart w:id="10" w:name="_Toc474401037"/>
      <w:r>
        <w:rPr>
          <w:rFonts w:asciiTheme="minorHAnsi" w:eastAsia="MS Mincho" w:hAnsiTheme="minorHAnsi"/>
          <w:lang w:val="sq-AL"/>
        </w:rPr>
        <w:t>Qasja dhe b</w:t>
      </w:r>
      <w:r w:rsidR="00F43AA0" w:rsidRPr="00420D36">
        <w:rPr>
          <w:rFonts w:asciiTheme="minorHAnsi" w:eastAsia="MS Mincho" w:hAnsiTheme="minorHAnsi"/>
          <w:lang w:val="sq-AL"/>
        </w:rPr>
        <w:t>urimet e informacionit</w:t>
      </w:r>
      <w:bookmarkEnd w:id="9"/>
      <w:bookmarkEnd w:id="10"/>
    </w:p>
    <w:p w:rsidR="00F43AA0" w:rsidRPr="00420D36" w:rsidRDefault="00F43AA0" w:rsidP="00F43AA0">
      <w:pPr>
        <w:rPr>
          <w:rFonts w:eastAsia="MS Mincho" w:cs="Times New Roman"/>
          <w:lang w:val="sq-AL"/>
        </w:rPr>
      </w:pPr>
    </w:p>
    <w:p w:rsidR="00F43AA0" w:rsidRPr="00420D36" w:rsidRDefault="00F43AA0" w:rsidP="00F43AA0">
      <w:pPr>
        <w:rPr>
          <w:rFonts w:eastAsia="MS Mincho" w:cs="Times New Roman"/>
          <w:lang w:val="sq-AL"/>
        </w:rPr>
      </w:pPr>
      <w:r w:rsidRPr="00420D36">
        <w:rPr>
          <w:rFonts w:eastAsia="MS Mincho" w:cs="Times New Roman"/>
          <w:lang w:val="sq-AL"/>
        </w:rPr>
        <w:t xml:space="preserve">Qasja jonë është </w:t>
      </w:r>
      <w:r w:rsidR="00C837C5">
        <w:rPr>
          <w:rFonts w:eastAsia="MS Mincho" w:cs="Times New Roman"/>
          <w:lang w:val="sq-AL"/>
        </w:rPr>
        <w:t xml:space="preserve">ashtu </w:t>
      </w:r>
      <w:r w:rsidRPr="00420D36">
        <w:rPr>
          <w:rFonts w:eastAsia="MS Mincho" w:cs="Times New Roman"/>
          <w:lang w:val="sq-AL"/>
        </w:rPr>
        <w:t>siç përshkruhet në diagramin e treguar më poshtë.</w:t>
      </w:r>
    </w:p>
    <w:p w:rsidR="00F43AA0" w:rsidRPr="00420D36" w:rsidRDefault="00F43AA0" w:rsidP="00F43AA0">
      <w:pPr>
        <w:rPr>
          <w:rFonts w:eastAsia="MS Mincho" w:cs="Times New Roman"/>
          <w:lang w:val="sq-AL"/>
        </w:rPr>
      </w:pPr>
    </w:p>
    <w:p w:rsidR="00F43AA0" w:rsidRPr="00420D36" w:rsidRDefault="00F43AA0" w:rsidP="00F43AA0">
      <w:pPr>
        <w:pStyle w:val="Caption"/>
        <w:keepNext/>
        <w:rPr>
          <w:lang w:val="sq-AL"/>
        </w:rPr>
      </w:pPr>
      <w:r w:rsidRPr="00420D36">
        <w:rPr>
          <w:lang w:val="sq-AL"/>
        </w:rPr>
        <w:lastRenderedPageBreak/>
        <w:t>DIAGRAM</w:t>
      </w:r>
      <w:r>
        <w:rPr>
          <w:lang w:val="sq-AL"/>
        </w:rPr>
        <w:t>I</w:t>
      </w:r>
      <w:r w:rsidR="00C837C5">
        <w:rPr>
          <w:lang w:val="sq-AL"/>
        </w:rPr>
        <w:t xml:space="preserve"> 1: Studimi mbi</w:t>
      </w:r>
      <w:r w:rsidRPr="00420D36">
        <w:rPr>
          <w:lang w:val="sq-AL"/>
        </w:rPr>
        <w:t xml:space="preserve"> zhvillimin e grupimeve - qasja &amp; burimet e informacionit</w:t>
      </w:r>
    </w:p>
    <w:p w:rsidR="00F43AA0" w:rsidRPr="00420D36" w:rsidRDefault="00F43AA0" w:rsidP="00F43AA0">
      <w:pPr>
        <w:rPr>
          <w:rFonts w:ascii="Cambria" w:eastAsia="MS Mincho" w:hAnsi="Cambria" w:cs="Times New Roman"/>
          <w:sz w:val="24"/>
          <w:szCs w:val="24"/>
          <w:lang w:val="sq-AL"/>
        </w:rPr>
      </w:pPr>
      <w:r w:rsidRPr="00420D36">
        <w:rPr>
          <w:rFonts w:ascii="Cambria" w:eastAsia="MS Mincho" w:hAnsi="Cambria" w:cs="Times New Roman"/>
          <w:noProof/>
          <w:sz w:val="24"/>
          <w:szCs w:val="24"/>
          <w:lang w:val="sq-AL" w:eastAsia="sq-AL"/>
        </w:rPr>
        <w:drawing>
          <wp:inline distT="0" distB="0" distL="0" distR="0" wp14:anchorId="6C19D4F4" wp14:editId="360B918C">
            <wp:extent cx="5265279" cy="289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5279" cy="2895600"/>
                    </a:xfrm>
                    <a:prstGeom prst="rect">
                      <a:avLst/>
                    </a:prstGeom>
                    <a:noFill/>
                    <a:ln>
                      <a:noFill/>
                    </a:ln>
                  </pic:spPr>
                </pic:pic>
              </a:graphicData>
            </a:graphic>
          </wp:inline>
        </w:drawing>
      </w:r>
    </w:p>
    <w:p w:rsidR="00C837C5" w:rsidRDefault="00C837C5" w:rsidP="00F43AA0">
      <w:pPr>
        <w:rPr>
          <w:rFonts w:eastAsia="MS Mincho" w:cs="Times New Roman"/>
          <w:b/>
          <w:lang w:val="sq-AL"/>
        </w:rPr>
      </w:pPr>
    </w:p>
    <w:p w:rsidR="00C837C5" w:rsidRDefault="00C837C5" w:rsidP="00F43AA0">
      <w:pPr>
        <w:rPr>
          <w:rFonts w:eastAsia="MS Mincho" w:cs="Times New Roman"/>
          <w:b/>
          <w:lang w:val="sq-AL"/>
        </w:rPr>
      </w:pPr>
    </w:p>
    <w:p w:rsidR="00F43AA0" w:rsidRPr="00420D36" w:rsidRDefault="00F43AA0" w:rsidP="00F43AA0">
      <w:pPr>
        <w:rPr>
          <w:rFonts w:eastAsia="MS Mincho" w:cs="Times New Roman"/>
          <w:b/>
          <w:lang w:val="sq-AL"/>
        </w:rPr>
      </w:pPr>
      <w:r>
        <w:rPr>
          <w:rFonts w:eastAsia="MS Mincho" w:cs="Times New Roman"/>
          <w:b/>
          <w:lang w:val="sq-AL"/>
        </w:rPr>
        <w:t>S</w:t>
      </w:r>
      <w:r w:rsidRPr="00420D36">
        <w:rPr>
          <w:rFonts w:eastAsia="MS Mincho" w:cs="Times New Roman"/>
          <w:b/>
          <w:lang w:val="sq-AL"/>
        </w:rPr>
        <w:t>hënjestrimi i sektorit të prodhimit</w:t>
      </w:r>
    </w:p>
    <w:p w:rsidR="00F43AA0" w:rsidRPr="00420D36" w:rsidRDefault="00F43AA0" w:rsidP="00F43AA0">
      <w:pPr>
        <w:jc w:val="both"/>
        <w:rPr>
          <w:rFonts w:eastAsia="MS Mincho" w:cs="Times New Roman"/>
          <w:lang w:val="sq-AL"/>
        </w:rPr>
      </w:pPr>
      <w:r w:rsidRPr="00F524DB">
        <w:rPr>
          <w:rFonts w:eastAsia="MS Mincho" w:cs="Times New Roman"/>
          <w:lang w:val="sq-AL"/>
        </w:rPr>
        <w:t xml:space="preserve">Kemi analizuar sektorët </w:t>
      </w:r>
      <w:r w:rsidR="00C06A8B">
        <w:rPr>
          <w:rFonts w:eastAsia="MS Mincho" w:cs="Times New Roman"/>
          <w:lang w:val="sq-AL"/>
        </w:rPr>
        <w:t>duke përdorur dhënat e koduara NACE  mbi</w:t>
      </w:r>
      <w:r w:rsidRPr="00F524DB">
        <w:rPr>
          <w:rFonts w:eastAsia="MS Mincho" w:cs="Times New Roman"/>
          <w:lang w:val="sq-AL"/>
        </w:rPr>
        <w:t xml:space="preserve"> strukturën e tyre </w:t>
      </w:r>
      <w:r w:rsidR="00C06A8B">
        <w:rPr>
          <w:rFonts w:eastAsia="MS Mincho" w:cs="Times New Roman"/>
          <w:lang w:val="sq-AL"/>
        </w:rPr>
        <w:t>dhe të dhënat e koduara të SH mbi</w:t>
      </w:r>
      <w:r w:rsidRPr="00F524DB">
        <w:rPr>
          <w:rFonts w:eastAsia="MS Mincho" w:cs="Times New Roman"/>
          <w:lang w:val="sq-AL"/>
        </w:rPr>
        <w:t xml:space="preserve"> </w:t>
      </w:r>
      <w:r>
        <w:rPr>
          <w:rFonts w:eastAsia="MS Mincho" w:cs="Times New Roman"/>
          <w:lang w:val="sq-AL"/>
        </w:rPr>
        <w:t>fluksin</w:t>
      </w:r>
      <w:r w:rsidRPr="00F524DB">
        <w:rPr>
          <w:rFonts w:eastAsia="MS Mincho" w:cs="Times New Roman"/>
          <w:lang w:val="sq-AL"/>
        </w:rPr>
        <w:t xml:space="preserve"> e tregtisë së mallrave që mund të lidhen me këta sektorë. Kjo </w:t>
      </w:r>
      <w:r w:rsidR="00C06A8B">
        <w:rPr>
          <w:rFonts w:eastAsia="MS Mincho" w:cs="Times New Roman"/>
          <w:lang w:val="sq-AL"/>
        </w:rPr>
        <w:t>ka nxjerrë në pah</w:t>
      </w:r>
      <w:r w:rsidRPr="00F524DB">
        <w:rPr>
          <w:rFonts w:eastAsia="MS Mincho" w:cs="Times New Roman"/>
          <w:lang w:val="sq-AL"/>
        </w:rPr>
        <w:t xml:space="preserve"> sektorë të rëndësishëm </w:t>
      </w:r>
      <w:r w:rsidR="00C06A8B">
        <w:rPr>
          <w:rFonts w:eastAsia="MS Mincho" w:cs="Times New Roman"/>
          <w:lang w:val="sq-AL"/>
        </w:rPr>
        <w:t>për ekonominë, duke bërë dallimin</w:t>
      </w:r>
      <w:r w:rsidRPr="00F524DB">
        <w:rPr>
          <w:rFonts w:eastAsia="MS Mincho" w:cs="Times New Roman"/>
          <w:lang w:val="sq-AL"/>
        </w:rPr>
        <w:t xml:space="preserve"> midis sektorëve </w:t>
      </w:r>
      <w:r w:rsidR="00C06A8B">
        <w:rPr>
          <w:rFonts w:eastAsia="MS Mincho" w:cs="Times New Roman"/>
          <w:lang w:val="sq-AL"/>
        </w:rPr>
        <w:t>tregtues</w:t>
      </w:r>
      <w:r w:rsidRPr="00F524DB">
        <w:rPr>
          <w:rFonts w:eastAsia="MS Mincho" w:cs="Times New Roman"/>
          <w:lang w:val="sq-AL"/>
        </w:rPr>
        <w:t xml:space="preserve"> që bëjnë tregti përtej kufijve të Kosovës dhe sektorëve lokale që operojnë në tregun e brendshëm. Të dhënat janë vetëm për prodhim dhe nuk përfshijnë shërbimet</w:t>
      </w:r>
      <w:r w:rsidRPr="00420D36">
        <w:rPr>
          <w:rFonts w:eastAsia="MS Mincho" w:cs="Times New Roman"/>
          <w:lang w:val="sq-AL"/>
        </w:rPr>
        <w:t>.</w:t>
      </w:r>
    </w:p>
    <w:p w:rsidR="00F43AA0" w:rsidRPr="00420D36" w:rsidRDefault="00F43AA0" w:rsidP="00F43AA0">
      <w:pPr>
        <w:rPr>
          <w:rFonts w:eastAsia="MS Mincho" w:cs="Times New Roman"/>
          <w:lang w:val="sq-AL"/>
        </w:rPr>
      </w:pPr>
    </w:p>
    <w:p w:rsidR="00F43AA0" w:rsidRPr="00420D36" w:rsidRDefault="00F43AA0" w:rsidP="00F43AA0">
      <w:pPr>
        <w:rPr>
          <w:rFonts w:eastAsia="MS Mincho" w:cs="Times New Roman"/>
          <w:b/>
          <w:lang w:val="sq-AL"/>
        </w:rPr>
      </w:pPr>
      <w:r w:rsidRPr="00CF2716">
        <w:rPr>
          <w:rFonts w:eastAsia="MS Mincho" w:cs="Times New Roman"/>
          <w:b/>
          <w:lang w:val="sq-AL"/>
        </w:rPr>
        <w:t>Hartëzimi statistikor i grupimeve</w:t>
      </w:r>
    </w:p>
    <w:p w:rsidR="00F43AA0" w:rsidRPr="00420D36" w:rsidRDefault="00F43AA0" w:rsidP="00F43AA0">
      <w:pPr>
        <w:jc w:val="both"/>
        <w:rPr>
          <w:rFonts w:eastAsia="MS Mincho" w:cs="Times New Roman"/>
          <w:lang w:val="sq-AL"/>
        </w:rPr>
      </w:pPr>
      <w:r w:rsidRPr="00FA2FB6">
        <w:rPr>
          <w:rFonts w:eastAsia="MS Mincho" w:cs="Times New Roman"/>
          <w:lang w:val="sq-AL"/>
        </w:rPr>
        <w:t xml:space="preserve">Pastaj kemi hartëzuar aglomeratet e sektorit në gjithë vendin në shtatë rajonet </w:t>
      </w:r>
      <w:r w:rsidR="00C06A8B">
        <w:rPr>
          <w:rFonts w:eastAsia="MS Mincho" w:cs="Times New Roman"/>
          <w:lang w:val="sq-AL"/>
        </w:rPr>
        <w:t>e Kosovës, dhe kemi bërë dallimin</w:t>
      </w:r>
      <w:r w:rsidRPr="00FA2FB6">
        <w:rPr>
          <w:rFonts w:eastAsia="MS Mincho" w:cs="Times New Roman"/>
          <w:lang w:val="sq-AL"/>
        </w:rPr>
        <w:t xml:space="preserve"> në mes të grupeve rajonale statistikore në sektorët NACE duke miratuar një sistem të gradimit me "yje", ku grupeve</w:t>
      </w:r>
      <w:r w:rsidR="00C06A8B">
        <w:rPr>
          <w:rFonts w:eastAsia="MS Mincho" w:cs="Times New Roman"/>
          <w:lang w:val="sq-AL"/>
        </w:rPr>
        <w:t xml:space="preserve"> u janë dhënë deri në 3 yje bazuar</w:t>
      </w:r>
      <w:r w:rsidRPr="00FA2FB6">
        <w:rPr>
          <w:rFonts w:eastAsia="MS Mincho" w:cs="Times New Roman"/>
          <w:lang w:val="sq-AL"/>
        </w:rPr>
        <w:t xml:space="preserve"> në karakteristikat e tyre, siç përshkruhet më poshtë</w:t>
      </w:r>
      <w:r w:rsidRPr="00420D36">
        <w:rPr>
          <w:rFonts w:eastAsia="MS Mincho" w:cs="Times New Roman"/>
          <w:lang w:val="sq-AL"/>
        </w:rPr>
        <w:t>.</w:t>
      </w:r>
    </w:p>
    <w:p w:rsidR="00F43AA0" w:rsidRPr="00420D36" w:rsidRDefault="00F43AA0" w:rsidP="00F43AA0">
      <w:pPr>
        <w:rPr>
          <w:rFonts w:eastAsia="MS Mincho" w:cs="Times New Roman"/>
          <w:lang w:val="sq-AL"/>
        </w:rPr>
      </w:pPr>
    </w:p>
    <w:p w:rsidR="00F43AA0" w:rsidRPr="00420D36" w:rsidRDefault="00F43AA0" w:rsidP="00C06A8B">
      <w:pPr>
        <w:jc w:val="both"/>
        <w:rPr>
          <w:rFonts w:eastAsia="MS Mincho" w:cs="Times New Roman"/>
          <w:b/>
          <w:lang w:val="sq-AL"/>
        </w:rPr>
      </w:pPr>
      <w:r>
        <w:rPr>
          <w:rFonts w:eastAsia="MS Mincho" w:cs="Times New Roman"/>
          <w:b/>
          <w:lang w:val="sq-AL"/>
        </w:rPr>
        <w:t>Ekosistemi i grupimeve</w:t>
      </w:r>
    </w:p>
    <w:p w:rsidR="00F43AA0" w:rsidRPr="00420D36" w:rsidRDefault="00F43AA0" w:rsidP="00C06A8B">
      <w:pPr>
        <w:jc w:val="both"/>
        <w:rPr>
          <w:rFonts w:eastAsia="MS Mincho" w:cs="Times New Roman"/>
          <w:lang w:val="sq-AL"/>
        </w:rPr>
      </w:pPr>
      <w:r w:rsidRPr="00276240">
        <w:rPr>
          <w:rFonts w:eastAsia="MS Mincho" w:cs="Times New Roman"/>
          <w:lang w:val="sq-AL"/>
        </w:rPr>
        <w:t xml:space="preserve">Kemi </w:t>
      </w:r>
      <w:r w:rsidR="00C06A8B">
        <w:rPr>
          <w:rFonts w:eastAsia="MS Mincho" w:cs="Times New Roman"/>
          <w:lang w:val="sq-AL"/>
        </w:rPr>
        <w:t>shqyrtuar ekosistemin e</w:t>
      </w:r>
      <w:r w:rsidRPr="00276240">
        <w:rPr>
          <w:rFonts w:eastAsia="MS Mincho" w:cs="Times New Roman"/>
          <w:lang w:val="sq-AL"/>
        </w:rPr>
        <w:t xml:space="preserve"> mbështetjes së grupimeve </w:t>
      </w:r>
      <w:r w:rsidR="00C06A8B">
        <w:rPr>
          <w:rFonts w:eastAsia="MS Mincho" w:cs="Times New Roman"/>
          <w:lang w:val="sq-AL"/>
        </w:rPr>
        <w:t>për të parë nëse ësh</w:t>
      </w:r>
      <w:r w:rsidR="00DA3A8B">
        <w:rPr>
          <w:rFonts w:eastAsia="MS Mincho" w:cs="Times New Roman"/>
          <w:lang w:val="sq-AL"/>
        </w:rPr>
        <w:t>të e a</w:t>
      </w:r>
      <w:r w:rsidRPr="00276240">
        <w:rPr>
          <w:rFonts w:eastAsia="MS Mincho" w:cs="Times New Roman"/>
          <w:lang w:val="sq-AL"/>
        </w:rPr>
        <w:t>ftë për të mbështetur iniciativat rajonale apo edhe kombëtare të organizuara grupore</w:t>
      </w:r>
      <w:r w:rsidRPr="00420D36">
        <w:rPr>
          <w:rFonts w:eastAsia="MS Mincho" w:cs="Times New Roman"/>
          <w:lang w:val="sq-AL"/>
        </w:rPr>
        <w:t>.</w:t>
      </w:r>
    </w:p>
    <w:p w:rsidR="00F43AA0" w:rsidRPr="00420D36" w:rsidRDefault="00F43AA0" w:rsidP="00C06A8B">
      <w:pPr>
        <w:jc w:val="both"/>
        <w:rPr>
          <w:rFonts w:eastAsia="MS Mincho" w:cs="Times New Roman"/>
          <w:lang w:val="sq-AL"/>
        </w:rPr>
      </w:pPr>
    </w:p>
    <w:p w:rsidR="00F43AA0" w:rsidRPr="00420D36" w:rsidRDefault="00F43AA0" w:rsidP="00C06A8B">
      <w:pPr>
        <w:jc w:val="both"/>
        <w:rPr>
          <w:rFonts w:eastAsia="MS Mincho" w:cs="Times New Roman"/>
          <w:lang w:val="sq-AL"/>
        </w:rPr>
      </w:pPr>
      <w:r w:rsidRPr="002B7A6D">
        <w:rPr>
          <w:rFonts w:eastAsia="MS Mincho" w:cs="Times New Roman"/>
          <w:b/>
          <w:lang w:val="sq-AL"/>
        </w:rPr>
        <w:t xml:space="preserve">Gjetjet dhe konkluzionet </w:t>
      </w:r>
      <w:r w:rsidRPr="002B7A6D">
        <w:rPr>
          <w:rFonts w:eastAsia="MS Mincho" w:cs="Times New Roman"/>
          <w:lang w:val="sq-AL"/>
        </w:rPr>
        <w:t>mbi gjendjen aktuale të gatishmërisë për</w:t>
      </w:r>
      <w:r>
        <w:rPr>
          <w:rFonts w:eastAsia="MS Mincho" w:cs="Times New Roman"/>
          <w:lang w:val="sq-AL"/>
        </w:rPr>
        <w:t xml:space="preserve"> grupime</w:t>
      </w:r>
    </w:p>
    <w:p w:rsidR="00F43AA0" w:rsidRPr="00420D36" w:rsidRDefault="00F43AA0" w:rsidP="00C06A8B">
      <w:pPr>
        <w:jc w:val="both"/>
        <w:rPr>
          <w:rFonts w:eastAsia="MS Mincho" w:cs="Times New Roman"/>
          <w:lang w:val="sq-AL"/>
        </w:rPr>
      </w:pPr>
    </w:p>
    <w:p w:rsidR="00F43AA0" w:rsidRPr="00420D36" w:rsidRDefault="00DA3A8B" w:rsidP="00C06A8B">
      <w:pPr>
        <w:jc w:val="both"/>
        <w:rPr>
          <w:rFonts w:eastAsia="MS Mincho" w:cs="Times New Roman"/>
          <w:b/>
          <w:lang w:val="sq-AL"/>
        </w:rPr>
      </w:pPr>
      <w:r>
        <w:rPr>
          <w:rFonts w:eastAsia="MS Mincho" w:cs="Times New Roman"/>
          <w:b/>
          <w:lang w:val="sq-AL"/>
        </w:rPr>
        <w:t>Korniza e z</w:t>
      </w:r>
      <w:r w:rsidR="00F43AA0" w:rsidRPr="00382C76">
        <w:rPr>
          <w:rFonts w:eastAsia="MS Mincho" w:cs="Times New Roman"/>
          <w:b/>
          <w:lang w:val="sq-AL"/>
        </w:rPr>
        <w:t xml:space="preserve">hvillimit </w:t>
      </w:r>
      <w:r w:rsidR="00F43AA0">
        <w:rPr>
          <w:rFonts w:eastAsia="MS Mincho" w:cs="Times New Roman"/>
          <w:b/>
          <w:lang w:val="sq-AL"/>
        </w:rPr>
        <w:t xml:space="preserve">të </w:t>
      </w:r>
      <w:r>
        <w:rPr>
          <w:rFonts w:eastAsia="MS Mincho" w:cs="Times New Roman"/>
          <w:b/>
          <w:lang w:val="sq-AL"/>
        </w:rPr>
        <w:t>g</w:t>
      </w:r>
      <w:r w:rsidR="00F43AA0">
        <w:rPr>
          <w:rFonts w:eastAsia="MS Mincho" w:cs="Times New Roman"/>
          <w:b/>
          <w:lang w:val="sq-AL"/>
        </w:rPr>
        <w:t>rupimeve</w:t>
      </w:r>
    </w:p>
    <w:p w:rsidR="00F43AA0" w:rsidRPr="00420D36" w:rsidRDefault="00F43AA0" w:rsidP="00C06A8B">
      <w:pPr>
        <w:jc w:val="both"/>
        <w:rPr>
          <w:rFonts w:eastAsia="MS Mincho" w:cs="Times New Roman"/>
          <w:lang w:val="sq-AL"/>
        </w:rPr>
      </w:pPr>
      <w:r w:rsidRPr="000C3617">
        <w:rPr>
          <w:rFonts w:eastAsia="MS Mincho" w:cs="Times New Roman"/>
          <w:lang w:val="sq-AL"/>
        </w:rPr>
        <w:t xml:space="preserve">Ne kemi rekomanduar politika për zhvillim të grupimeve dhe një </w:t>
      </w:r>
      <w:r w:rsidR="00DA3A8B">
        <w:rPr>
          <w:rFonts w:eastAsia="MS Mincho" w:cs="Times New Roman"/>
          <w:lang w:val="sq-AL"/>
        </w:rPr>
        <w:t>kornizë</w:t>
      </w:r>
      <w:r w:rsidRPr="000C3617">
        <w:rPr>
          <w:rFonts w:eastAsia="MS Mincho" w:cs="Times New Roman"/>
          <w:lang w:val="sq-AL"/>
        </w:rPr>
        <w:t xml:space="preserve"> për menaxhimin dhe dhënien e mbështetjes për grupimet dhe rrjetet e biznesit</w:t>
      </w:r>
      <w:r w:rsidRPr="00420D36">
        <w:rPr>
          <w:rFonts w:eastAsia="MS Mincho" w:cs="Times New Roman"/>
          <w:lang w:val="sq-AL"/>
        </w:rPr>
        <w:t xml:space="preserve">. </w:t>
      </w:r>
    </w:p>
    <w:p w:rsidR="00F43AA0" w:rsidRPr="00420D36" w:rsidRDefault="00F43AA0" w:rsidP="00F43AA0">
      <w:pPr>
        <w:rPr>
          <w:rFonts w:eastAsia="MS Mincho" w:cs="Times New Roman"/>
          <w:lang w:val="sq-AL"/>
        </w:rPr>
      </w:pPr>
    </w:p>
    <w:p w:rsidR="00F43AA0" w:rsidRPr="00420D36" w:rsidRDefault="00F43AA0" w:rsidP="00F43AA0">
      <w:pPr>
        <w:jc w:val="both"/>
        <w:rPr>
          <w:rFonts w:eastAsia="MS Mincho" w:cs="Times New Roman"/>
          <w:lang w:val="sq-AL"/>
        </w:rPr>
      </w:pPr>
      <w:r w:rsidRPr="00220463">
        <w:rPr>
          <w:rFonts w:eastAsia="MS Mincho" w:cs="Times New Roman"/>
          <w:lang w:val="sq-AL"/>
        </w:rPr>
        <w:t xml:space="preserve">Ne kemi kryer analiza duke përdorur të dhënat e sektorit NACE të ofruara nga Departamenti i Tregtisë dhe industrisë dhe të dhënat e SH të fluksit të tregtisë që janë në dispozicion nga Eurostat (shih Shtojcën 2, të dhënat), të </w:t>
      </w:r>
      <w:r w:rsidR="00DA3A8B">
        <w:rPr>
          <w:rFonts w:eastAsia="MS Mincho" w:cs="Times New Roman"/>
          <w:lang w:val="sq-AL"/>
        </w:rPr>
        <w:t>plotësuara</w:t>
      </w:r>
      <w:r w:rsidRPr="00220463">
        <w:rPr>
          <w:rFonts w:eastAsia="MS Mincho" w:cs="Times New Roman"/>
          <w:lang w:val="sq-AL"/>
        </w:rPr>
        <w:t xml:space="preserve"> me informatat e marra nga raportet e sektorit të përgatitura kryesisht nga UNDP dhe USAID, </w:t>
      </w:r>
      <w:r w:rsidR="00DA3A8B">
        <w:rPr>
          <w:rFonts w:eastAsia="MS Mincho" w:cs="Times New Roman"/>
          <w:lang w:val="sq-AL"/>
        </w:rPr>
        <w:t xml:space="preserve">si </w:t>
      </w:r>
      <w:r w:rsidRPr="00220463">
        <w:rPr>
          <w:rFonts w:eastAsia="MS Mincho" w:cs="Times New Roman"/>
          <w:lang w:val="sq-AL"/>
        </w:rPr>
        <w:t>dhe takimet me projektet e donatorëve dhe përfaqësuesit e industrisë (Shtojca 1)</w:t>
      </w:r>
      <w:r w:rsidRPr="00420D36">
        <w:rPr>
          <w:rFonts w:eastAsia="MS Mincho" w:cs="Times New Roman"/>
          <w:lang w:val="sq-AL"/>
        </w:rPr>
        <w:t xml:space="preserve">. </w:t>
      </w:r>
    </w:p>
    <w:p w:rsidR="00F43AA0" w:rsidRPr="00126059" w:rsidRDefault="00F43AA0" w:rsidP="00F43AA0">
      <w:pPr>
        <w:pStyle w:val="Heading1"/>
        <w:numPr>
          <w:ilvl w:val="1"/>
          <w:numId w:val="9"/>
        </w:numPr>
        <w:rPr>
          <w:rFonts w:asciiTheme="minorHAnsi" w:eastAsia="MS Mincho" w:hAnsiTheme="minorHAnsi"/>
          <w:sz w:val="24"/>
          <w:szCs w:val="24"/>
          <w:lang w:val="sq-AL"/>
        </w:rPr>
      </w:pPr>
      <w:bookmarkStart w:id="11" w:name="_Toc474228642"/>
      <w:bookmarkStart w:id="12" w:name="_Toc474401038"/>
      <w:r w:rsidRPr="00126059">
        <w:rPr>
          <w:rFonts w:asciiTheme="minorHAnsi" w:eastAsia="MS Mincho" w:hAnsiTheme="minorHAnsi"/>
          <w:sz w:val="24"/>
          <w:szCs w:val="24"/>
          <w:lang w:val="sq-AL"/>
        </w:rPr>
        <w:lastRenderedPageBreak/>
        <w:t>Raportet</w:t>
      </w:r>
      <w:bookmarkEnd w:id="11"/>
      <w:bookmarkEnd w:id="12"/>
    </w:p>
    <w:p w:rsidR="00F43AA0" w:rsidRPr="00126059" w:rsidRDefault="00F43AA0" w:rsidP="00F43AA0">
      <w:pPr>
        <w:jc w:val="both"/>
        <w:rPr>
          <w:rFonts w:eastAsia="MS Mincho" w:cs="Times New Roman"/>
          <w:b/>
          <w:lang w:val="sq-AL"/>
        </w:rPr>
      </w:pPr>
    </w:p>
    <w:p w:rsidR="00F43AA0" w:rsidRPr="00126059" w:rsidRDefault="00F43AA0" w:rsidP="00F43AA0">
      <w:pPr>
        <w:jc w:val="both"/>
        <w:rPr>
          <w:rFonts w:eastAsia="MS Mincho" w:cs="Times New Roman"/>
          <w:lang w:val="sq-AL"/>
        </w:rPr>
      </w:pPr>
      <w:r w:rsidRPr="00346400">
        <w:rPr>
          <w:rFonts w:eastAsia="MS Mincho" w:cs="Times New Roman"/>
          <w:lang w:val="sq-AL"/>
        </w:rPr>
        <w:t>Ne kemi rishikuar një numër të raporteve sektoriale, duke përfshirë raportin e vitit 2014 mbi "Grupimet e Lindura Natyrshëm", si dhe raportet për sektorë specifik</w:t>
      </w:r>
      <w:r w:rsidR="00DA3A8B">
        <w:rPr>
          <w:rFonts w:eastAsia="MS Mincho" w:cs="Times New Roman"/>
          <w:lang w:val="sq-AL"/>
        </w:rPr>
        <w:t>ë të përgatitur nga UNDP (në kuadër të projektit</w:t>
      </w:r>
      <w:r w:rsidRPr="00346400">
        <w:rPr>
          <w:rFonts w:eastAsia="MS Mincho" w:cs="Times New Roman"/>
          <w:lang w:val="sq-AL"/>
        </w:rPr>
        <w:t xml:space="preserve"> </w:t>
      </w:r>
      <w:r w:rsidR="00DA3A8B">
        <w:rPr>
          <w:rFonts w:eastAsia="MS Mincho" w:cs="Times New Roman"/>
          <w:lang w:val="sq-AL"/>
        </w:rPr>
        <w:t>“</w:t>
      </w:r>
      <w:r w:rsidRPr="00346400">
        <w:rPr>
          <w:rFonts w:eastAsia="MS Mincho" w:cs="Times New Roman"/>
          <w:lang w:val="sq-AL"/>
        </w:rPr>
        <w:t>Ndihmë për Tregtinë</w:t>
      </w:r>
      <w:r w:rsidR="00DA3A8B">
        <w:rPr>
          <w:rFonts w:eastAsia="MS Mincho" w:cs="Times New Roman"/>
          <w:lang w:val="sq-AL"/>
        </w:rPr>
        <w:t>”</w:t>
      </w:r>
      <w:r w:rsidRPr="00346400">
        <w:rPr>
          <w:rFonts w:eastAsia="MS Mincho" w:cs="Times New Roman"/>
          <w:lang w:val="sq-AL"/>
        </w:rPr>
        <w:t>) dhe USAID për projektet e saj për mbështetje të ndërmarrjeve, sidomos EMPOWER. Shih Shtojcën 1 për listën</w:t>
      </w:r>
      <w:r w:rsidRPr="00126059">
        <w:rPr>
          <w:rFonts w:eastAsia="MS Mincho" w:cs="Times New Roman"/>
          <w:lang w:val="sq-AL"/>
        </w:rPr>
        <w:t>.</w:t>
      </w:r>
    </w:p>
    <w:p w:rsidR="00F43AA0" w:rsidRPr="00126059" w:rsidRDefault="00F43AA0" w:rsidP="00F43AA0">
      <w:pPr>
        <w:jc w:val="both"/>
        <w:rPr>
          <w:rFonts w:eastAsia="MS Mincho" w:cs="Times New Roman"/>
          <w:lang w:val="sq-AL"/>
        </w:rPr>
      </w:pPr>
    </w:p>
    <w:p w:rsidR="00F43AA0" w:rsidRPr="00126059" w:rsidRDefault="00F43AA0" w:rsidP="00F43AA0">
      <w:pPr>
        <w:jc w:val="both"/>
        <w:rPr>
          <w:rFonts w:eastAsia="MS Mincho" w:cs="Times New Roman"/>
          <w:lang w:val="sq-AL"/>
        </w:rPr>
      </w:pPr>
      <w:r w:rsidRPr="00487F10">
        <w:rPr>
          <w:rFonts w:eastAsia="MS Mincho" w:cs="Times New Roman"/>
          <w:lang w:val="sq-AL"/>
        </w:rPr>
        <w:t xml:space="preserve">Raportet ofrojnë një pasqyrë të industrive dhe zinxhirëve të tyre </w:t>
      </w:r>
      <w:r w:rsidR="00DA3A8B">
        <w:rPr>
          <w:rFonts w:eastAsia="MS Mincho" w:cs="Times New Roman"/>
          <w:lang w:val="sq-AL"/>
        </w:rPr>
        <w:t>të vlerës</w:t>
      </w:r>
      <w:r w:rsidRPr="00487F10">
        <w:rPr>
          <w:rFonts w:eastAsia="MS Mincho" w:cs="Times New Roman"/>
          <w:lang w:val="sq-AL"/>
        </w:rPr>
        <w:t xml:space="preserve">, </w:t>
      </w:r>
      <w:r w:rsidR="00DA3A8B">
        <w:rPr>
          <w:rFonts w:eastAsia="MS Mincho" w:cs="Times New Roman"/>
          <w:lang w:val="sq-AL"/>
        </w:rPr>
        <w:t xml:space="preserve">si </w:t>
      </w:r>
      <w:r w:rsidRPr="00487F10">
        <w:rPr>
          <w:rFonts w:eastAsia="MS Mincho" w:cs="Times New Roman"/>
          <w:lang w:val="sq-AL"/>
        </w:rPr>
        <w:t>dhe përfshijnë disa të dhëna dhe informata të dobishme mbi nevojat të cilat në përgjithësi zbatohen për shumicën e ndërmarrjeve në një sektor pa marrë parasysh vendet specifike</w:t>
      </w:r>
      <w:r w:rsidRPr="00126059">
        <w:rPr>
          <w:rFonts w:eastAsia="MS Mincho" w:cs="Times New Roman"/>
          <w:lang w:val="sq-AL"/>
        </w:rPr>
        <w:t xml:space="preserve">. </w:t>
      </w:r>
      <w:r w:rsidRPr="00E05589">
        <w:rPr>
          <w:rFonts w:eastAsia="MS Mincho" w:cs="Times New Roman"/>
          <w:lang w:val="sq-AL"/>
        </w:rPr>
        <w:t>Tabela e mëposhtme përmbledh disa nga nevojat kryesore të përmendura në raporte për disa nga industritë e konsideruara në kë</w:t>
      </w:r>
      <w:r w:rsidR="00DA3A8B">
        <w:rPr>
          <w:rFonts w:eastAsia="MS Mincho" w:cs="Times New Roman"/>
          <w:lang w:val="sq-AL"/>
        </w:rPr>
        <w:t>të raport. Raportet gjithashtu u</w:t>
      </w:r>
      <w:r w:rsidRPr="00E05589">
        <w:rPr>
          <w:rFonts w:eastAsia="MS Mincho" w:cs="Times New Roman"/>
          <w:lang w:val="sq-AL"/>
        </w:rPr>
        <w:t xml:space="preserve"> referohen shoqatave, të cilat me sa duket janë të formuara ose në fazën e zhvillimit për të trajtuar problemet e industrisë. Tabela e mëposhtme tregon një përmbledhje të disa prej pengesave me të cilat përballen industritë</w:t>
      </w:r>
      <w:r w:rsidRPr="00126059">
        <w:rPr>
          <w:rFonts w:eastAsia="MS Mincho" w:cs="Times New Roman"/>
          <w:lang w:val="sq-AL"/>
        </w:rPr>
        <w:t>:</w:t>
      </w:r>
    </w:p>
    <w:p w:rsidR="00F43AA0" w:rsidRPr="00126059" w:rsidRDefault="00F43AA0" w:rsidP="00F43AA0">
      <w:pPr>
        <w:jc w:val="both"/>
        <w:rPr>
          <w:rFonts w:eastAsia="MS Mincho" w:cs="Times New Roman"/>
          <w:lang w:val="sq-AL"/>
        </w:rPr>
      </w:pPr>
    </w:p>
    <w:tbl>
      <w:tblPr>
        <w:tblStyle w:val="TableGrid"/>
        <w:tblW w:w="0" w:type="auto"/>
        <w:tblLook w:val="04A0" w:firstRow="1" w:lastRow="0" w:firstColumn="1" w:lastColumn="0" w:noHBand="0" w:noVBand="1"/>
      </w:tblPr>
      <w:tblGrid>
        <w:gridCol w:w="2841"/>
        <w:gridCol w:w="2841"/>
        <w:gridCol w:w="2841"/>
      </w:tblGrid>
      <w:tr w:rsidR="00F43AA0" w:rsidRPr="00126059" w:rsidTr="00C20F0A">
        <w:tc>
          <w:tcPr>
            <w:tcW w:w="2841" w:type="dxa"/>
            <w:shd w:val="clear" w:color="auto" w:fill="C6D9F1" w:themeFill="text2" w:themeFillTint="33"/>
          </w:tcPr>
          <w:p w:rsidR="00F43AA0" w:rsidRPr="00126059" w:rsidRDefault="00F43AA0" w:rsidP="00C20F0A">
            <w:pPr>
              <w:spacing w:before="120" w:after="120"/>
              <w:jc w:val="both"/>
              <w:rPr>
                <w:rFonts w:cs="Times New Roman"/>
                <w:b/>
                <w:sz w:val="22"/>
                <w:szCs w:val="22"/>
                <w:lang w:val="sq-AL"/>
              </w:rPr>
            </w:pPr>
            <w:r w:rsidRPr="00126059">
              <w:rPr>
                <w:rFonts w:cs="Times New Roman"/>
                <w:b/>
                <w:sz w:val="22"/>
                <w:szCs w:val="22"/>
                <w:lang w:val="sq-AL"/>
              </w:rPr>
              <w:t>Se</w:t>
            </w:r>
            <w:r>
              <w:rPr>
                <w:rFonts w:cs="Times New Roman"/>
                <w:b/>
                <w:sz w:val="22"/>
                <w:szCs w:val="22"/>
                <w:lang w:val="sq-AL"/>
              </w:rPr>
              <w:t>k</w:t>
            </w:r>
            <w:r w:rsidRPr="00126059">
              <w:rPr>
                <w:rFonts w:cs="Times New Roman"/>
                <w:b/>
                <w:sz w:val="22"/>
                <w:szCs w:val="22"/>
                <w:lang w:val="sq-AL"/>
              </w:rPr>
              <w:t>tor</w:t>
            </w:r>
            <w:r>
              <w:rPr>
                <w:rFonts w:cs="Times New Roman"/>
                <w:b/>
                <w:sz w:val="22"/>
                <w:szCs w:val="22"/>
                <w:lang w:val="sq-AL"/>
              </w:rPr>
              <w:t>i</w:t>
            </w:r>
          </w:p>
        </w:tc>
        <w:tc>
          <w:tcPr>
            <w:tcW w:w="2841" w:type="dxa"/>
            <w:shd w:val="clear" w:color="auto" w:fill="C6D9F1" w:themeFill="text2" w:themeFillTint="33"/>
          </w:tcPr>
          <w:p w:rsidR="00F43AA0" w:rsidRPr="00126059" w:rsidRDefault="00F43AA0" w:rsidP="00C20F0A">
            <w:pPr>
              <w:spacing w:before="120" w:after="120"/>
              <w:jc w:val="both"/>
              <w:rPr>
                <w:rFonts w:cs="Times New Roman"/>
                <w:b/>
                <w:sz w:val="22"/>
                <w:szCs w:val="22"/>
                <w:lang w:val="sq-AL"/>
              </w:rPr>
            </w:pPr>
            <w:r w:rsidRPr="00556F5D">
              <w:rPr>
                <w:rFonts w:cs="Times New Roman"/>
                <w:b/>
                <w:sz w:val="22"/>
                <w:szCs w:val="22"/>
                <w:lang w:val="sq-AL"/>
              </w:rPr>
              <w:t>Pengesa</w:t>
            </w:r>
            <w:r>
              <w:rPr>
                <w:rFonts w:cs="Times New Roman"/>
                <w:b/>
                <w:sz w:val="22"/>
                <w:szCs w:val="22"/>
                <w:lang w:val="sq-AL"/>
              </w:rPr>
              <w:t>t</w:t>
            </w:r>
            <w:r w:rsidRPr="00556F5D">
              <w:rPr>
                <w:rFonts w:cs="Times New Roman"/>
                <w:b/>
                <w:sz w:val="22"/>
                <w:szCs w:val="22"/>
                <w:lang w:val="sq-AL"/>
              </w:rPr>
              <w:t>/Nevojat</w:t>
            </w:r>
          </w:p>
        </w:tc>
        <w:tc>
          <w:tcPr>
            <w:tcW w:w="2841" w:type="dxa"/>
            <w:shd w:val="clear" w:color="auto" w:fill="C6D9F1" w:themeFill="text2" w:themeFillTint="33"/>
          </w:tcPr>
          <w:p w:rsidR="00F43AA0" w:rsidRPr="00126059" w:rsidRDefault="00F43AA0" w:rsidP="00C20F0A">
            <w:pPr>
              <w:spacing w:before="120" w:after="120"/>
              <w:jc w:val="both"/>
              <w:rPr>
                <w:rFonts w:cs="Times New Roman"/>
                <w:b/>
                <w:sz w:val="22"/>
                <w:szCs w:val="22"/>
                <w:lang w:val="sq-AL"/>
              </w:rPr>
            </w:pPr>
            <w:r>
              <w:rPr>
                <w:rFonts w:cs="Times New Roman"/>
                <w:b/>
                <w:sz w:val="22"/>
                <w:szCs w:val="22"/>
                <w:lang w:val="sq-AL"/>
              </w:rPr>
              <w:t>S</w:t>
            </w:r>
            <w:r w:rsidRPr="00556F5D">
              <w:rPr>
                <w:rFonts w:cs="Times New Roman"/>
                <w:b/>
                <w:sz w:val="22"/>
                <w:szCs w:val="22"/>
                <w:lang w:val="sq-AL"/>
              </w:rPr>
              <w:t>hoqatat</w:t>
            </w:r>
          </w:p>
        </w:tc>
      </w:tr>
      <w:tr w:rsidR="00F43AA0" w:rsidRPr="00126059" w:rsidTr="00C20F0A">
        <w:tc>
          <w:tcPr>
            <w:tcW w:w="2841" w:type="dxa"/>
          </w:tcPr>
          <w:p w:rsidR="00F43AA0" w:rsidRPr="00126059" w:rsidRDefault="00F43AA0" w:rsidP="00C20F0A">
            <w:pPr>
              <w:jc w:val="both"/>
              <w:rPr>
                <w:rFonts w:cs="Times New Roman"/>
                <w:sz w:val="22"/>
                <w:szCs w:val="22"/>
                <w:lang w:val="sq-AL"/>
              </w:rPr>
            </w:pPr>
            <w:r w:rsidRPr="002E566A">
              <w:rPr>
                <w:rFonts w:cs="Times New Roman"/>
                <w:sz w:val="22"/>
                <w:szCs w:val="22"/>
                <w:lang w:val="sq-AL"/>
              </w:rPr>
              <w:t>Përpunimi i ushqim</w:t>
            </w:r>
            <w:r>
              <w:rPr>
                <w:rFonts w:cs="Times New Roman"/>
                <w:sz w:val="22"/>
                <w:szCs w:val="22"/>
                <w:lang w:val="sq-AL"/>
              </w:rPr>
              <w:t>it</w:t>
            </w:r>
          </w:p>
        </w:tc>
        <w:tc>
          <w:tcPr>
            <w:tcW w:w="2841" w:type="dxa"/>
          </w:tcPr>
          <w:p w:rsidR="00F43AA0" w:rsidRPr="00126059" w:rsidRDefault="00F43AA0" w:rsidP="00C20F0A">
            <w:pPr>
              <w:jc w:val="both"/>
              <w:rPr>
                <w:rFonts w:cs="Times New Roman"/>
                <w:sz w:val="22"/>
                <w:szCs w:val="22"/>
                <w:lang w:val="sq-AL"/>
              </w:rPr>
            </w:pPr>
            <w:r w:rsidRPr="00CC08A2">
              <w:rPr>
                <w:rFonts w:cs="Times New Roman"/>
                <w:sz w:val="22"/>
                <w:szCs w:val="22"/>
                <w:lang w:val="sq-AL"/>
              </w:rPr>
              <w:t>Financat, cilësia dhe certifikimi, aftësitë e fuqisë punëtore, furnizimi i inputeve të prodhimit, teknologjia, zhvillimi i produkteve, brendimi &amp; promovimi</w:t>
            </w:r>
          </w:p>
        </w:tc>
        <w:tc>
          <w:tcPr>
            <w:tcW w:w="2841" w:type="dxa"/>
          </w:tcPr>
          <w:p w:rsidR="00F43AA0" w:rsidRPr="00CC08A2" w:rsidRDefault="00F43AA0" w:rsidP="00C20F0A">
            <w:pPr>
              <w:jc w:val="both"/>
              <w:rPr>
                <w:rFonts w:cs="Times New Roman"/>
                <w:sz w:val="22"/>
                <w:szCs w:val="22"/>
                <w:lang w:val="sq-AL"/>
              </w:rPr>
            </w:pPr>
            <w:r w:rsidRPr="00CC08A2">
              <w:rPr>
                <w:rFonts w:cs="Times New Roman"/>
                <w:sz w:val="22"/>
                <w:szCs w:val="22"/>
                <w:lang w:val="sq-AL"/>
              </w:rPr>
              <w:t>Shoqata Kombëtare e Mjedrave</w:t>
            </w:r>
          </w:p>
          <w:p w:rsidR="00F43AA0" w:rsidRPr="00CC08A2" w:rsidRDefault="00F43AA0" w:rsidP="00C20F0A">
            <w:pPr>
              <w:jc w:val="both"/>
              <w:rPr>
                <w:rFonts w:cs="Times New Roman"/>
                <w:sz w:val="22"/>
                <w:szCs w:val="22"/>
                <w:lang w:val="sq-AL"/>
              </w:rPr>
            </w:pPr>
            <w:r w:rsidRPr="00CC08A2">
              <w:rPr>
                <w:rFonts w:cs="Times New Roman"/>
                <w:sz w:val="22"/>
                <w:szCs w:val="22"/>
                <w:lang w:val="sq-AL"/>
              </w:rPr>
              <w:t>Shoqata e bimëve mjekësore</w:t>
            </w:r>
          </w:p>
          <w:p w:rsidR="00F43AA0" w:rsidRPr="00CC08A2" w:rsidRDefault="00F43AA0" w:rsidP="00C20F0A">
            <w:pPr>
              <w:jc w:val="both"/>
              <w:rPr>
                <w:rFonts w:cs="Times New Roman"/>
                <w:sz w:val="22"/>
                <w:szCs w:val="22"/>
                <w:lang w:val="sq-AL"/>
              </w:rPr>
            </w:pPr>
            <w:r w:rsidRPr="00CC08A2">
              <w:rPr>
                <w:rFonts w:cs="Times New Roman"/>
                <w:sz w:val="22"/>
                <w:szCs w:val="22"/>
                <w:lang w:val="sq-AL"/>
              </w:rPr>
              <w:t>Enologjia - verërat</w:t>
            </w:r>
          </w:p>
          <w:p w:rsidR="00F43AA0" w:rsidRPr="00126059" w:rsidRDefault="00F43AA0" w:rsidP="00C20F0A">
            <w:pPr>
              <w:jc w:val="both"/>
              <w:rPr>
                <w:rFonts w:cs="Times New Roman"/>
                <w:sz w:val="22"/>
                <w:szCs w:val="22"/>
                <w:lang w:val="sq-AL"/>
              </w:rPr>
            </w:pPr>
            <w:r w:rsidRPr="00CC08A2">
              <w:rPr>
                <w:rFonts w:cs="Times New Roman"/>
                <w:sz w:val="22"/>
                <w:szCs w:val="22"/>
                <w:lang w:val="sq-AL"/>
              </w:rPr>
              <w:t>Përpunuesit e qumështit</w:t>
            </w:r>
          </w:p>
        </w:tc>
      </w:tr>
      <w:tr w:rsidR="00F43AA0" w:rsidRPr="00126059" w:rsidTr="00C20F0A">
        <w:tc>
          <w:tcPr>
            <w:tcW w:w="2841" w:type="dxa"/>
          </w:tcPr>
          <w:p w:rsidR="00F43AA0" w:rsidRPr="00126059" w:rsidRDefault="00F43AA0" w:rsidP="00C20F0A">
            <w:pPr>
              <w:jc w:val="both"/>
              <w:rPr>
                <w:rFonts w:cs="Times New Roman"/>
                <w:sz w:val="22"/>
                <w:szCs w:val="22"/>
                <w:lang w:val="sq-AL"/>
              </w:rPr>
            </w:pPr>
            <w:r w:rsidRPr="002E566A">
              <w:rPr>
                <w:rFonts w:cs="Times New Roman"/>
                <w:sz w:val="22"/>
                <w:szCs w:val="22"/>
                <w:lang w:val="sq-AL"/>
              </w:rPr>
              <w:t>Tekstil (duke përfshirë veshje dhe produkte</w:t>
            </w:r>
            <w:r>
              <w:rPr>
                <w:rFonts w:cs="Times New Roman"/>
                <w:sz w:val="22"/>
                <w:szCs w:val="22"/>
                <w:lang w:val="sq-AL"/>
              </w:rPr>
              <w:t xml:space="preserve"> prej</w:t>
            </w:r>
            <w:r w:rsidRPr="002E566A">
              <w:rPr>
                <w:rFonts w:cs="Times New Roman"/>
                <w:sz w:val="22"/>
                <w:szCs w:val="22"/>
                <w:lang w:val="sq-AL"/>
              </w:rPr>
              <w:t xml:space="preserve"> l</w:t>
            </w:r>
            <w:r>
              <w:rPr>
                <w:rFonts w:cs="Times New Roman"/>
                <w:sz w:val="22"/>
                <w:szCs w:val="22"/>
                <w:lang w:val="sq-AL"/>
              </w:rPr>
              <w:t>ë</w:t>
            </w:r>
            <w:r w:rsidRPr="002E566A">
              <w:rPr>
                <w:rFonts w:cs="Times New Roman"/>
                <w:sz w:val="22"/>
                <w:szCs w:val="22"/>
                <w:lang w:val="sq-AL"/>
              </w:rPr>
              <w:t>kure)</w:t>
            </w:r>
          </w:p>
        </w:tc>
        <w:tc>
          <w:tcPr>
            <w:tcW w:w="2841" w:type="dxa"/>
          </w:tcPr>
          <w:p w:rsidR="00F43AA0" w:rsidRPr="00126059" w:rsidRDefault="00F43AA0" w:rsidP="00C20F0A">
            <w:pPr>
              <w:jc w:val="both"/>
              <w:rPr>
                <w:rFonts w:cs="Times New Roman"/>
                <w:sz w:val="22"/>
                <w:szCs w:val="22"/>
                <w:lang w:val="sq-AL"/>
              </w:rPr>
            </w:pPr>
            <w:r w:rsidRPr="00276D07">
              <w:rPr>
                <w:rFonts w:cs="Times New Roman"/>
                <w:sz w:val="22"/>
                <w:szCs w:val="22"/>
                <w:lang w:val="sq-AL"/>
              </w:rPr>
              <w:t>Financat, dizajni dhe zgjerimi i prodhimit, promovimi dhe shitjet, mjedisi (për produktet prej lëkure)</w:t>
            </w:r>
          </w:p>
        </w:tc>
        <w:tc>
          <w:tcPr>
            <w:tcW w:w="2841" w:type="dxa"/>
          </w:tcPr>
          <w:p w:rsidR="00F43AA0" w:rsidRPr="00126059" w:rsidRDefault="00F43AA0" w:rsidP="00C20F0A">
            <w:pPr>
              <w:jc w:val="both"/>
              <w:rPr>
                <w:rFonts w:cs="Times New Roman"/>
                <w:sz w:val="22"/>
                <w:szCs w:val="22"/>
                <w:lang w:val="sq-AL"/>
              </w:rPr>
            </w:pPr>
            <w:r w:rsidRPr="00276D07">
              <w:rPr>
                <w:rFonts w:cs="Times New Roman"/>
                <w:sz w:val="22"/>
                <w:szCs w:val="22"/>
                <w:lang w:val="sq-AL"/>
              </w:rPr>
              <w:t xml:space="preserve">Shoqata e Marketingut të </w:t>
            </w:r>
            <w:r>
              <w:rPr>
                <w:rFonts w:cs="Times New Roman"/>
                <w:sz w:val="22"/>
                <w:szCs w:val="22"/>
                <w:lang w:val="sq-AL"/>
              </w:rPr>
              <w:t>V</w:t>
            </w:r>
            <w:r w:rsidRPr="00276D07">
              <w:rPr>
                <w:rFonts w:cs="Times New Roman"/>
                <w:sz w:val="22"/>
                <w:szCs w:val="22"/>
                <w:lang w:val="sq-AL"/>
              </w:rPr>
              <w:t>eshjeve</w:t>
            </w:r>
          </w:p>
        </w:tc>
      </w:tr>
      <w:tr w:rsidR="00F43AA0" w:rsidRPr="00126059" w:rsidTr="00C20F0A">
        <w:tc>
          <w:tcPr>
            <w:tcW w:w="2841" w:type="dxa"/>
          </w:tcPr>
          <w:p w:rsidR="00F43AA0" w:rsidRPr="00126059" w:rsidRDefault="00F43AA0" w:rsidP="00C20F0A">
            <w:pPr>
              <w:jc w:val="both"/>
              <w:rPr>
                <w:rFonts w:cs="Times New Roman"/>
                <w:sz w:val="22"/>
                <w:szCs w:val="22"/>
                <w:lang w:val="sq-AL"/>
              </w:rPr>
            </w:pPr>
            <w:r w:rsidRPr="002E566A">
              <w:rPr>
                <w:rFonts w:cs="Times New Roman"/>
                <w:sz w:val="22"/>
                <w:szCs w:val="22"/>
                <w:lang w:val="sq-AL"/>
              </w:rPr>
              <w:t>Kimikate</w:t>
            </w:r>
          </w:p>
        </w:tc>
        <w:tc>
          <w:tcPr>
            <w:tcW w:w="2841" w:type="dxa"/>
          </w:tcPr>
          <w:p w:rsidR="00F43AA0" w:rsidRPr="00126059" w:rsidRDefault="00F43AA0" w:rsidP="00C20F0A">
            <w:pPr>
              <w:jc w:val="both"/>
              <w:rPr>
                <w:rFonts w:cs="Times New Roman"/>
                <w:sz w:val="22"/>
                <w:szCs w:val="22"/>
                <w:lang w:val="sq-AL"/>
              </w:rPr>
            </w:pPr>
            <w:r w:rsidRPr="00CC08A2">
              <w:rPr>
                <w:rFonts w:cs="Times New Roman"/>
                <w:sz w:val="22"/>
                <w:szCs w:val="22"/>
                <w:lang w:val="sq-AL"/>
              </w:rPr>
              <w:t>Financat, cilësia dhe certifikimi, aftësitë e fuqisë punëtore</w:t>
            </w:r>
          </w:p>
        </w:tc>
        <w:tc>
          <w:tcPr>
            <w:tcW w:w="2841" w:type="dxa"/>
          </w:tcPr>
          <w:p w:rsidR="00F43AA0" w:rsidRPr="00126059" w:rsidRDefault="00F43AA0" w:rsidP="00C20F0A">
            <w:pPr>
              <w:jc w:val="both"/>
              <w:rPr>
                <w:rFonts w:cs="Times New Roman"/>
                <w:sz w:val="22"/>
                <w:szCs w:val="22"/>
                <w:lang w:val="sq-AL"/>
              </w:rPr>
            </w:pPr>
          </w:p>
        </w:tc>
      </w:tr>
      <w:tr w:rsidR="00F43AA0" w:rsidRPr="00126059" w:rsidTr="00C20F0A">
        <w:tc>
          <w:tcPr>
            <w:tcW w:w="2841" w:type="dxa"/>
          </w:tcPr>
          <w:p w:rsidR="00F43AA0" w:rsidRPr="00126059" w:rsidRDefault="00F43AA0" w:rsidP="00C20F0A">
            <w:pPr>
              <w:jc w:val="both"/>
              <w:rPr>
                <w:rFonts w:cs="Times New Roman"/>
                <w:sz w:val="22"/>
                <w:szCs w:val="22"/>
                <w:lang w:val="sq-AL"/>
              </w:rPr>
            </w:pPr>
            <w:r>
              <w:rPr>
                <w:rFonts w:cs="Times New Roman"/>
                <w:sz w:val="22"/>
                <w:szCs w:val="22"/>
                <w:lang w:val="sq-AL"/>
              </w:rPr>
              <w:t>P</w:t>
            </w:r>
            <w:r w:rsidRPr="002E566A">
              <w:rPr>
                <w:rFonts w:cs="Times New Roman"/>
                <w:sz w:val="22"/>
                <w:szCs w:val="22"/>
                <w:lang w:val="sq-AL"/>
              </w:rPr>
              <w:t>ërpunimi i drurit</w:t>
            </w:r>
          </w:p>
        </w:tc>
        <w:tc>
          <w:tcPr>
            <w:tcW w:w="2841" w:type="dxa"/>
          </w:tcPr>
          <w:p w:rsidR="00F43AA0" w:rsidRPr="00126059" w:rsidRDefault="00F43AA0" w:rsidP="00C20F0A">
            <w:pPr>
              <w:jc w:val="both"/>
              <w:rPr>
                <w:rFonts w:cs="Times New Roman"/>
                <w:sz w:val="22"/>
                <w:szCs w:val="22"/>
                <w:lang w:val="sq-AL"/>
              </w:rPr>
            </w:pPr>
            <w:r w:rsidRPr="00CC08A2">
              <w:rPr>
                <w:rFonts w:cs="Times New Roman"/>
                <w:sz w:val="22"/>
                <w:szCs w:val="22"/>
                <w:lang w:val="sq-AL"/>
              </w:rPr>
              <w:t>Financat, zhvillimi i produkteve,</w:t>
            </w:r>
            <w:r>
              <w:rPr>
                <w:rFonts w:cs="Times New Roman"/>
                <w:sz w:val="22"/>
                <w:szCs w:val="22"/>
                <w:lang w:val="sq-AL"/>
              </w:rPr>
              <w:t xml:space="preserve"> </w:t>
            </w:r>
            <w:r w:rsidRPr="00CC08A2">
              <w:rPr>
                <w:rFonts w:cs="Times New Roman"/>
                <w:sz w:val="22"/>
                <w:szCs w:val="22"/>
                <w:lang w:val="sq-AL"/>
              </w:rPr>
              <w:t>cilësia dhe certifikimi, aftësitë e fuqisë punëtore,</w:t>
            </w:r>
            <w:r>
              <w:rPr>
                <w:rFonts w:cs="Times New Roman"/>
                <w:sz w:val="22"/>
                <w:szCs w:val="22"/>
                <w:lang w:val="sq-AL"/>
              </w:rPr>
              <w:t xml:space="preserve"> </w:t>
            </w:r>
            <w:r w:rsidRPr="00276D07">
              <w:rPr>
                <w:rFonts w:cs="Times New Roman"/>
                <w:sz w:val="22"/>
                <w:szCs w:val="22"/>
                <w:lang w:val="sq-AL"/>
              </w:rPr>
              <w:t>promovimi dhe shitjet</w:t>
            </w:r>
          </w:p>
        </w:tc>
        <w:tc>
          <w:tcPr>
            <w:tcW w:w="2841" w:type="dxa"/>
          </w:tcPr>
          <w:p w:rsidR="00F43AA0" w:rsidRPr="00126059" w:rsidRDefault="00F43AA0" w:rsidP="00C20F0A">
            <w:pPr>
              <w:jc w:val="both"/>
              <w:rPr>
                <w:rFonts w:cs="Times New Roman"/>
                <w:sz w:val="22"/>
                <w:szCs w:val="22"/>
                <w:lang w:val="sq-AL"/>
              </w:rPr>
            </w:pPr>
            <w:r w:rsidRPr="00276D07">
              <w:rPr>
                <w:rFonts w:cs="Times New Roman"/>
                <w:sz w:val="22"/>
                <w:szCs w:val="22"/>
                <w:lang w:val="sq-AL"/>
              </w:rPr>
              <w:t>Shoqata</w:t>
            </w:r>
            <w:r>
              <w:rPr>
                <w:rFonts w:cs="Times New Roman"/>
                <w:sz w:val="22"/>
                <w:szCs w:val="22"/>
                <w:lang w:val="sq-AL"/>
              </w:rPr>
              <w:t xml:space="preserve"> e përpunuesve</w:t>
            </w:r>
            <w:r w:rsidRPr="00276D07">
              <w:rPr>
                <w:rFonts w:cs="Times New Roman"/>
                <w:sz w:val="22"/>
                <w:szCs w:val="22"/>
                <w:lang w:val="sq-AL"/>
              </w:rPr>
              <w:t xml:space="preserve"> </w:t>
            </w:r>
            <w:r>
              <w:rPr>
                <w:rFonts w:cs="Times New Roman"/>
                <w:sz w:val="22"/>
                <w:szCs w:val="22"/>
                <w:lang w:val="sq-AL"/>
              </w:rPr>
              <w:t>të</w:t>
            </w:r>
            <w:r w:rsidRPr="00276D07">
              <w:rPr>
                <w:rFonts w:cs="Times New Roman"/>
                <w:sz w:val="22"/>
                <w:szCs w:val="22"/>
                <w:lang w:val="sq-AL"/>
              </w:rPr>
              <w:t xml:space="preserve"> drurit</w:t>
            </w:r>
          </w:p>
        </w:tc>
      </w:tr>
    </w:tbl>
    <w:p w:rsidR="00F43AA0" w:rsidRPr="00126059" w:rsidRDefault="00F43AA0" w:rsidP="00F43AA0">
      <w:pPr>
        <w:jc w:val="both"/>
        <w:rPr>
          <w:rFonts w:eastAsia="MS Mincho" w:cs="Times New Roman"/>
          <w:lang w:val="sq-AL"/>
        </w:rPr>
      </w:pPr>
    </w:p>
    <w:p w:rsidR="00F43AA0" w:rsidRPr="00126059" w:rsidRDefault="00DA3A8B" w:rsidP="00F43AA0">
      <w:pPr>
        <w:jc w:val="both"/>
        <w:rPr>
          <w:rFonts w:eastAsia="MS Mincho" w:cs="Times New Roman"/>
          <w:lang w:val="sq-AL"/>
        </w:rPr>
      </w:pPr>
      <w:r>
        <w:rPr>
          <w:rFonts w:eastAsia="MS Mincho" w:cs="Times New Roman"/>
          <w:lang w:val="sq-AL"/>
        </w:rPr>
        <w:t>Siç shihet</w:t>
      </w:r>
      <w:r w:rsidR="00F43AA0" w:rsidRPr="000E6C86">
        <w:rPr>
          <w:rFonts w:eastAsia="MS Mincho" w:cs="Times New Roman"/>
          <w:lang w:val="sq-AL"/>
        </w:rPr>
        <w:t xml:space="preserve"> nga tabela e mësipërme, jo çuditërisht sfidat me të cilat ballafaqohen sektorët janë të </w:t>
      </w:r>
      <w:r>
        <w:rPr>
          <w:rFonts w:eastAsia="MS Mincho" w:cs="Times New Roman"/>
          <w:lang w:val="sq-AL"/>
        </w:rPr>
        <w:t>ngjashme</w:t>
      </w:r>
      <w:r w:rsidR="00F43AA0" w:rsidRPr="000E6C86">
        <w:rPr>
          <w:rFonts w:eastAsia="MS Mincho" w:cs="Times New Roman"/>
          <w:lang w:val="sq-AL"/>
        </w:rPr>
        <w:t>. Shumica e çështjeve të theksuara janë të një lloji që do të mund të trajtoheshin nëpërmjet programeve të zhvillimit të grupimeve. Është inkurajues fakti që shoqatat tashmë janë në zhvillim, duke synuar të trajtojnë problemet me të cilat ballafaqohen disa nga industritë brenda sektorëve</w:t>
      </w:r>
      <w:r w:rsidR="00F43AA0" w:rsidRPr="00126059">
        <w:rPr>
          <w:rFonts w:eastAsia="MS Mincho" w:cs="Times New Roman"/>
          <w:lang w:val="sq-AL"/>
        </w:rPr>
        <w:t xml:space="preserve">. </w:t>
      </w:r>
    </w:p>
    <w:p w:rsidR="00F43AA0" w:rsidRPr="00126059" w:rsidRDefault="00F43AA0" w:rsidP="00F43AA0">
      <w:pPr>
        <w:pStyle w:val="Heading1"/>
        <w:numPr>
          <w:ilvl w:val="1"/>
          <w:numId w:val="9"/>
        </w:numPr>
        <w:rPr>
          <w:rFonts w:asciiTheme="minorHAnsi" w:eastAsia="MS Mincho" w:hAnsiTheme="minorHAnsi"/>
          <w:sz w:val="24"/>
          <w:szCs w:val="24"/>
          <w:lang w:val="sq-AL"/>
        </w:rPr>
      </w:pPr>
      <w:bookmarkStart w:id="13" w:name="_Toc474228643"/>
      <w:bookmarkStart w:id="14" w:name="_Toc474401039"/>
      <w:r w:rsidRPr="000E6C86">
        <w:rPr>
          <w:rFonts w:asciiTheme="minorHAnsi" w:eastAsia="MS Mincho" w:hAnsiTheme="minorHAnsi"/>
          <w:sz w:val="24"/>
          <w:szCs w:val="24"/>
          <w:lang w:val="sq-AL"/>
        </w:rPr>
        <w:t>Intervistat me akterët</w:t>
      </w:r>
      <w:bookmarkEnd w:id="13"/>
      <w:bookmarkEnd w:id="14"/>
    </w:p>
    <w:p w:rsidR="00F43AA0" w:rsidRPr="00126059" w:rsidRDefault="00F43AA0" w:rsidP="00F43AA0">
      <w:pPr>
        <w:rPr>
          <w:lang w:val="sq-AL"/>
        </w:rPr>
      </w:pPr>
    </w:p>
    <w:p w:rsidR="00F43AA0" w:rsidRPr="00126059" w:rsidRDefault="00F43AA0" w:rsidP="00F43AA0">
      <w:pPr>
        <w:jc w:val="both"/>
        <w:rPr>
          <w:rFonts w:eastAsia="MS Mincho" w:cs="Times New Roman"/>
          <w:lang w:val="sq-AL"/>
        </w:rPr>
      </w:pPr>
      <w:r w:rsidRPr="000F586B">
        <w:rPr>
          <w:rFonts w:eastAsia="MS Mincho" w:cs="Times New Roman"/>
          <w:lang w:val="sq-AL"/>
        </w:rPr>
        <w:t xml:space="preserve">Deri </w:t>
      </w:r>
      <w:r w:rsidR="00DA3A8B">
        <w:rPr>
          <w:rFonts w:eastAsia="MS Mincho" w:cs="Times New Roman"/>
          <w:lang w:val="sq-AL"/>
        </w:rPr>
        <w:t>më sot</w:t>
      </w:r>
      <w:r w:rsidRPr="000F586B">
        <w:rPr>
          <w:rFonts w:eastAsia="MS Mincho" w:cs="Times New Roman"/>
          <w:lang w:val="sq-AL"/>
        </w:rPr>
        <w:t xml:space="preserve"> janë kryer diskutimet dhe intervistat me akterët e mëposhtëm</w:t>
      </w:r>
      <w:r w:rsidRPr="00126059">
        <w:rPr>
          <w:rFonts w:eastAsia="MS Mincho" w:cs="Times New Roman"/>
          <w:lang w:val="sq-AL"/>
        </w:rPr>
        <w:t>:</w:t>
      </w:r>
    </w:p>
    <w:p w:rsidR="00F43AA0" w:rsidRPr="00126059" w:rsidRDefault="00F43AA0" w:rsidP="00F43AA0">
      <w:pPr>
        <w:jc w:val="both"/>
        <w:rPr>
          <w:rFonts w:eastAsia="MS Mincho" w:cs="Times New Roman"/>
          <w:lang w:val="sq-AL"/>
        </w:rPr>
      </w:pPr>
    </w:p>
    <w:p w:rsidR="00F43AA0" w:rsidRPr="00126059" w:rsidRDefault="00DA3A8B" w:rsidP="00F43AA0">
      <w:pPr>
        <w:numPr>
          <w:ilvl w:val="0"/>
          <w:numId w:val="10"/>
        </w:numPr>
        <w:contextualSpacing/>
        <w:jc w:val="both"/>
        <w:rPr>
          <w:rFonts w:eastAsia="MS Mincho" w:cs="Times New Roman"/>
          <w:lang w:val="sq-AL"/>
        </w:rPr>
      </w:pPr>
      <w:r>
        <w:rPr>
          <w:rFonts w:eastAsia="MS Mincho" w:cs="Times New Roman"/>
          <w:lang w:val="sq-AL"/>
        </w:rPr>
        <w:t xml:space="preserve">Ekipi i </w:t>
      </w:r>
      <w:r w:rsidR="00F43AA0" w:rsidRPr="004C7EFB">
        <w:rPr>
          <w:rFonts w:eastAsia="MS Mincho" w:cs="Times New Roman"/>
          <w:lang w:val="sq-AL"/>
        </w:rPr>
        <w:t>Departamentit të Industrisë (DI)</w:t>
      </w:r>
      <w:r>
        <w:rPr>
          <w:rFonts w:eastAsia="MS Mincho" w:cs="Times New Roman"/>
          <w:lang w:val="sq-AL"/>
        </w:rPr>
        <w:t xml:space="preserve"> të MTI-së</w:t>
      </w:r>
      <w:r w:rsidR="00F43AA0" w:rsidRPr="004C7EFB">
        <w:rPr>
          <w:rFonts w:eastAsia="MS Mincho" w:cs="Times New Roman"/>
          <w:lang w:val="sq-AL"/>
        </w:rPr>
        <w:t>. Shënim: diskutimet me ekipin e DI-së janë kryer duk</w:t>
      </w:r>
      <w:r>
        <w:rPr>
          <w:rFonts w:eastAsia="MS Mincho" w:cs="Times New Roman"/>
          <w:lang w:val="sq-AL"/>
        </w:rPr>
        <w:t>e iu referuar një prezantimi me pika</w:t>
      </w:r>
      <w:r w:rsidR="00F43AA0" w:rsidRPr="004C7EFB">
        <w:rPr>
          <w:rFonts w:eastAsia="MS Mincho" w:cs="Times New Roman"/>
          <w:lang w:val="sq-AL"/>
        </w:rPr>
        <w:t xml:space="preserve"> për diskutim</w:t>
      </w:r>
      <w:r w:rsidR="00F43AA0" w:rsidRPr="00126059">
        <w:rPr>
          <w:rFonts w:eastAsia="MS Mincho" w:cs="Times New Roman"/>
          <w:lang w:val="sq-AL"/>
        </w:rPr>
        <w:t>.</w:t>
      </w:r>
    </w:p>
    <w:p w:rsidR="00F43AA0" w:rsidRPr="00126059" w:rsidRDefault="00F43AA0" w:rsidP="00F43AA0">
      <w:pPr>
        <w:ind w:left="720"/>
        <w:contextualSpacing/>
        <w:jc w:val="both"/>
        <w:rPr>
          <w:rFonts w:eastAsia="MS Mincho" w:cs="Times New Roman"/>
          <w:lang w:val="sq-AL"/>
        </w:rPr>
      </w:pPr>
    </w:p>
    <w:p w:rsidR="00F43AA0" w:rsidRPr="00126059" w:rsidRDefault="00F43AA0" w:rsidP="00F43AA0">
      <w:pPr>
        <w:numPr>
          <w:ilvl w:val="0"/>
          <w:numId w:val="10"/>
        </w:numPr>
        <w:contextualSpacing/>
        <w:jc w:val="both"/>
        <w:rPr>
          <w:rFonts w:eastAsia="MS Mincho" w:cs="Times New Roman"/>
          <w:lang w:val="sq-AL"/>
        </w:rPr>
      </w:pPr>
      <w:r w:rsidRPr="00293B50">
        <w:rPr>
          <w:rFonts w:eastAsia="MS Mincho" w:cs="Times New Roman"/>
          <w:lang w:val="sq-AL"/>
        </w:rPr>
        <w:lastRenderedPageBreak/>
        <w:t>Projekti EMPOWER i USAID</w:t>
      </w:r>
      <w:r w:rsidR="00DA3A8B">
        <w:rPr>
          <w:rFonts w:eastAsia="MS Mincho" w:cs="Times New Roman"/>
          <w:lang w:val="sq-AL"/>
        </w:rPr>
        <w:t>-it</w:t>
      </w:r>
      <w:r w:rsidRPr="00293B50">
        <w:rPr>
          <w:rFonts w:eastAsia="MS Mincho" w:cs="Times New Roman"/>
          <w:lang w:val="sq-AL"/>
        </w:rPr>
        <w:t xml:space="preserve">, </w:t>
      </w:r>
      <w:r w:rsidRPr="000F1A0C">
        <w:rPr>
          <w:rFonts w:eastAsia="MS Mincho" w:cs="Times New Roman"/>
          <w:lang w:val="sq-AL"/>
        </w:rPr>
        <w:t xml:space="preserve">intervistë </w:t>
      </w:r>
      <w:r w:rsidRPr="00293B50">
        <w:rPr>
          <w:rFonts w:eastAsia="MS Mincho" w:cs="Times New Roman"/>
          <w:lang w:val="sq-AL"/>
        </w:rPr>
        <w:t>me Izil Rexhepi, Udhëheqës i Ekipit të Konkurrueshmërisë</w:t>
      </w:r>
      <w:r w:rsidR="00B42B30">
        <w:rPr>
          <w:rFonts w:eastAsia="MS Mincho" w:cs="Times New Roman"/>
          <w:lang w:val="sq-AL"/>
        </w:rPr>
        <w:t>,</w:t>
      </w:r>
      <w:r w:rsidRPr="00293B50">
        <w:rPr>
          <w:rFonts w:eastAsia="MS Mincho" w:cs="Times New Roman"/>
          <w:lang w:val="sq-AL"/>
        </w:rPr>
        <w:t xml:space="preserve"> </w:t>
      </w:r>
      <w:r>
        <w:rPr>
          <w:rFonts w:eastAsia="MS Mincho" w:cs="Times New Roman"/>
          <w:lang w:val="sq-AL"/>
        </w:rPr>
        <w:t>për diskutime rreth mbështetjes së</w:t>
      </w:r>
      <w:r w:rsidRPr="00293B50">
        <w:rPr>
          <w:rFonts w:eastAsia="MS Mincho" w:cs="Times New Roman"/>
          <w:lang w:val="sq-AL"/>
        </w:rPr>
        <w:t xml:space="preserve"> industri</w:t>
      </w:r>
      <w:r w:rsidR="00DA3A8B">
        <w:rPr>
          <w:rFonts w:eastAsia="MS Mincho" w:cs="Times New Roman"/>
          <w:lang w:val="sq-AL"/>
        </w:rPr>
        <w:t>së</w:t>
      </w:r>
      <w:r>
        <w:rPr>
          <w:rFonts w:eastAsia="MS Mincho" w:cs="Times New Roman"/>
          <w:lang w:val="sq-AL"/>
        </w:rPr>
        <w:t xml:space="preserve"> dhe në veçanti rreth bashkëpunimit</w:t>
      </w:r>
      <w:r w:rsidRPr="00293B50">
        <w:rPr>
          <w:rFonts w:eastAsia="MS Mincho" w:cs="Times New Roman"/>
          <w:lang w:val="sq-AL"/>
        </w:rPr>
        <w:t xml:space="preserve"> ndërmjet ndërmarrjeve</w:t>
      </w:r>
      <w:r w:rsidRPr="00126059">
        <w:rPr>
          <w:rFonts w:eastAsia="MS Mincho" w:cs="Times New Roman"/>
          <w:lang w:val="sq-AL"/>
        </w:rPr>
        <w:t>.</w:t>
      </w:r>
    </w:p>
    <w:p w:rsidR="00F43AA0" w:rsidRPr="00126059" w:rsidRDefault="00F43AA0" w:rsidP="00F43AA0">
      <w:pPr>
        <w:ind w:left="720"/>
        <w:contextualSpacing/>
        <w:jc w:val="both"/>
        <w:rPr>
          <w:rFonts w:eastAsia="MS Mincho" w:cs="Times New Roman"/>
          <w:lang w:val="sq-AL"/>
        </w:rPr>
      </w:pPr>
    </w:p>
    <w:p w:rsidR="00F43AA0" w:rsidRPr="00126059" w:rsidRDefault="00F43AA0" w:rsidP="00F43AA0">
      <w:pPr>
        <w:numPr>
          <w:ilvl w:val="0"/>
          <w:numId w:val="10"/>
        </w:numPr>
        <w:contextualSpacing/>
        <w:jc w:val="both"/>
        <w:rPr>
          <w:rFonts w:eastAsia="MS Mincho" w:cs="Times New Roman"/>
          <w:lang w:val="sq-AL"/>
        </w:rPr>
      </w:pPr>
      <w:r w:rsidRPr="00293B50">
        <w:rPr>
          <w:rFonts w:eastAsia="MS Mincho" w:cs="Times New Roman"/>
          <w:lang w:val="sq-AL"/>
        </w:rPr>
        <w:t>Projekti AGRO i USAID</w:t>
      </w:r>
      <w:r w:rsidR="00DA3A8B">
        <w:rPr>
          <w:rFonts w:eastAsia="MS Mincho" w:cs="Times New Roman"/>
          <w:lang w:val="sq-AL"/>
        </w:rPr>
        <w:t>-it</w:t>
      </w:r>
      <w:r w:rsidRPr="00293B50">
        <w:rPr>
          <w:rFonts w:eastAsia="MS Mincho" w:cs="Times New Roman"/>
          <w:lang w:val="sq-AL"/>
        </w:rPr>
        <w:t xml:space="preserve">, </w:t>
      </w:r>
      <w:r w:rsidRPr="000F1A0C">
        <w:rPr>
          <w:rFonts w:eastAsia="MS Mincho" w:cs="Times New Roman"/>
          <w:lang w:val="sq-AL"/>
        </w:rPr>
        <w:t xml:space="preserve">intervistë </w:t>
      </w:r>
      <w:r w:rsidRPr="00293B50">
        <w:rPr>
          <w:rFonts w:eastAsia="MS Mincho" w:cs="Times New Roman"/>
          <w:lang w:val="sq-AL"/>
        </w:rPr>
        <w:t xml:space="preserve">me Mike Wood, </w:t>
      </w:r>
      <w:r w:rsidRPr="00B42B30">
        <w:rPr>
          <w:rFonts w:eastAsia="MS Mincho" w:cs="Times New Roman"/>
          <w:lang w:val="sq-AL"/>
        </w:rPr>
        <w:t xml:space="preserve">drejtues </w:t>
      </w:r>
      <w:r w:rsidR="00B42B30">
        <w:rPr>
          <w:rFonts w:eastAsia="MS Mincho" w:cs="Times New Roman"/>
          <w:lang w:val="sq-AL"/>
        </w:rPr>
        <w:t>i Partisë,</w:t>
      </w:r>
      <w:r w:rsidRPr="00293B50">
        <w:rPr>
          <w:rFonts w:eastAsia="MS Mincho" w:cs="Times New Roman"/>
          <w:lang w:val="sq-AL"/>
        </w:rPr>
        <w:t xml:space="preserve"> </w:t>
      </w:r>
      <w:r>
        <w:rPr>
          <w:rFonts w:eastAsia="MS Mincho" w:cs="Times New Roman"/>
          <w:lang w:val="sq-AL"/>
        </w:rPr>
        <w:t>për diskutime rreth mbështetjes së</w:t>
      </w:r>
      <w:r w:rsidRPr="00293B50">
        <w:rPr>
          <w:rFonts w:eastAsia="MS Mincho" w:cs="Times New Roman"/>
          <w:lang w:val="sq-AL"/>
        </w:rPr>
        <w:t xml:space="preserve"> industri</w:t>
      </w:r>
      <w:r>
        <w:rPr>
          <w:rFonts w:eastAsia="MS Mincho" w:cs="Times New Roman"/>
          <w:lang w:val="sq-AL"/>
        </w:rPr>
        <w:t>së</w:t>
      </w:r>
      <w:r w:rsidRPr="00293B50">
        <w:rPr>
          <w:rFonts w:eastAsia="MS Mincho" w:cs="Times New Roman"/>
          <w:lang w:val="sq-AL"/>
        </w:rPr>
        <w:t xml:space="preserve"> për b</w:t>
      </w:r>
      <w:r w:rsidR="00DA3A8B">
        <w:rPr>
          <w:rFonts w:eastAsia="MS Mincho" w:cs="Times New Roman"/>
          <w:lang w:val="sq-AL"/>
        </w:rPr>
        <w:t>ujqësi dhe përpunim të ushqimit</w:t>
      </w:r>
      <w:r w:rsidRPr="00293B50">
        <w:rPr>
          <w:rFonts w:eastAsia="MS Mincho" w:cs="Times New Roman"/>
          <w:lang w:val="sq-AL"/>
        </w:rPr>
        <w:t xml:space="preserve"> dhe në veçanti </w:t>
      </w:r>
      <w:r>
        <w:rPr>
          <w:rFonts w:eastAsia="MS Mincho" w:cs="Times New Roman"/>
          <w:lang w:val="sq-AL"/>
        </w:rPr>
        <w:t>rreth bashkëpunimit</w:t>
      </w:r>
      <w:r w:rsidRPr="00293B50">
        <w:rPr>
          <w:rFonts w:eastAsia="MS Mincho" w:cs="Times New Roman"/>
          <w:lang w:val="sq-AL"/>
        </w:rPr>
        <w:t xml:space="preserve"> ndërmjet ndërmarrjeve</w:t>
      </w:r>
      <w:r w:rsidRPr="00126059">
        <w:rPr>
          <w:rFonts w:eastAsia="MS Mincho" w:cs="Times New Roman"/>
          <w:lang w:val="sq-AL"/>
        </w:rPr>
        <w:t>.</w:t>
      </w:r>
    </w:p>
    <w:p w:rsidR="00F43AA0" w:rsidRPr="00126059" w:rsidRDefault="00F43AA0" w:rsidP="00F43AA0">
      <w:pPr>
        <w:ind w:left="720"/>
        <w:contextualSpacing/>
        <w:jc w:val="both"/>
        <w:rPr>
          <w:rFonts w:eastAsia="MS Mincho" w:cs="Times New Roman"/>
          <w:lang w:val="sq-AL"/>
        </w:rPr>
      </w:pPr>
    </w:p>
    <w:p w:rsidR="00F43AA0" w:rsidRPr="00126059" w:rsidRDefault="00F43AA0" w:rsidP="00F43AA0">
      <w:pPr>
        <w:numPr>
          <w:ilvl w:val="0"/>
          <w:numId w:val="10"/>
        </w:numPr>
        <w:contextualSpacing/>
        <w:jc w:val="both"/>
        <w:rPr>
          <w:rFonts w:eastAsia="MS Mincho" w:cs="Times New Roman"/>
          <w:lang w:val="sq-AL"/>
        </w:rPr>
      </w:pPr>
      <w:r w:rsidRPr="00356D06">
        <w:rPr>
          <w:rFonts w:eastAsia="MS Mincho" w:cs="Times New Roman"/>
          <w:lang w:val="sq-AL"/>
        </w:rPr>
        <w:t>Projekti REG i USAID</w:t>
      </w:r>
      <w:r w:rsidR="00DA3A8B">
        <w:rPr>
          <w:rFonts w:eastAsia="MS Mincho" w:cs="Times New Roman"/>
          <w:lang w:val="sq-AL"/>
        </w:rPr>
        <w:t>-it</w:t>
      </w:r>
      <w:r w:rsidRPr="00356D06">
        <w:rPr>
          <w:rFonts w:eastAsia="MS Mincho" w:cs="Times New Roman"/>
          <w:lang w:val="sq-AL"/>
        </w:rPr>
        <w:t xml:space="preserve">, intervistë me Peter Stojanovic, </w:t>
      </w:r>
      <w:r w:rsidRPr="00B42B30">
        <w:rPr>
          <w:rFonts w:eastAsia="MS Mincho" w:cs="Times New Roman"/>
          <w:lang w:val="sq-AL"/>
        </w:rPr>
        <w:t>drejtues i Partisë</w:t>
      </w:r>
      <w:r w:rsidR="00B42B30">
        <w:rPr>
          <w:rFonts w:eastAsia="MS Mincho" w:cs="Times New Roman"/>
          <w:lang w:val="sq-AL"/>
        </w:rPr>
        <w:t>,</w:t>
      </w:r>
      <w:r w:rsidRPr="00356D06">
        <w:rPr>
          <w:rFonts w:eastAsia="MS Mincho" w:cs="Times New Roman"/>
          <w:lang w:val="sq-AL"/>
        </w:rPr>
        <w:t xml:space="preserve"> për diskutime rreth mëny</w:t>
      </w:r>
      <w:r w:rsidR="00B42B30">
        <w:rPr>
          <w:rFonts w:eastAsia="MS Mincho" w:cs="Times New Roman"/>
          <w:lang w:val="sq-AL"/>
        </w:rPr>
        <w:t>rës në të cilën ky projekt ndër</w:t>
      </w:r>
      <w:r w:rsidRPr="00356D06">
        <w:rPr>
          <w:rFonts w:eastAsia="MS Mincho" w:cs="Times New Roman"/>
          <w:lang w:val="sq-AL"/>
        </w:rPr>
        <w:t>rajonal shumëvendësh do të mund të mbështeste grupimet</w:t>
      </w:r>
      <w:r w:rsidRPr="00126059">
        <w:rPr>
          <w:rFonts w:eastAsia="MS Mincho" w:cs="Times New Roman"/>
          <w:lang w:val="sq-AL"/>
        </w:rPr>
        <w:t>.</w:t>
      </w:r>
    </w:p>
    <w:p w:rsidR="00F43AA0" w:rsidRPr="00126059" w:rsidRDefault="00F43AA0" w:rsidP="00F43AA0">
      <w:pPr>
        <w:pStyle w:val="ListParagraph"/>
        <w:rPr>
          <w:rFonts w:eastAsia="MS Mincho" w:cs="Times New Roman"/>
          <w:lang w:val="sq-AL"/>
        </w:rPr>
      </w:pPr>
    </w:p>
    <w:p w:rsidR="00F43AA0" w:rsidRPr="00126059" w:rsidRDefault="00F43AA0" w:rsidP="00F43AA0">
      <w:pPr>
        <w:numPr>
          <w:ilvl w:val="0"/>
          <w:numId w:val="10"/>
        </w:numPr>
        <w:contextualSpacing/>
        <w:jc w:val="both"/>
        <w:rPr>
          <w:rFonts w:eastAsia="MS Mincho" w:cs="Times New Roman"/>
          <w:lang w:val="sq-AL"/>
        </w:rPr>
      </w:pPr>
      <w:r w:rsidRPr="0013542B">
        <w:rPr>
          <w:rFonts w:eastAsia="MS Mincho" w:cs="Times New Roman"/>
          <w:lang w:val="sq-AL"/>
        </w:rPr>
        <w:t xml:space="preserve">Projekti </w:t>
      </w:r>
      <w:r w:rsidR="00DA3A8B">
        <w:rPr>
          <w:rFonts w:eastAsia="MS Mincho" w:cs="Times New Roman"/>
          <w:lang w:val="sq-AL"/>
        </w:rPr>
        <w:t>“</w:t>
      </w:r>
      <w:r w:rsidRPr="0013542B">
        <w:rPr>
          <w:rFonts w:eastAsia="MS Mincho" w:cs="Times New Roman"/>
          <w:lang w:val="sq-AL"/>
        </w:rPr>
        <w:t>Promovimi i Punësimit në Sektorin Privat</w:t>
      </w:r>
      <w:r w:rsidR="00DA3A8B">
        <w:rPr>
          <w:rFonts w:eastAsia="MS Mincho" w:cs="Times New Roman"/>
          <w:lang w:val="sq-AL"/>
        </w:rPr>
        <w:t>”</w:t>
      </w:r>
      <w:r w:rsidRPr="0013542B">
        <w:rPr>
          <w:rFonts w:eastAsia="MS Mincho" w:cs="Times New Roman"/>
          <w:lang w:val="sq-AL"/>
        </w:rPr>
        <w:t xml:space="preserve"> i Swiss Connect, intervistë me Sigrid Meier, Menaxher i Projektit, dhe Fisnik Reçica, Zëvendës Menaxher i Projektit, për të kuptuar përvojat e këtij projekti me industritë dhe bashkëpunimin ndërmjet ndërmarrjeve</w:t>
      </w:r>
      <w:r w:rsidRPr="00126059">
        <w:rPr>
          <w:rFonts w:eastAsia="MS Mincho" w:cs="Times New Roman"/>
          <w:lang w:val="sq-AL"/>
        </w:rPr>
        <w:t>.</w:t>
      </w:r>
    </w:p>
    <w:p w:rsidR="00F43AA0" w:rsidRPr="00126059" w:rsidRDefault="00F43AA0" w:rsidP="00F43AA0">
      <w:pPr>
        <w:ind w:left="720"/>
        <w:contextualSpacing/>
        <w:jc w:val="both"/>
        <w:rPr>
          <w:rFonts w:eastAsia="MS Mincho" w:cs="Times New Roman"/>
          <w:lang w:val="sq-AL"/>
        </w:rPr>
      </w:pPr>
    </w:p>
    <w:p w:rsidR="00F43AA0" w:rsidRPr="00126059" w:rsidRDefault="00F43AA0" w:rsidP="00F43AA0">
      <w:pPr>
        <w:numPr>
          <w:ilvl w:val="0"/>
          <w:numId w:val="10"/>
        </w:numPr>
        <w:contextualSpacing/>
        <w:jc w:val="both"/>
        <w:rPr>
          <w:rFonts w:eastAsia="MS Mincho" w:cs="Times New Roman"/>
          <w:lang w:val="sq-AL"/>
        </w:rPr>
      </w:pPr>
      <w:r w:rsidRPr="00D87818">
        <w:rPr>
          <w:rFonts w:eastAsia="MS Mincho" w:cs="Times New Roman"/>
          <w:lang w:val="sq-AL"/>
        </w:rPr>
        <w:t>Crimson Finance, IFJB, intervistë me Michael Gold, CEO. Shënim: Crimson Finance është ofrues i financimit të NVM-ve për disa nga industritë e mbuluara nga hartëzimi i grupimeve</w:t>
      </w:r>
      <w:r w:rsidR="00DA3A8B">
        <w:rPr>
          <w:rFonts w:eastAsia="MS Mincho" w:cs="Times New Roman"/>
          <w:lang w:val="sq-AL"/>
        </w:rPr>
        <w:t>.</w:t>
      </w:r>
    </w:p>
    <w:p w:rsidR="00F43AA0" w:rsidRPr="00126059" w:rsidRDefault="00F43AA0" w:rsidP="00F43AA0">
      <w:pPr>
        <w:jc w:val="both"/>
        <w:rPr>
          <w:rFonts w:eastAsia="MS Mincho" w:cs="Times New Roman"/>
          <w:lang w:val="sq-AL"/>
        </w:rPr>
      </w:pPr>
    </w:p>
    <w:p w:rsidR="00F43AA0" w:rsidRPr="00126059" w:rsidRDefault="00F43AA0" w:rsidP="00F43AA0">
      <w:pPr>
        <w:numPr>
          <w:ilvl w:val="0"/>
          <w:numId w:val="10"/>
        </w:numPr>
        <w:contextualSpacing/>
        <w:jc w:val="both"/>
        <w:rPr>
          <w:rFonts w:eastAsia="MS Mincho" w:cs="Times New Roman"/>
          <w:lang w:val="sq-AL"/>
        </w:rPr>
      </w:pPr>
      <w:r w:rsidRPr="00102A11">
        <w:rPr>
          <w:rFonts w:eastAsia="MS Mincho" w:cs="Times New Roman"/>
          <w:lang w:val="sq-AL"/>
        </w:rPr>
        <w:t xml:space="preserve">Projekti </w:t>
      </w:r>
      <w:r w:rsidR="00DA3A8B">
        <w:rPr>
          <w:rFonts w:eastAsia="MS Mincho" w:cs="Times New Roman"/>
          <w:lang w:val="sq-AL"/>
        </w:rPr>
        <w:t>“</w:t>
      </w:r>
      <w:r w:rsidRPr="00102A11">
        <w:rPr>
          <w:rFonts w:eastAsia="MS Mincho" w:cs="Times New Roman"/>
          <w:lang w:val="sq-AL"/>
        </w:rPr>
        <w:t>Mbështetje për Lëvizjen e Lirë të Mallit</w:t>
      </w:r>
      <w:r w:rsidR="00DA3A8B">
        <w:rPr>
          <w:rFonts w:eastAsia="MS Mincho" w:cs="Times New Roman"/>
          <w:lang w:val="sq-AL"/>
        </w:rPr>
        <w:t>”</w:t>
      </w:r>
      <w:r>
        <w:rPr>
          <w:rFonts w:eastAsia="MS Mincho" w:cs="Times New Roman"/>
          <w:lang w:val="sq-AL"/>
        </w:rPr>
        <w:t>, intervistë me</w:t>
      </w:r>
      <w:r w:rsidRPr="00102A11">
        <w:rPr>
          <w:rFonts w:eastAsia="MS Mincho" w:cs="Times New Roman"/>
          <w:lang w:val="sq-AL"/>
        </w:rPr>
        <w:t xml:space="preserve"> Vitomir Fister</w:t>
      </w:r>
      <w:r>
        <w:rPr>
          <w:rFonts w:eastAsia="MS Mincho" w:cs="Times New Roman"/>
          <w:lang w:val="sq-AL"/>
        </w:rPr>
        <w:t>,</w:t>
      </w:r>
      <w:r w:rsidRPr="00102A11">
        <w:rPr>
          <w:rFonts w:eastAsia="MS Mincho" w:cs="Times New Roman"/>
          <w:lang w:val="sq-AL"/>
        </w:rPr>
        <w:t xml:space="preserve"> Zëvendës </w:t>
      </w:r>
      <w:r w:rsidR="00B42B30">
        <w:rPr>
          <w:rFonts w:eastAsia="MS Mincho" w:cs="Times New Roman"/>
          <w:lang w:val="sq-AL"/>
        </w:rPr>
        <w:t>Udhëheqës i Ekipit</w:t>
      </w:r>
      <w:r w:rsidRPr="00102A11">
        <w:rPr>
          <w:rFonts w:eastAsia="MS Mincho" w:cs="Times New Roman"/>
          <w:lang w:val="sq-AL"/>
        </w:rPr>
        <w:t>, për diskutime rreth infrastrukturës cilësore dhe masës në të cilën ajo është pjesë e ekosistemit për mbështetjen e industrive dhe grupimeve</w:t>
      </w:r>
      <w:r w:rsidRPr="00126059">
        <w:rPr>
          <w:rFonts w:eastAsia="MS Mincho" w:cs="Times New Roman"/>
          <w:lang w:val="sq-AL"/>
        </w:rPr>
        <w:t>.</w:t>
      </w:r>
    </w:p>
    <w:p w:rsidR="00F43AA0" w:rsidRPr="00126059" w:rsidRDefault="00F43AA0" w:rsidP="00F43AA0">
      <w:pPr>
        <w:jc w:val="both"/>
        <w:rPr>
          <w:rFonts w:eastAsia="MS Mincho" w:cs="Times New Roman"/>
          <w:lang w:val="sq-AL"/>
        </w:rPr>
      </w:pPr>
    </w:p>
    <w:p w:rsidR="00F43AA0" w:rsidRPr="00126059" w:rsidRDefault="00F43AA0" w:rsidP="00F43AA0">
      <w:pPr>
        <w:numPr>
          <w:ilvl w:val="0"/>
          <w:numId w:val="10"/>
        </w:numPr>
        <w:contextualSpacing/>
        <w:jc w:val="both"/>
        <w:rPr>
          <w:rFonts w:eastAsia="MS Mincho" w:cs="Times New Roman"/>
          <w:lang w:val="sq-AL"/>
        </w:rPr>
      </w:pPr>
      <w:r w:rsidRPr="00102A11">
        <w:rPr>
          <w:rFonts w:eastAsia="MS Mincho" w:cs="Times New Roman"/>
          <w:lang w:val="sq-AL"/>
        </w:rPr>
        <w:t>Qendra Inovative në Kosovë, intervistë me z. Uranik Begu, Menaxher, për të diskutuar rolin e QIK-ut në mbështetje të inovacionit, dhe rolin potencial si një ofrues i shërbimeve inovative në grupime të industrisë</w:t>
      </w:r>
      <w:r w:rsidRPr="00126059">
        <w:rPr>
          <w:rFonts w:eastAsia="MS Mincho" w:cs="Times New Roman"/>
          <w:lang w:val="sq-AL"/>
        </w:rPr>
        <w:t>.</w:t>
      </w:r>
    </w:p>
    <w:p w:rsidR="00F43AA0" w:rsidRPr="00126059" w:rsidRDefault="00F43AA0" w:rsidP="00F43AA0">
      <w:pPr>
        <w:ind w:left="720"/>
        <w:contextualSpacing/>
        <w:jc w:val="both"/>
        <w:rPr>
          <w:rFonts w:eastAsia="MS Mincho" w:cs="Times New Roman"/>
          <w:lang w:val="sq-AL"/>
        </w:rPr>
      </w:pPr>
    </w:p>
    <w:p w:rsidR="00F43AA0" w:rsidRPr="00126059" w:rsidRDefault="00F43AA0" w:rsidP="00F43AA0">
      <w:pPr>
        <w:numPr>
          <w:ilvl w:val="0"/>
          <w:numId w:val="10"/>
        </w:numPr>
        <w:contextualSpacing/>
        <w:jc w:val="both"/>
        <w:rPr>
          <w:rFonts w:eastAsia="MS Mincho" w:cs="Times New Roman"/>
          <w:lang w:val="sq-AL"/>
        </w:rPr>
      </w:pPr>
      <w:r w:rsidRPr="00775B13">
        <w:rPr>
          <w:rFonts w:eastAsia="MS Mincho" w:cs="Times New Roman"/>
          <w:lang w:val="sq-AL"/>
        </w:rPr>
        <w:t>Shoqata e Përpunuesve të Drurit të Kosovës (SHPDK)</w:t>
      </w:r>
      <w:r>
        <w:rPr>
          <w:rFonts w:eastAsia="MS Mincho" w:cs="Times New Roman"/>
          <w:lang w:val="sq-AL"/>
        </w:rPr>
        <w:t>,</w:t>
      </w:r>
      <w:r w:rsidRPr="00C642EF">
        <w:rPr>
          <w:rFonts w:eastAsia="MS Mincho" w:cs="Times New Roman"/>
          <w:lang w:val="sq-AL"/>
        </w:rPr>
        <w:t xml:space="preserve"> </w:t>
      </w:r>
      <w:r>
        <w:rPr>
          <w:rFonts w:eastAsia="MS Mincho" w:cs="Times New Roman"/>
          <w:lang w:val="sq-AL"/>
        </w:rPr>
        <w:t>intervistë me</w:t>
      </w:r>
      <w:r w:rsidRPr="00775B13">
        <w:rPr>
          <w:rFonts w:eastAsia="MS Mincho" w:cs="Times New Roman"/>
          <w:lang w:val="sq-AL"/>
        </w:rPr>
        <w:t xml:space="preserve"> </w:t>
      </w:r>
      <w:r>
        <w:rPr>
          <w:rFonts w:eastAsia="MS Mincho" w:cs="Times New Roman"/>
          <w:lang w:val="sq-AL"/>
        </w:rPr>
        <w:t>z</w:t>
      </w:r>
      <w:r w:rsidRPr="00775B13">
        <w:rPr>
          <w:rFonts w:eastAsia="MS Mincho" w:cs="Times New Roman"/>
          <w:lang w:val="sq-AL"/>
        </w:rPr>
        <w:t>nj. Arieta Vula-Pozhegu, si shembull i një shoqate veçanërisht të suksesshme</w:t>
      </w:r>
      <w:r w:rsidRPr="00126059">
        <w:rPr>
          <w:rFonts w:eastAsia="MS Mincho" w:cs="Times New Roman"/>
          <w:lang w:val="sq-AL"/>
        </w:rPr>
        <w:t>.</w:t>
      </w:r>
    </w:p>
    <w:p w:rsidR="00F43AA0" w:rsidRPr="002057F3" w:rsidRDefault="00F43AA0" w:rsidP="00F43AA0">
      <w:pPr>
        <w:jc w:val="both"/>
        <w:rPr>
          <w:rFonts w:eastAsia="MS Mincho" w:cs="Times New Roman"/>
          <w:lang w:val="en-US"/>
        </w:rPr>
      </w:pPr>
    </w:p>
    <w:p w:rsidR="00F43AA0" w:rsidRPr="00D24A53" w:rsidRDefault="00F43AA0" w:rsidP="00F43AA0">
      <w:pPr>
        <w:numPr>
          <w:ilvl w:val="0"/>
          <w:numId w:val="10"/>
        </w:numPr>
        <w:contextualSpacing/>
        <w:jc w:val="both"/>
        <w:rPr>
          <w:rFonts w:eastAsia="MS Mincho" w:cs="Times New Roman"/>
          <w:lang w:val="sq-AL"/>
        </w:rPr>
      </w:pPr>
      <w:r w:rsidRPr="00D24A53">
        <w:rPr>
          <w:rFonts w:eastAsia="MS Mincho" w:cs="Times New Roman"/>
          <w:lang w:val="sq-AL"/>
        </w:rPr>
        <w:t>PePeKo (Shoqata Kosovare e Përpunuesve të Pemëve dhe Perimeve), intervistë me Alban Ibrahimin, Menaxher, si shembull i një industrie të rëndësishme në kuadër të përpunimit të ushqimit, përkatësisht përpunimit të perimeve.</w:t>
      </w:r>
    </w:p>
    <w:p w:rsidR="00F43AA0" w:rsidRPr="00D24A53" w:rsidRDefault="00F43AA0" w:rsidP="00F43AA0">
      <w:pPr>
        <w:jc w:val="both"/>
        <w:rPr>
          <w:rFonts w:eastAsia="MS Mincho" w:cs="Times New Roman"/>
          <w:lang w:val="sq-AL"/>
        </w:rPr>
      </w:pPr>
    </w:p>
    <w:p w:rsidR="00F43AA0" w:rsidRPr="00D24A53" w:rsidRDefault="00F43AA0" w:rsidP="00F43AA0">
      <w:pPr>
        <w:numPr>
          <w:ilvl w:val="0"/>
          <w:numId w:val="10"/>
        </w:numPr>
        <w:contextualSpacing/>
        <w:jc w:val="both"/>
        <w:rPr>
          <w:rFonts w:eastAsia="MS Mincho" w:cs="Times New Roman"/>
          <w:lang w:val="sq-AL"/>
        </w:rPr>
      </w:pPr>
      <w:r w:rsidRPr="00D24A53">
        <w:rPr>
          <w:rFonts w:eastAsia="MS Mincho" w:cs="Times New Roman"/>
          <w:lang w:val="sq-AL"/>
        </w:rPr>
        <w:t xml:space="preserve">Takim me z. Nikolaus Roloff, GIZ/Como Consult, Konsultime për krijimin e </w:t>
      </w:r>
      <w:r w:rsidRPr="00161A84">
        <w:rPr>
          <w:rFonts w:eastAsia="MS Mincho" w:cs="Times New Roman"/>
          <w:lang w:val="sq-AL"/>
        </w:rPr>
        <w:t>Grupimit të Metalit të Energjisë së Ripërtëritshme</w:t>
      </w:r>
      <w:r w:rsidRPr="00D24A53">
        <w:rPr>
          <w:rFonts w:eastAsia="MS Mincho" w:cs="Times New Roman"/>
          <w:lang w:val="sq-AL"/>
        </w:rPr>
        <w:t>, i cili është duke u ndërmarrë në bashkëpunim me Departamentin e Industrisë dhe KIESA-n</w:t>
      </w:r>
      <w:r w:rsidR="009D2E5A">
        <w:rPr>
          <w:rFonts w:eastAsia="MS Mincho" w:cs="Times New Roman"/>
          <w:lang w:val="sq-AL"/>
        </w:rPr>
        <w:t>ë</w:t>
      </w:r>
      <w:r w:rsidRPr="00D24A53">
        <w:rPr>
          <w:rFonts w:eastAsia="MS Mincho" w:cs="Times New Roman"/>
          <w:lang w:val="sq-AL"/>
        </w:rPr>
        <w:t>.</w:t>
      </w:r>
    </w:p>
    <w:p w:rsidR="00F43AA0" w:rsidRPr="00D24A53" w:rsidRDefault="00F43AA0" w:rsidP="00F43AA0">
      <w:pPr>
        <w:jc w:val="both"/>
        <w:rPr>
          <w:rFonts w:eastAsia="MS Mincho" w:cs="Times New Roman"/>
          <w:lang w:val="sq-AL"/>
        </w:rPr>
      </w:pPr>
    </w:p>
    <w:p w:rsidR="00F43AA0" w:rsidRPr="00D24A53" w:rsidRDefault="00F43AA0" w:rsidP="00F43AA0">
      <w:pPr>
        <w:jc w:val="both"/>
        <w:rPr>
          <w:rFonts w:eastAsia="MS Mincho" w:cs="Times New Roman"/>
          <w:lang w:val="sq-AL"/>
        </w:rPr>
      </w:pPr>
      <w:r w:rsidRPr="00DA0261">
        <w:rPr>
          <w:rFonts w:eastAsia="MS Mincho" w:cs="Times New Roman"/>
          <w:lang w:val="sq-AL"/>
        </w:rPr>
        <w:t xml:space="preserve">Nga këto diskutime dhe intervista </w:t>
      </w:r>
      <w:r w:rsidR="009D2E5A">
        <w:rPr>
          <w:rFonts w:eastAsia="MS Mincho" w:cs="Times New Roman"/>
          <w:lang w:val="sq-AL"/>
        </w:rPr>
        <w:t>kanë dalë në pah</w:t>
      </w:r>
      <w:r w:rsidRPr="00DA0261">
        <w:rPr>
          <w:rFonts w:eastAsia="MS Mincho" w:cs="Times New Roman"/>
          <w:lang w:val="sq-AL"/>
        </w:rPr>
        <w:t xml:space="preserve"> pikat e mëposhtme</w:t>
      </w:r>
      <w:r w:rsidRPr="00D24A53">
        <w:rPr>
          <w:rFonts w:eastAsia="MS Mincho" w:cs="Times New Roman"/>
          <w:lang w:val="sq-AL"/>
        </w:rPr>
        <w:t>:</w:t>
      </w:r>
    </w:p>
    <w:p w:rsidR="00F43AA0" w:rsidRPr="00D24A53" w:rsidRDefault="00F43AA0" w:rsidP="00F43AA0">
      <w:pPr>
        <w:jc w:val="both"/>
        <w:rPr>
          <w:rFonts w:eastAsia="MS Mincho" w:cs="Times New Roman"/>
          <w:lang w:val="sq-AL"/>
        </w:rPr>
      </w:pPr>
    </w:p>
    <w:p w:rsidR="002057F3" w:rsidRPr="009176A4" w:rsidRDefault="00F43AA0" w:rsidP="00F43AA0">
      <w:pPr>
        <w:pStyle w:val="ListParagraph"/>
        <w:numPr>
          <w:ilvl w:val="0"/>
          <w:numId w:val="11"/>
        </w:numPr>
        <w:jc w:val="both"/>
        <w:rPr>
          <w:rFonts w:eastAsia="MS Mincho" w:cs="Times New Roman"/>
          <w:lang w:val="en-US"/>
        </w:rPr>
      </w:pPr>
      <w:r w:rsidRPr="00DA0261">
        <w:rPr>
          <w:rFonts w:eastAsia="MS Mincho" w:cs="Times New Roman"/>
          <w:b/>
          <w:lang w:val="sq-AL"/>
        </w:rPr>
        <w:t>Departamenti i Industrisë</w:t>
      </w:r>
      <w:r w:rsidR="009D2E5A">
        <w:rPr>
          <w:rFonts w:eastAsia="MS Mincho" w:cs="Times New Roman"/>
          <w:b/>
          <w:lang w:val="sq-AL"/>
        </w:rPr>
        <w:t xml:space="preserve"> i MTI-së</w:t>
      </w:r>
      <w:r w:rsidRPr="00DA0261">
        <w:rPr>
          <w:rFonts w:eastAsia="MS Mincho" w:cs="Times New Roman"/>
          <w:b/>
          <w:lang w:val="sq-AL"/>
        </w:rPr>
        <w:t xml:space="preserve"> </w:t>
      </w:r>
      <w:r w:rsidRPr="00DA0261">
        <w:rPr>
          <w:rFonts w:eastAsia="MS Mincho" w:cs="Times New Roman"/>
          <w:lang w:val="sq-AL"/>
        </w:rPr>
        <w:t xml:space="preserve">ka deklaruar se përderisa ata </w:t>
      </w:r>
      <w:r w:rsidR="009D2E5A">
        <w:rPr>
          <w:rFonts w:eastAsia="MS Mincho" w:cs="Times New Roman"/>
          <w:lang w:val="sq-AL"/>
        </w:rPr>
        <w:t>luajnë</w:t>
      </w:r>
      <w:r w:rsidRPr="00DA0261">
        <w:rPr>
          <w:rFonts w:eastAsia="MS Mincho" w:cs="Times New Roman"/>
          <w:lang w:val="sq-AL"/>
        </w:rPr>
        <w:t xml:space="preserve"> një rol kyç në zhvillimin e politikave të grupimeve, KIESA duhet të marrë rolin udhëheqës për të vepruar si lehtësues i zhvillimit të grupimeve. Anëtarët e ekipit të DI janë shprehur se grupimet në industritë e synuara duhet të formojnë organizata të grupimeve të cilat do të ishi</w:t>
      </w:r>
      <w:r w:rsidR="009D2E5A">
        <w:rPr>
          <w:rFonts w:eastAsia="MS Mincho" w:cs="Times New Roman"/>
          <w:lang w:val="sq-AL"/>
        </w:rPr>
        <w:t>n përfituesit e mbështetjes së s</w:t>
      </w:r>
      <w:r w:rsidRPr="00DA0261">
        <w:rPr>
          <w:rFonts w:eastAsia="MS Mincho" w:cs="Times New Roman"/>
          <w:lang w:val="sq-AL"/>
        </w:rPr>
        <w:t xml:space="preserve">htetit, ngjashëm me ato që janë parë në Itali, dhe se mbështetja e grupimeve duhet të </w:t>
      </w:r>
      <w:r w:rsidR="009D2E5A">
        <w:rPr>
          <w:rFonts w:eastAsia="MS Mincho" w:cs="Times New Roman"/>
          <w:lang w:val="sq-AL"/>
        </w:rPr>
        <w:t>ofrohet</w:t>
      </w:r>
      <w:r w:rsidRPr="00DA0261">
        <w:rPr>
          <w:rFonts w:eastAsia="MS Mincho" w:cs="Times New Roman"/>
          <w:lang w:val="sq-AL"/>
        </w:rPr>
        <w:t xml:space="preserve"> nëpërmjet shoqatave</w:t>
      </w:r>
      <w:r w:rsidR="002057F3" w:rsidRPr="009176A4">
        <w:rPr>
          <w:rFonts w:eastAsia="MS Mincho" w:cs="Times New Roman"/>
          <w:lang w:val="en-US"/>
        </w:rPr>
        <w:t>.</w:t>
      </w:r>
    </w:p>
    <w:p w:rsidR="002057F3" w:rsidRPr="002057F3" w:rsidRDefault="002057F3" w:rsidP="002057F3">
      <w:pPr>
        <w:ind w:left="720"/>
        <w:contextualSpacing/>
        <w:jc w:val="both"/>
        <w:rPr>
          <w:rFonts w:eastAsia="MS Mincho" w:cs="Times New Roman"/>
          <w:lang w:val="en-US"/>
        </w:rPr>
      </w:pPr>
    </w:p>
    <w:p w:rsidR="00F43AA0" w:rsidRPr="00CF0AE3" w:rsidRDefault="00F43AA0" w:rsidP="00F43AA0">
      <w:pPr>
        <w:numPr>
          <w:ilvl w:val="0"/>
          <w:numId w:val="12"/>
        </w:numPr>
        <w:contextualSpacing/>
        <w:jc w:val="both"/>
        <w:rPr>
          <w:rFonts w:cs="Times New Roman"/>
          <w:lang w:val="sq-AL"/>
        </w:rPr>
      </w:pPr>
      <w:r w:rsidRPr="00CF0AE3">
        <w:rPr>
          <w:rFonts w:cs="Times New Roman"/>
          <w:b/>
          <w:lang w:val="sq-AL"/>
        </w:rPr>
        <w:t xml:space="preserve">Projektet EMPOWER të USAID-it </w:t>
      </w:r>
      <w:r w:rsidRPr="00CF0AE3">
        <w:rPr>
          <w:rFonts w:cs="Times New Roman"/>
          <w:lang w:val="sq-AL"/>
        </w:rPr>
        <w:t>përqendrohen në 5</w:t>
      </w:r>
      <w:r w:rsidR="009D2E5A">
        <w:rPr>
          <w:rFonts w:cs="Times New Roman"/>
          <w:lang w:val="sq-AL"/>
        </w:rPr>
        <w:t xml:space="preserve"> sektorë (TIK, Turizëm, Tekstil</w:t>
      </w:r>
      <w:r w:rsidRPr="00CF0AE3">
        <w:rPr>
          <w:rFonts w:cs="Times New Roman"/>
          <w:lang w:val="sq-AL"/>
        </w:rPr>
        <w:t xml:space="preserve"> dhe Veshmbathje, </w:t>
      </w:r>
      <w:r w:rsidRPr="00CF0AE3">
        <w:rPr>
          <w:rFonts w:cs="Times New Roman"/>
          <w:caps/>
          <w:lang w:val="sq-AL"/>
        </w:rPr>
        <w:t>p</w:t>
      </w:r>
      <w:r w:rsidRPr="00CF0AE3">
        <w:rPr>
          <w:rFonts w:cs="Times New Roman"/>
          <w:lang w:val="sq-AL"/>
        </w:rPr>
        <w:t xml:space="preserve">ërpunim druri dhe </w:t>
      </w:r>
      <w:r w:rsidRPr="00CF0AE3">
        <w:rPr>
          <w:rFonts w:cs="Times New Roman"/>
          <w:caps/>
          <w:lang w:val="sq-AL"/>
        </w:rPr>
        <w:t>m</w:t>
      </w:r>
      <w:r w:rsidRPr="00CF0AE3">
        <w:rPr>
          <w:rFonts w:cs="Times New Roman"/>
          <w:lang w:val="sq-AL"/>
        </w:rPr>
        <w:t>obilje, Energji e ripertritëshme</w:t>
      </w:r>
      <w:r w:rsidR="009D2E5A">
        <w:rPr>
          <w:rFonts w:cs="Times New Roman"/>
          <w:lang w:val="sq-AL"/>
        </w:rPr>
        <w:t>). Bashkëbiseduesi ynë u pajtua</w:t>
      </w:r>
      <w:r w:rsidRPr="00CF0AE3">
        <w:rPr>
          <w:rFonts w:cs="Times New Roman"/>
          <w:lang w:val="sq-AL"/>
        </w:rPr>
        <w:t xml:space="preserve"> se ka pasur një mungesë të kulturës së bashkëpunimit, por ka dhënë një shembull se </w:t>
      </w:r>
      <w:r w:rsidRPr="00CF0AE3">
        <w:rPr>
          <w:rFonts w:cs="Times New Roman"/>
          <w:lang w:val="sq-AL"/>
        </w:rPr>
        <w:lastRenderedPageBreak/>
        <w:t xml:space="preserve">si projekti EMPOWER ka qenë i suksesshëm në formimin e një grupi të NVM-ve në industrinë e mobiljeve të drurit, duke përfshirë përfaqësues të secilës shkallë në </w:t>
      </w:r>
      <w:r w:rsidR="009D2E5A">
        <w:rPr>
          <w:rFonts w:cs="Times New Roman"/>
          <w:lang w:val="sq-AL"/>
        </w:rPr>
        <w:t>zinxhirin e vlerës</w:t>
      </w:r>
      <w:r w:rsidRPr="00CF0AE3">
        <w:rPr>
          <w:rFonts w:cs="Times New Roman"/>
          <w:lang w:val="sq-AL"/>
        </w:rPr>
        <w:t xml:space="preserve"> nga fabrika e drurit </w:t>
      </w:r>
      <w:r w:rsidR="009D2E5A">
        <w:rPr>
          <w:rFonts w:cs="Times New Roman"/>
          <w:lang w:val="sq-AL"/>
        </w:rPr>
        <w:t>deri te</w:t>
      </w:r>
      <w:r w:rsidRPr="00CF0AE3">
        <w:rPr>
          <w:rFonts w:cs="Times New Roman"/>
          <w:lang w:val="sq-AL"/>
        </w:rPr>
        <w:t xml:space="preserve"> tregtarët, dhe këto kanë qenë të suksesshme në promovimin e tyre për të eksportuar në tregje, veçanërisht në Gjermani. Grupi është informal dhe është tregues se një qëllim i përbashkët mund </w:t>
      </w:r>
      <w:r w:rsidR="009D2E5A">
        <w:rPr>
          <w:rFonts w:cs="Times New Roman"/>
          <w:lang w:val="sq-AL"/>
        </w:rPr>
        <w:t>të bashkojë ndërmarrjet</w:t>
      </w:r>
      <w:r w:rsidRPr="00CF0AE3">
        <w:rPr>
          <w:rFonts w:cs="Times New Roman"/>
          <w:lang w:val="sq-AL"/>
        </w:rPr>
        <w:t xml:space="preserve"> në Kosovë. Për më tepër, Shoqata e Përpunuesve të Drurit në Kosovë konsiderohet të jetë një nga më të fortat në vend dhe po zhvillon një sërë shërbimesh për industrinë e vendit.</w:t>
      </w:r>
    </w:p>
    <w:p w:rsidR="00F43AA0" w:rsidRPr="00CF0AE3" w:rsidRDefault="00F43AA0" w:rsidP="00F43AA0">
      <w:pPr>
        <w:ind w:left="720"/>
        <w:contextualSpacing/>
        <w:jc w:val="both"/>
        <w:rPr>
          <w:rFonts w:cs="Times New Roman"/>
          <w:lang w:val="sq-AL"/>
        </w:rPr>
      </w:pPr>
    </w:p>
    <w:p w:rsidR="00F43AA0" w:rsidRPr="00CF0AE3" w:rsidRDefault="00F43AA0" w:rsidP="00F43AA0">
      <w:pPr>
        <w:ind w:left="720"/>
        <w:contextualSpacing/>
        <w:jc w:val="both"/>
        <w:rPr>
          <w:rFonts w:cs="Times New Roman"/>
          <w:lang w:val="sq-AL"/>
        </w:rPr>
      </w:pPr>
      <w:r w:rsidRPr="00CF0AE3">
        <w:rPr>
          <w:rFonts w:cs="Times New Roman"/>
          <w:lang w:val="sq-AL"/>
        </w:rPr>
        <w:t>Projekt</w:t>
      </w:r>
      <w:r w:rsidR="004915EC">
        <w:rPr>
          <w:rFonts w:cs="Times New Roman"/>
          <w:lang w:val="sq-AL"/>
        </w:rPr>
        <w:t>i është aktualisht në proces të lehtësimit të</w:t>
      </w:r>
      <w:r w:rsidRPr="00CF0AE3">
        <w:rPr>
          <w:rFonts w:cs="Times New Roman"/>
          <w:lang w:val="sq-AL"/>
        </w:rPr>
        <w:t xml:space="preserve"> formimit të Shoqatës së Marketingut të Veshmbathjeve për industrinë e prodhimit të veshjeve. Bashkëbiseduesi ynë besonte se perspektiva për të trajtuar në të ardhmen e afërt </w:t>
      </w:r>
      <w:r w:rsidR="004915EC">
        <w:rPr>
          <w:rFonts w:cs="Times New Roman"/>
          <w:lang w:val="sq-AL"/>
        </w:rPr>
        <w:t>përfshijnë prodhimin e uniformave</w:t>
      </w:r>
      <w:r w:rsidRPr="00CF0AE3">
        <w:rPr>
          <w:rFonts w:cs="Times New Roman"/>
          <w:lang w:val="sq-AL"/>
        </w:rPr>
        <w:t xml:space="preserve"> dhe të </w:t>
      </w:r>
      <w:r w:rsidR="004915EC">
        <w:rPr>
          <w:rFonts w:cs="Times New Roman"/>
          <w:lang w:val="sq-AL"/>
        </w:rPr>
        <w:t xml:space="preserve">të </w:t>
      </w:r>
      <w:r w:rsidRPr="00CF0AE3">
        <w:rPr>
          <w:rFonts w:cs="Times New Roman"/>
          <w:lang w:val="sq-AL"/>
        </w:rPr>
        <w:t xml:space="preserve">brendshmeve (për shkak të ndjeshmërisë së </w:t>
      </w:r>
      <w:r w:rsidR="004915EC">
        <w:rPr>
          <w:rFonts w:cs="Times New Roman"/>
          <w:lang w:val="sq-AL"/>
        </w:rPr>
        <w:t>tyre</w:t>
      </w:r>
      <w:r w:rsidRPr="00CF0AE3">
        <w:rPr>
          <w:rFonts w:cs="Times New Roman"/>
          <w:lang w:val="sq-AL"/>
        </w:rPr>
        <w:t xml:space="preserve"> </w:t>
      </w:r>
      <w:r w:rsidR="004915EC">
        <w:rPr>
          <w:rFonts w:cs="Times New Roman"/>
          <w:lang w:val="sq-AL"/>
        </w:rPr>
        <w:t>sa i përket</w:t>
      </w:r>
      <w:r w:rsidRPr="00CF0AE3">
        <w:rPr>
          <w:rFonts w:cs="Times New Roman"/>
          <w:lang w:val="sq-AL"/>
        </w:rPr>
        <w:t xml:space="preserve"> dizajnim</w:t>
      </w:r>
      <w:r w:rsidR="004915EC">
        <w:rPr>
          <w:rFonts w:cs="Times New Roman"/>
          <w:lang w:val="sq-AL"/>
        </w:rPr>
        <w:t>it</w:t>
      </w:r>
      <w:r w:rsidRPr="00CF0AE3">
        <w:rPr>
          <w:rFonts w:cs="Times New Roman"/>
          <w:lang w:val="sq-AL"/>
        </w:rPr>
        <w:t xml:space="preserve">), ndërsa prodhimi i veshjeve për blerësit e mëdhenj ndërkombëtarë do të kërkonte </w:t>
      </w:r>
      <w:r w:rsidR="004915EC">
        <w:rPr>
          <w:rFonts w:cs="Times New Roman"/>
          <w:lang w:val="sq-AL"/>
        </w:rPr>
        <w:t>zhvillim t</w:t>
      </w:r>
      <w:r w:rsidRPr="00CF0AE3">
        <w:rPr>
          <w:rFonts w:cs="Times New Roman"/>
          <w:lang w:val="sq-AL"/>
        </w:rPr>
        <w:t xml:space="preserve">ë </w:t>
      </w:r>
      <w:r w:rsidR="004915EC">
        <w:rPr>
          <w:rFonts w:cs="Times New Roman"/>
          <w:lang w:val="sq-AL"/>
        </w:rPr>
        <w:t>konsiderueshëm</w:t>
      </w:r>
      <w:r w:rsidRPr="00CF0AE3">
        <w:rPr>
          <w:rFonts w:cs="Times New Roman"/>
          <w:lang w:val="sq-AL"/>
        </w:rPr>
        <w:t xml:space="preserve"> në një industri të dominuar nga ndërmarrje shumë të vogla me kapacitet të ulët.</w:t>
      </w:r>
    </w:p>
    <w:p w:rsidR="00F43AA0" w:rsidRPr="00CF0AE3" w:rsidRDefault="00F43AA0" w:rsidP="00F43AA0">
      <w:pPr>
        <w:ind w:left="720"/>
        <w:contextualSpacing/>
        <w:jc w:val="both"/>
        <w:rPr>
          <w:rFonts w:cs="Times New Roman"/>
          <w:lang w:val="sq-AL"/>
        </w:rPr>
      </w:pPr>
    </w:p>
    <w:p w:rsidR="00F43AA0" w:rsidRPr="00CF0AE3" w:rsidRDefault="00F43AA0" w:rsidP="00F43AA0">
      <w:pPr>
        <w:numPr>
          <w:ilvl w:val="0"/>
          <w:numId w:val="13"/>
        </w:numPr>
        <w:contextualSpacing/>
        <w:jc w:val="both"/>
        <w:rPr>
          <w:rFonts w:cs="Times New Roman"/>
          <w:lang w:val="sq-AL"/>
        </w:rPr>
      </w:pPr>
      <w:r w:rsidRPr="00CF0AE3">
        <w:rPr>
          <w:rFonts w:cs="Times New Roman"/>
          <w:lang w:val="sq-AL"/>
        </w:rPr>
        <w:t xml:space="preserve">Projekti </w:t>
      </w:r>
      <w:r w:rsidR="004915EC" w:rsidRPr="00CF0AE3">
        <w:rPr>
          <w:rFonts w:cs="Times New Roman"/>
          <w:b/>
          <w:lang w:val="sq-AL"/>
        </w:rPr>
        <w:t>AGRO</w:t>
      </w:r>
      <w:r w:rsidR="004915EC" w:rsidRPr="00CF0AE3">
        <w:rPr>
          <w:rFonts w:cs="Times New Roman"/>
          <w:lang w:val="sq-AL"/>
        </w:rPr>
        <w:t xml:space="preserve"> </w:t>
      </w:r>
      <w:r w:rsidRPr="00CF0AE3">
        <w:rPr>
          <w:rFonts w:cs="Times New Roman"/>
          <w:lang w:val="sq-AL"/>
        </w:rPr>
        <w:t xml:space="preserve">i </w:t>
      </w:r>
      <w:r w:rsidRPr="00CF0AE3">
        <w:rPr>
          <w:rFonts w:cs="Times New Roman"/>
          <w:b/>
          <w:lang w:val="sq-AL"/>
        </w:rPr>
        <w:t>USAID</w:t>
      </w:r>
      <w:r w:rsidR="004915EC">
        <w:rPr>
          <w:rFonts w:cs="Times New Roman"/>
          <w:b/>
          <w:lang w:val="sq-AL"/>
        </w:rPr>
        <w:t>-it</w:t>
      </w:r>
      <w:r w:rsidRPr="00CF0AE3">
        <w:rPr>
          <w:rFonts w:cs="Times New Roman"/>
          <w:b/>
          <w:lang w:val="sq-AL"/>
        </w:rPr>
        <w:t xml:space="preserve"> </w:t>
      </w:r>
      <w:r w:rsidRPr="00CF0AE3">
        <w:rPr>
          <w:rFonts w:cs="Times New Roman"/>
          <w:lang w:val="sq-AL"/>
        </w:rPr>
        <w:t>është i përqendruar në industrinë e p</w:t>
      </w:r>
      <w:r w:rsidR="004915EC">
        <w:rPr>
          <w:rFonts w:cs="Times New Roman"/>
          <w:lang w:val="sq-AL"/>
        </w:rPr>
        <w:t>ërpunimit të ushqimit në Kosovë</w:t>
      </w:r>
      <w:r w:rsidRPr="00CF0AE3">
        <w:rPr>
          <w:rFonts w:cs="Times New Roman"/>
          <w:lang w:val="sq-AL"/>
        </w:rPr>
        <w:t xml:space="preserve"> dhe </w:t>
      </w:r>
      <w:r w:rsidR="004915EC">
        <w:rPr>
          <w:rFonts w:cs="Times New Roman"/>
          <w:lang w:val="sq-AL"/>
        </w:rPr>
        <w:t>është posaçërisht i</w:t>
      </w:r>
      <w:r w:rsidRPr="00CF0AE3">
        <w:rPr>
          <w:rFonts w:cs="Times New Roman"/>
          <w:lang w:val="sq-AL"/>
        </w:rPr>
        <w:t xml:space="preserve"> përfshirë në përpunimin </w:t>
      </w:r>
      <w:r w:rsidR="004915EC">
        <w:rPr>
          <w:rFonts w:cs="Times New Roman"/>
          <w:lang w:val="sq-AL"/>
        </w:rPr>
        <w:t>e bylmetit</w:t>
      </w:r>
      <w:r w:rsidRPr="00CF0AE3">
        <w:rPr>
          <w:rFonts w:cs="Times New Roman"/>
          <w:lang w:val="sq-AL"/>
        </w:rPr>
        <w:t>, fruta</w:t>
      </w:r>
      <w:r w:rsidR="004915EC">
        <w:rPr>
          <w:rFonts w:cs="Times New Roman"/>
          <w:lang w:val="sq-AL"/>
        </w:rPr>
        <w:t>ve</w:t>
      </w:r>
      <w:r w:rsidRPr="00CF0AE3">
        <w:rPr>
          <w:rFonts w:cs="Times New Roman"/>
          <w:lang w:val="sq-AL"/>
        </w:rPr>
        <w:t xml:space="preserve"> të buta, perimeve dhe bimëve mjekësore dhe aromatike. </w:t>
      </w:r>
      <w:r w:rsidRPr="00CF0AE3">
        <w:rPr>
          <w:rFonts w:cs="Times New Roman"/>
          <w:caps/>
          <w:lang w:val="sq-AL"/>
        </w:rPr>
        <w:t>ë</w:t>
      </w:r>
      <w:r w:rsidRPr="00CF0AE3">
        <w:rPr>
          <w:rFonts w:cs="Times New Roman"/>
          <w:lang w:val="sq-AL"/>
        </w:rPr>
        <w:t xml:space="preserve">shtë një shembull i mirë i formimit të një shoqate prodhuesve </w:t>
      </w:r>
      <w:r w:rsidR="004915EC">
        <w:rPr>
          <w:rFonts w:cs="Times New Roman"/>
          <w:lang w:val="sq-AL"/>
        </w:rPr>
        <w:t>të bylmetit</w:t>
      </w:r>
      <w:r w:rsidRPr="00CF0AE3">
        <w:rPr>
          <w:rFonts w:cs="Times New Roman"/>
          <w:lang w:val="sq-AL"/>
        </w:rPr>
        <w:t xml:space="preserve"> (CAMP), e cila është bërë e qëndrueshme financiarisht në bazë të anë</w:t>
      </w:r>
      <w:r w:rsidR="004915EC">
        <w:rPr>
          <w:rFonts w:cs="Times New Roman"/>
          <w:lang w:val="sq-AL"/>
        </w:rPr>
        <w:t>tarësisë dhe ngarkesave të ulëta mbi</w:t>
      </w:r>
      <w:r w:rsidRPr="00CF0AE3">
        <w:rPr>
          <w:rFonts w:cs="Times New Roman"/>
          <w:lang w:val="sq-AL"/>
        </w:rPr>
        <w:t xml:space="preserve"> qumështin e prodhuar </w:t>
      </w:r>
      <w:r w:rsidR="004915EC">
        <w:rPr>
          <w:rFonts w:cs="Times New Roman"/>
          <w:lang w:val="sq-AL"/>
        </w:rPr>
        <w:t>që paguhet</w:t>
      </w:r>
      <w:r w:rsidRPr="00CF0AE3">
        <w:rPr>
          <w:rFonts w:cs="Times New Roman"/>
          <w:lang w:val="sq-AL"/>
        </w:rPr>
        <w:t xml:space="preserve"> nga </w:t>
      </w:r>
      <w:r w:rsidR="004915EC">
        <w:rPr>
          <w:rFonts w:cs="Times New Roman"/>
          <w:lang w:val="sq-AL"/>
        </w:rPr>
        <w:t xml:space="preserve">fermerët. Shoqata ka luajtur </w:t>
      </w:r>
      <w:r w:rsidRPr="00CF0AE3">
        <w:rPr>
          <w:rFonts w:cs="Times New Roman"/>
          <w:lang w:val="sq-AL"/>
        </w:rPr>
        <w:t>një rol kyç në përmir</w:t>
      </w:r>
      <w:r w:rsidR="004915EC">
        <w:rPr>
          <w:rFonts w:cs="Times New Roman"/>
          <w:lang w:val="sq-AL"/>
        </w:rPr>
        <w:t>ësimin e cilësisë së furnizuesve</w:t>
      </w:r>
      <w:r w:rsidRPr="00CF0AE3">
        <w:rPr>
          <w:rFonts w:cs="Times New Roman"/>
          <w:lang w:val="sq-AL"/>
        </w:rPr>
        <w:t xml:space="preserve"> të qumështit duke futur një sistem efektiv dhe efikas të testimit, duke kapërcyer problemin e pagesave të rregullta nga përpunuesit për fermerët të shkaktuara nga cilësia e pabarabartë e</w:t>
      </w:r>
      <w:r w:rsidR="004915EC">
        <w:rPr>
          <w:rFonts w:cs="Times New Roman"/>
          <w:lang w:val="sq-AL"/>
        </w:rPr>
        <w:t xml:space="preserve"> furnizimeve të qumështit. Thuhet që kjo </w:t>
      </w:r>
      <w:r w:rsidRPr="00CF0AE3">
        <w:rPr>
          <w:rFonts w:cs="Times New Roman"/>
          <w:lang w:val="sq-AL"/>
        </w:rPr>
        <w:t>së bashku me shoqatën e pë</w:t>
      </w:r>
      <w:r w:rsidR="004915EC">
        <w:rPr>
          <w:rFonts w:cs="Times New Roman"/>
          <w:lang w:val="sq-AL"/>
        </w:rPr>
        <w:t>rpunuesve të drurit dhe shoqatën e</w:t>
      </w:r>
      <w:r w:rsidRPr="00CF0AE3">
        <w:rPr>
          <w:rFonts w:cs="Times New Roman"/>
          <w:lang w:val="sq-AL"/>
        </w:rPr>
        <w:t xml:space="preserve"> TIK-ut të Kosovës, konsiderohet të jetë në mesin e shembujve më të mirë të bashkëpunimit të suksesshëm të ndërmarrjeve në Kosovë.</w:t>
      </w:r>
    </w:p>
    <w:p w:rsidR="00F43AA0" w:rsidRPr="00CF0AE3" w:rsidRDefault="00F43AA0" w:rsidP="00F43AA0">
      <w:pPr>
        <w:jc w:val="both"/>
        <w:rPr>
          <w:rFonts w:cs="Times New Roman"/>
          <w:lang w:val="sq-AL"/>
        </w:rPr>
      </w:pPr>
    </w:p>
    <w:p w:rsidR="00F43AA0" w:rsidRPr="00CF0AE3" w:rsidRDefault="00F43AA0" w:rsidP="00F43AA0">
      <w:pPr>
        <w:ind w:left="720"/>
        <w:contextualSpacing/>
        <w:jc w:val="both"/>
        <w:rPr>
          <w:rFonts w:cs="Times New Roman"/>
          <w:lang w:val="sq-AL"/>
        </w:rPr>
      </w:pPr>
      <w:r w:rsidRPr="00CF0AE3">
        <w:rPr>
          <w:rFonts w:cs="Times New Roman"/>
          <w:lang w:val="sq-AL"/>
        </w:rPr>
        <w:t xml:space="preserve">Projekti ka ndihmuar në formimin e </w:t>
      </w:r>
      <w:r w:rsidR="004915EC">
        <w:rPr>
          <w:rFonts w:cs="Times New Roman"/>
          <w:lang w:val="sq-AL"/>
        </w:rPr>
        <w:t>shoqatës kombëtare</w:t>
      </w:r>
      <w:r w:rsidRPr="00CF0AE3">
        <w:rPr>
          <w:rFonts w:cs="Times New Roman"/>
          <w:lang w:val="sq-AL"/>
        </w:rPr>
        <w:t xml:space="preserve"> të kultivuesve të mjedrës, e cila do të bashkojë pesë shoqatat rajonale në trajtimin e problemeve në zinxhirin e vlerave. Projekti parashikon se kjo do të shndërrohet përfundimisht në një </w:t>
      </w:r>
      <w:r w:rsidR="004915EC">
        <w:rPr>
          <w:rFonts w:cs="Times New Roman"/>
          <w:lang w:val="sq-AL"/>
        </w:rPr>
        <w:t>shoqatë të frutave të buta</w:t>
      </w:r>
      <w:r w:rsidRPr="00CF0AE3">
        <w:rPr>
          <w:rFonts w:cs="Times New Roman"/>
          <w:lang w:val="sq-AL"/>
        </w:rPr>
        <w:t xml:space="preserve"> të Kosovës, duke përfshirë kultivimin e luleshtrydheve dhe boronicës. Sfidat me të cilat përballen kultivuesit e frutave të buta </w:t>
      </w:r>
      <w:r w:rsidR="004915EC">
        <w:rPr>
          <w:rFonts w:cs="Times New Roman"/>
          <w:lang w:val="sq-AL"/>
        </w:rPr>
        <w:t>përfshijnë përputhshmërinë me</w:t>
      </w:r>
      <w:r w:rsidRPr="00CF0AE3">
        <w:rPr>
          <w:rFonts w:cs="Times New Roman"/>
          <w:lang w:val="sq-AL"/>
        </w:rPr>
        <w:t xml:space="preserve"> standardet ndërkombëtare për industrinë, si dhe sfida të ndryshme të teknologjisë që do të kërkojnë investime në objekte moderne të </w:t>
      </w:r>
      <w:r w:rsidR="004915EC">
        <w:rPr>
          <w:rFonts w:cs="Times New Roman"/>
          <w:lang w:val="sq-AL"/>
        </w:rPr>
        <w:t>deponimi</w:t>
      </w:r>
      <w:r w:rsidRPr="00CF0AE3">
        <w:rPr>
          <w:rFonts w:cs="Times New Roman"/>
          <w:lang w:val="sq-AL"/>
        </w:rPr>
        <w:t xml:space="preserve">. </w:t>
      </w:r>
      <w:r w:rsidR="004915EC">
        <w:rPr>
          <w:rFonts w:cs="Times New Roman"/>
          <w:lang w:val="sq-AL"/>
        </w:rPr>
        <w:t xml:space="preserve">Shembuj të tjerë të bashkëpunimit ndërmjet </w:t>
      </w:r>
      <w:r w:rsidRPr="00CF0AE3">
        <w:rPr>
          <w:rFonts w:cs="Times New Roman"/>
          <w:lang w:val="sq-AL"/>
        </w:rPr>
        <w:t>ndërmarrje</w:t>
      </w:r>
      <w:r w:rsidR="004915EC">
        <w:rPr>
          <w:rFonts w:cs="Times New Roman"/>
          <w:lang w:val="sq-AL"/>
        </w:rPr>
        <w:t>ve  janë Shoqata e Frutave dhe Pe</w:t>
      </w:r>
      <w:r w:rsidRPr="00CF0AE3">
        <w:rPr>
          <w:rFonts w:cs="Times New Roman"/>
          <w:lang w:val="sq-AL"/>
        </w:rPr>
        <w:t xml:space="preserve">rimeve të Kosovës PePeKo dhe shoqata e bimëve mjekësore dhe aromatike ORGANIKA, </w:t>
      </w:r>
      <w:r w:rsidR="004915EC">
        <w:rPr>
          <w:rFonts w:cs="Times New Roman"/>
          <w:lang w:val="sq-AL"/>
        </w:rPr>
        <w:t>ku që të dyja</w:t>
      </w:r>
      <w:r w:rsidRPr="00CF0AE3">
        <w:rPr>
          <w:rFonts w:cs="Times New Roman"/>
          <w:lang w:val="sq-AL"/>
        </w:rPr>
        <w:t xml:space="preserve"> do të marrin mbështetje për ngritjen e kapaciteteve nga projekti për t'u bërë shoqata praktike. Bashkëbiseduesi ynë beson se me përmirësimet </w:t>
      </w:r>
      <w:r w:rsidR="004915EC">
        <w:rPr>
          <w:rFonts w:cs="Times New Roman"/>
          <w:lang w:val="sq-AL"/>
        </w:rPr>
        <w:t>e nevojshme të</w:t>
      </w:r>
      <w:r w:rsidRPr="00CF0AE3">
        <w:rPr>
          <w:rFonts w:cs="Times New Roman"/>
          <w:lang w:val="sq-AL"/>
        </w:rPr>
        <w:t xml:space="preserve"> zinxhirit të </w:t>
      </w:r>
      <w:r w:rsidR="004915EC">
        <w:rPr>
          <w:rFonts w:cs="Times New Roman"/>
          <w:lang w:val="sq-AL"/>
        </w:rPr>
        <w:t>vlerave, k</w:t>
      </w:r>
      <w:r w:rsidRPr="00CF0AE3">
        <w:rPr>
          <w:rFonts w:cs="Times New Roman"/>
          <w:lang w:val="sq-AL"/>
        </w:rPr>
        <w:t>ombinuar me marketing të drejtpërdrejtë dhe promovim për të synuar tregjet, frutat e buta, perimet, dhe industri</w:t>
      </w:r>
      <w:r w:rsidR="004915EC">
        <w:rPr>
          <w:rFonts w:cs="Times New Roman"/>
          <w:lang w:val="sq-AL"/>
        </w:rPr>
        <w:t>të e BMA-ve</w:t>
      </w:r>
      <w:r w:rsidRPr="00CF0AE3">
        <w:rPr>
          <w:rFonts w:cs="Times New Roman"/>
          <w:lang w:val="sq-AL"/>
        </w:rPr>
        <w:t xml:space="preserve"> mund të </w:t>
      </w:r>
      <w:r w:rsidR="004915EC">
        <w:rPr>
          <w:rFonts w:cs="Times New Roman"/>
          <w:lang w:val="sq-AL"/>
        </w:rPr>
        <w:t>japin</w:t>
      </w:r>
      <w:r w:rsidRPr="00CF0AE3">
        <w:rPr>
          <w:rFonts w:cs="Times New Roman"/>
          <w:lang w:val="sq-AL"/>
        </w:rPr>
        <w:t xml:space="preserve"> një kontribut s</w:t>
      </w:r>
      <w:r w:rsidR="004915EC">
        <w:rPr>
          <w:rFonts w:cs="Times New Roman"/>
          <w:lang w:val="sq-AL"/>
        </w:rPr>
        <w:t>humë të rëndësishëm në eksportin</w:t>
      </w:r>
      <w:r w:rsidRPr="00CF0AE3">
        <w:rPr>
          <w:rFonts w:cs="Times New Roman"/>
          <w:lang w:val="sq-AL"/>
        </w:rPr>
        <w:t xml:space="preserve"> e Kosovës. </w:t>
      </w:r>
      <w:r w:rsidR="004915EC">
        <w:rPr>
          <w:rFonts w:cs="Times New Roman"/>
          <w:lang w:val="sq-AL"/>
        </w:rPr>
        <w:t xml:space="preserve">Krijohej përshtypje që kishte </w:t>
      </w:r>
      <w:r w:rsidRPr="00CF0AE3">
        <w:rPr>
          <w:rFonts w:cs="Times New Roman"/>
          <w:lang w:val="sq-AL"/>
        </w:rPr>
        <w:t>një shkallë</w:t>
      </w:r>
      <w:r w:rsidR="002C0E37">
        <w:rPr>
          <w:rFonts w:cs="Times New Roman"/>
          <w:lang w:val="sq-AL"/>
        </w:rPr>
        <w:t xml:space="preserve"> hierarkie në mënyrën</w:t>
      </w:r>
      <w:r w:rsidRPr="00CF0AE3">
        <w:rPr>
          <w:rFonts w:cs="Times New Roman"/>
          <w:lang w:val="sq-AL"/>
        </w:rPr>
        <w:t xml:space="preserve"> </w:t>
      </w:r>
      <w:r w:rsidR="002C0E37">
        <w:rPr>
          <w:rFonts w:cs="Times New Roman"/>
          <w:lang w:val="sq-AL"/>
        </w:rPr>
        <w:t>si trajtoheshin</w:t>
      </w:r>
      <w:r w:rsidRPr="00CF0AE3">
        <w:rPr>
          <w:rFonts w:cs="Times New Roman"/>
          <w:lang w:val="sq-AL"/>
        </w:rPr>
        <w:t xml:space="preserve"> problemet e industrisë së prodhimit dhe se </w:t>
      </w:r>
      <w:r w:rsidR="002C0E37">
        <w:rPr>
          <w:rFonts w:cs="Times New Roman"/>
          <w:lang w:val="sq-AL"/>
        </w:rPr>
        <w:t xml:space="preserve">nevojiej </w:t>
      </w:r>
      <w:r w:rsidRPr="00CF0AE3">
        <w:rPr>
          <w:rFonts w:cs="Times New Roman"/>
          <w:lang w:val="sq-AL"/>
        </w:rPr>
        <w:t>një qasje e koordinuar duke përfshirë ministritë përkatëse,</w:t>
      </w:r>
      <w:r w:rsidR="002C0E37">
        <w:rPr>
          <w:rFonts w:cs="Times New Roman"/>
          <w:lang w:val="sq-AL"/>
        </w:rPr>
        <w:t xml:space="preserve"> si ajo e</w:t>
      </w:r>
      <w:r w:rsidRPr="00CF0AE3">
        <w:rPr>
          <w:rFonts w:cs="Times New Roman"/>
          <w:lang w:val="sq-AL"/>
        </w:rPr>
        <w:t xml:space="preserve"> tregtisë dhe industrisë, bujqësisë, punëve të jashtme (për promovimin ndërkombëtar) dhe planifikimi</w:t>
      </w:r>
      <w:r w:rsidR="002C0E37">
        <w:rPr>
          <w:rFonts w:cs="Times New Roman"/>
          <w:lang w:val="sq-AL"/>
        </w:rPr>
        <w:t>t</w:t>
      </w:r>
      <w:r w:rsidRPr="00CF0AE3">
        <w:rPr>
          <w:rFonts w:cs="Times New Roman"/>
          <w:lang w:val="sq-AL"/>
        </w:rPr>
        <w:t xml:space="preserve"> ekonomik.</w:t>
      </w:r>
    </w:p>
    <w:p w:rsidR="00F43AA0" w:rsidRPr="00CF0AE3" w:rsidRDefault="00F43AA0" w:rsidP="00F43AA0">
      <w:pPr>
        <w:ind w:left="720"/>
        <w:contextualSpacing/>
        <w:jc w:val="both"/>
        <w:rPr>
          <w:rFonts w:cs="Times New Roman"/>
          <w:lang w:val="sq-AL"/>
        </w:rPr>
      </w:pPr>
    </w:p>
    <w:p w:rsidR="00F43AA0" w:rsidRPr="00CF0AE3" w:rsidRDefault="00F43AA0" w:rsidP="00F43AA0">
      <w:pPr>
        <w:pStyle w:val="ListParagraph"/>
        <w:numPr>
          <w:ilvl w:val="0"/>
          <w:numId w:val="13"/>
        </w:numPr>
        <w:jc w:val="both"/>
        <w:rPr>
          <w:rFonts w:cs="Times New Roman"/>
          <w:lang w:val="sq-AL"/>
        </w:rPr>
      </w:pPr>
      <w:r w:rsidRPr="002C0E37">
        <w:rPr>
          <w:rFonts w:cs="Times New Roman"/>
          <w:lang w:val="sq-AL"/>
        </w:rPr>
        <w:t>Bashkëbiseduesit e</w:t>
      </w:r>
      <w:r w:rsidRPr="00CF0AE3">
        <w:rPr>
          <w:rFonts w:cs="Times New Roman"/>
          <w:b/>
          <w:lang w:val="sq-AL"/>
        </w:rPr>
        <w:t xml:space="preserve"> PPSE </w:t>
      </w:r>
      <w:r w:rsidR="002C0E37">
        <w:rPr>
          <w:rFonts w:cs="Times New Roman"/>
          <w:lang w:val="sq-AL"/>
        </w:rPr>
        <w:t>kanë dhënë informata të ngjashme me ato të</w:t>
      </w:r>
      <w:r w:rsidRPr="00CF0AE3">
        <w:rPr>
          <w:rFonts w:cs="Times New Roman"/>
          <w:lang w:val="sq-AL"/>
        </w:rPr>
        <w:t xml:space="preserve"> AGRO, veçanërisht në lidhje me PePeKo dhe ORGANIKA, pasi që të dyja projektet bashkëpunojnë dhe PPSE ka ndihmuar në promovimin e këtyre produkteve të industrive përmes ngjarjeve ndërkombëtare si ANUGA. Projekti PPSE pranon se ka mungesë të kulturës së bashkëpunimit mes ndërm</w:t>
      </w:r>
      <w:r w:rsidR="002C0E37">
        <w:rPr>
          <w:rFonts w:cs="Times New Roman"/>
          <w:lang w:val="sq-AL"/>
        </w:rPr>
        <w:t>arrjeve dhe që si pasojë formimi i</w:t>
      </w:r>
      <w:r w:rsidRPr="00CF0AE3">
        <w:rPr>
          <w:rFonts w:cs="Times New Roman"/>
          <w:lang w:val="sq-AL"/>
        </w:rPr>
        <w:t xml:space="preserve"> iniciativa bashkëpunuese, qoftë nëpërmjet shoqatave apo grupimeve ishte një sfidë. Bashkëbiseduesit </w:t>
      </w:r>
      <w:r w:rsidR="002C0E37">
        <w:rPr>
          <w:rFonts w:cs="Times New Roman"/>
          <w:lang w:val="sq-AL"/>
        </w:rPr>
        <w:t>theksuan</w:t>
      </w:r>
      <w:r w:rsidRPr="00CF0AE3">
        <w:rPr>
          <w:rFonts w:cs="Times New Roman"/>
          <w:lang w:val="sq-AL"/>
        </w:rPr>
        <w:t xml:space="preserve"> bashkëpunimin e tyre </w:t>
      </w:r>
      <w:r w:rsidRPr="00CF0AE3">
        <w:rPr>
          <w:rFonts w:cs="Times New Roman"/>
          <w:lang w:val="sq-AL"/>
        </w:rPr>
        <w:lastRenderedPageBreak/>
        <w:t>me KIESA</w:t>
      </w:r>
      <w:r w:rsidR="002C0E37">
        <w:rPr>
          <w:rFonts w:cs="Times New Roman"/>
          <w:lang w:val="sq-AL"/>
        </w:rPr>
        <w:t>-në</w:t>
      </w:r>
      <w:r w:rsidRPr="00CF0AE3">
        <w:rPr>
          <w:rFonts w:cs="Times New Roman"/>
          <w:lang w:val="sq-AL"/>
        </w:rPr>
        <w:t xml:space="preserve">, duke thënë se </w:t>
      </w:r>
      <w:r w:rsidR="002C0E37">
        <w:rPr>
          <w:rFonts w:cs="Times New Roman"/>
          <w:lang w:val="sq-AL"/>
        </w:rPr>
        <w:t>disa përmirësime mund të arriheshin</w:t>
      </w:r>
      <w:r w:rsidRPr="00CF0AE3">
        <w:rPr>
          <w:rFonts w:cs="Times New Roman"/>
          <w:lang w:val="sq-AL"/>
        </w:rPr>
        <w:t xml:space="preserve"> përmes një qasje</w:t>
      </w:r>
      <w:r w:rsidR="002C0E37">
        <w:rPr>
          <w:rFonts w:cs="Times New Roman"/>
          <w:lang w:val="sq-AL"/>
        </w:rPr>
        <w:t>je</w:t>
      </w:r>
      <w:r w:rsidRPr="00CF0AE3">
        <w:rPr>
          <w:rFonts w:cs="Times New Roman"/>
          <w:lang w:val="sq-AL"/>
        </w:rPr>
        <w:t xml:space="preserve"> të standardizuar për përgatitjen e shoqatave dhe anëtarët në përgatitje për ngjarje të tilla</w:t>
      </w:r>
      <w:r w:rsidR="002C0E37">
        <w:rPr>
          <w:rFonts w:cs="Times New Roman"/>
          <w:lang w:val="sq-AL"/>
        </w:rPr>
        <w:t>, pra përmes një doracaku</w:t>
      </w:r>
      <w:r w:rsidRPr="00CF0AE3">
        <w:rPr>
          <w:rFonts w:cs="Times New Roman"/>
          <w:lang w:val="sq-AL"/>
        </w:rPr>
        <w:t xml:space="preserve"> "</w:t>
      </w:r>
      <w:r w:rsidR="002C0E37">
        <w:rPr>
          <w:rFonts w:cs="Times New Roman"/>
          <w:lang w:val="sq-AL"/>
        </w:rPr>
        <w:t>të përgatitjes praktike</w:t>
      </w:r>
      <w:r w:rsidRPr="00CF0AE3">
        <w:rPr>
          <w:rFonts w:cs="Times New Roman"/>
          <w:lang w:val="sq-AL"/>
        </w:rPr>
        <w:t>". Një tjetër sugjerim ishte se në vend se të pyeten donatorët mbi problemet e</w:t>
      </w:r>
      <w:r w:rsidR="002C0E37">
        <w:rPr>
          <w:rFonts w:cs="Times New Roman"/>
          <w:lang w:val="sq-AL"/>
        </w:rPr>
        <w:t xml:space="preserve"> industrisë, MTI duhet të punoj</w:t>
      </w:r>
      <w:r w:rsidRPr="00CF0AE3">
        <w:rPr>
          <w:rFonts w:cs="Times New Roman"/>
          <w:lang w:val="sq-AL"/>
        </w:rPr>
        <w:t>ë më ngushtë me KIESA</w:t>
      </w:r>
      <w:r w:rsidR="002C0E37">
        <w:rPr>
          <w:rFonts w:cs="Times New Roman"/>
          <w:lang w:val="sq-AL"/>
        </w:rPr>
        <w:t>-në</w:t>
      </w:r>
      <w:r w:rsidRPr="00CF0AE3">
        <w:rPr>
          <w:rFonts w:cs="Times New Roman"/>
          <w:lang w:val="sq-AL"/>
        </w:rPr>
        <w:t xml:space="preserve"> dhe të jetë në afërsi të ndërmarrjeve për të kuptuar vështirësitë e tyre</w:t>
      </w:r>
      <w:r w:rsidR="002C0E37">
        <w:rPr>
          <w:rFonts w:cs="Times New Roman"/>
          <w:lang w:val="sq-AL"/>
        </w:rPr>
        <w:t>. Përshtypja ishte se zakonisht</w:t>
      </w:r>
      <w:r w:rsidRPr="00CF0AE3">
        <w:rPr>
          <w:rFonts w:cs="Times New Roman"/>
          <w:lang w:val="sq-AL"/>
        </w:rPr>
        <w:t xml:space="preserve"> qeveria </w:t>
      </w:r>
      <w:r w:rsidR="002C0E37">
        <w:rPr>
          <w:rFonts w:cs="Times New Roman"/>
          <w:lang w:val="sq-AL"/>
        </w:rPr>
        <w:t>fton</w:t>
      </w:r>
      <w:r w:rsidRPr="00CF0AE3">
        <w:rPr>
          <w:rFonts w:cs="Times New Roman"/>
          <w:lang w:val="sq-AL"/>
        </w:rPr>
        <w:t xml:space="preserve"> donatorët për diskutime pa praninë e sektorit privat.</w:t>
      </w:r>
    </w:p>
    <w:p w:rsidR="00F43AA0" w:rsidRPr="00CF0AE3" w:rsidRDefault="00F43AA0" w:rsidP="00F43AA0">
      <w:pPr>
        <w:pStyle w:val="ListParagraph"/>
        <w:jc w:val="both"/>
        <w:rPr>
          <w:rFonts w:cs="Times New Roman"/>
          <w:lang w:val="sq-AL"/>
        </w:rPr>
      </w:pPr>
    </w:p>
    <w:p w:rsidR="00F43AA0" w:rsidRPr="00CF0AE3" w:rsidRDefault="00F43AA0" w:rsidP="00F43AA0">
      <w:pPr>
        <w:pStyle w:val="ListParagraph"/>
        <w:numPr>
          <w:ilvl w:val="0"/>
          <w:numId w:val="13"/>
        </w:numPr>
        <w:jc w:val="both"/>
        <w:rPr>
          <w:rFonts w:cs="Times New Roman"/>
          <w:lang w:val="sq-AL"/>
        </w:rPr>
      </w:pPr>
      <w:r w:rsidRPr="00CF0AE3">
        <w:rPr>
          <w:rFonts w:cs="Times New Roman"/>
          <w:lang w:val="sq-AL"/>
        </w:rPr>
        <w:t xml:space="preserve">Duke pasur parasysh </w:t>
      </w:r>
      <w:r w:rsidR="002C0E37">
        <w:rPr>
          <w:rFonts w:cs="Times New Roman"/>
          <w:lang w:val="sq-AL"/>
        </w:rPr>
        <w:t>angazhimin</w:t>
      </w:r>
      <w:r w:rsidRPr="00CF0AE3">
        <w:rPr>
          <w:rFonts w:cs="Times New Roman"/>
          <w:lang w:val="sq-AL"/>
        </w:rPr>
        <w:t xml:space="preserve"> e këtij projektit në turizëm, kemi diskutuar shkurtimisht </w:t>
      </w:r>
      <w:r w:rsidR="002C0E37">
        <w:rPr>
          <w:rFonts w:cs="Times New Roman"/>
          <w:lang w:val="sq-AL"/>
        </w:rPr>
        <w:t>për këtë industri të</w:t>
      </w:r>
      <w:r w:rsidRPr="00CF0AE3">
        <w:rPr>
          <w:rFonts w:cs="Times New Roman"/>
          <w:lang w:val="sq-AL"/>
        </w:rPr>
        <w:t xml:space="preserve"> shërbimit dhe sfidat e saj, duke pasur parasysh se edhe ajo mund të</w:t>
      </w:r>
      <w:r w:rsidR="002C0E37">
        <w:rPr>
          <w:rFonts w:cs="Times New Roman"/>
          <w:lang w:val="sq-AL"/>
        </w:rPr>
        <w:t xml:space="preserve"> jetë subjekt i mbështetjes së s</w:t>
      </w:r>
      <w:r w:rsidRPr="00CF0AE3">
        <w:rPr>
          <w:rFonts w:cs="Times New Roman"/>
          <w:lang w:val="sq-AL"/>
        </w:rPr>
        <w:t xml:space="preserve">htetit për </w:t>
      </w:r>
      <w:r w:rsidR="002C0E37">
        <w:rPr>
          <w:rFonts w:cs="Times New Roman"/>
          <w:lang w:val="sq-AL"/>
        </w:rPr>
        <w:t xml:space="preserve">aktivitete të grupimit ose asocimit. </w:t>
      </w:r>
      <w:r w:rsidRPr="00CF0AE3">
        <w:rPr>
          <w:rFonts w:cs="Times New Roman"/>
          <w:lang w:val="sq-AL"/>
        </w:rPr>
        <w:t>Bashkëbiseduesit tanë në PPSE na informuan se nuk ka shoqatë të fortë turistike dhe përpjekjet aktuale për të promovuar industrinë janë duke u ndërmarrë nën kujdesin e një iniciative rajonale të turizmit në Ballkanin Perëndimor.</w:t>
      </w:r>
    </w:p>
    <w:p w:rsidR="00F43AA0" w:rsidRPr="00CF0AE3" w:rsidRDefault="00F43AA0" w:rsidP="00F43AA0">
      <w:pPr>
        <w:ind w:left="720"/>
        <w:contextualSpacing/>
        <w:jc w:val="both"/>
        <w:rPr>
          <w:rFonts w:cs="Times New Roman"/>
          <w:lang w:val="sq-AL"/>
        </w:rPr>
      </w:pPr>
    </w:p>
    <w:p w:rsidR="00F43AA0" w:rsidRPr="00CF0AE3" w:rsidRDefault="002C0E37" w:rsidP="00F43AA0">
      <w:pPr>
        <w:pStyle w:val="ListParagraph"/>
        <w:numPr>
          <w:ilvl w:val="0"/>
          <w:numId w:val="13"/>
        </w:numPr>
        <w:jc w:val="both"/>
        <w:rPr>
          <w:rFonts w:cs="Times New Roman"/>
          <w:lang w:val="sq-AL"/>
        </w:rPr>
      </w:pPr>
      <w:r>
        <w:rPr>
          <w:rFonts w:cs="Times New Roman"/>
          <w:b/>
          <w:lang w:val="sq-AL"/>
        </w:rPr>
        <w:t xml:space="preserve">Projekti </w:t>
      </w:r>
      <w:r w:rsidRPr="00CF0AE3">
        <w:rPr>
          <w:rFonts w:cs="Times New Roman"/>
          <w:b/>
          <w:lang w:val="sq-AL"/>
        </w:rPr>
        <w:t xml:space="preserve">REG </w:t>
      </w:r>
      <w:r>
        <w:rPr>
          <w:rFonts w:cs="Times New Roman"/>
          <w:b/>
          <w:lang w:val="sq-AL"/>
        </w:rPr>
        <w:t xml:space="preserve">i </w:t>
      </w:r>
      <w:r w:rsidR="00F43AA0" w:rsidRPr="00CF0AE3">
        <w:rPr>
          <w:rFonts w:cs="Times New Roman"/>
          <w:b/>
          <w:lang w:val="sq-AL"/>
        </w:rPr>
        <w:t>USAID</w:t>
      </w:r>
      <w:r>
        <w:rPr>
          <w:rFonts w:cs="Times New Roman"/>
          <w:b/>
          <w:lang w:val="sq-AL"/>
        </w:rPr>
        <w:t>-it</w:t>
      </w:r>
      <w:r w:rsidR="00F43AA0" w:rsidRPr="00CF0AE3">
        <w:rPr>
          <w:rFonts w:cs="Times New Roman"/>
          <w:b/>
          <w:lang w:val="sq-AL"/>
        </w:rPr>
        <w:t xml:space="preserve">. </w:t>
      </w:r>
      <w:r w:rsidR="00F43AA0" w:rsidRPr="00CF0AE3">
        <w:rPr>
          <w:rFonts w:cs="Times New Roman"/>
          <w:lang w:val="sq-AL"/>
        </w:rPr>
        <w:t xml:space="preserve">Qëllimi i Projektit Rajonal të Rritjes Ekonomike </w:t>
      </w:r>
      <w:r>
        <w:rPr>
          <w:rFonts w:cs="Times New Roman"/>
          <w:lang w:val="sq-AL"/>
        </w:rPr>
        <w:t xml:space="preserve">(REG), i financuar nga Byroja për Evropë dhe Euroazi </w:t>
      </w:r>
      <w:r w:rsidR="007D065F">
        <w:rPr>
          <w:rFonts w:cs="Times New Roman"/>
          <w:lang w:val="sq-AL"/>
        </w:rPr>
        <w:t xml:space="preserve">(E&amp;E) </w:t>
      </w:r>
      <w:r>
        <w:rPr>
          <w:rFonts w:cs="Times New Roman"/>
          <w:lang w:val="sq-AL"/>
        </w:rPr>
        <w:t>e USAID-it</w:t>
      </w:r>
      <w:r w:rsidR="00F43AA0" w:rsidRPr="00CF0AE3">
        <w:rPr>
          <w:rFonts w:cs="Times New Roman"/>
          <w:lang w:val="sq-AL"/>
        </w:rPr>
        <w:t xml:space="preserve"> në Uashington, është të promovojë </w:t>
      </w:r>
      <w:r w:rsidR="007D065F">
        <w:rPr>
          <w:rFonts w:cs="Times New Roman"/>
          <w:lang w:val="sq-AL"/>
        </w:rPr>
        <w:t xml:space="preserve">rritjen ekonomike </w:t>
      </w:r>
      <w:r w:rsidR="00F43AA0" w:rsidRPr="00CF0AE3">
        <w:rPr>
          <w:rFonts w:cs="Times New Roman"/>
          <w:lang w:val="sq-AL"/>
        </w:rPr>
        <w:t>me bazë të gjerë, gjithëpërfshirëse dhe të qëndrueshme në rajonin e E &amp; E nëpërmjet integrimit më të madh brendar</w:t>
      </w:r>
      <w:r w:rsidR="007D065F">
        <w:rPr>
          <w:rFonts w:cs="Times New Roman"/>
          <w:lang w:val="sq-AL"/>
        </w:rPr>
        <w:t>ajonal ekonomik dhe harmonizimit</w:t>
      </w:r>
      <w:r w:rsidR="00F43AA0" w:rsidRPr="00CF0AE3">
        <w:rPr>
          <w:rFonts w:cs="Times New Roman"/>
          <w:lang w:val="sq-AL"/>
        </w:rPr>
        <w:t xml:space="preserve"> në rajonin E &amp; E dhe tregje të tjera. Aktivitetet e projektit përqëndrohen në përmirësimin e aftësisë konkurruese dhe rritjen e stabilitetit të sektorit financiar duke nxitur integrimin ekonomik në rajon dhe ndërtimin e lidhjeve ekonomike me BE-në dhe tregjet e tjera. Fokusi </w:t>
      </w:r>
      <w:r w:rsidR="007D065F">
        <w:rPr>
          <w:rFonts w:cs="Times New Roman"/>
          <w:lang w:val="sq-AL"/>
        </w:rPr>
        <w:t xml:space="preserve">sektorial i </w:t>
      </w:r>
      <w:r w:rsidR="00F43AA0" w:rsidRPr="00CF0AE3">
        <w:rPr>
          <w:rFonts w:cs="Times New Roman"/>
          <w:lang w:val="sq-AL"/>
        </w:rPr>
        <w:t>projektit përfshin TI</w:t>
      </w:r>
      <w:r w:rsidR="007D065F">
        <w:rPr>
          <w:rFonts w:cs="Times New Roman"/>
          <w:lang w:val="sq-AL"/>
        </w:rPr>
        <w:t>K-un, turizmin dhe agrobiznesin/</w:t>
      </w:r>
      <w:r w:rsidR="00F43AA0" w:rsidRPr="00CF0AE3">
        <w:rPr>
          <w:rFonts w:cs="Times New Roman"/>
          <w:lang w:val="sq-AL"/>
        </w:rPr>
        <w:t xml:space="preserve">përpunimin e ushqimit. Projekti ka punuar me kompani nga sektori i ushqimeve të Kosovës dhe TIK-ut. </w:t>
      </w:r>
      <w:r w:rsidR="007D065F">
        <w:rPr>
          <w:rFonts w:cs="Times New Roman"/>
          <w:lang w:val="sq-AL"/>
        </w:rPr>
        <w:t>Ai</w:t>
      </w:r>
      <w:r w:rsidR="00F43AA0" w:rsidRPr="00CF0AE3">
        <w:rPr>
          <w:rFonts w:cs="Times New Roman"/>
          <w:lang w:val="sq-AL"/>
        </w:rPr>
        <w:t xml:space="preserve"> është e hapur për idenë e bashkëpunimit me grupe në këto zona që janë duke kërkuar mundësi për krijimin e lidhjeve rajonale në vendet e mbuluara nga rajoni. A</w:t>
      </w:r>
      <w:r w:rsidR="007D065F">
        <w:rPr>
          <w:rFonts w:cs="Times New Roman"/>
          <w:lang w:val="sq-AL"/>
        </w:rPr>
        <w:t>i</w:t>
      </w:r>
      <w:r w:rsidR="00F43AA0" w:rsidRPr="00CF0AE3">
        <w:rPr>
          <w:rFonts w:cs="Times New Roman"/>
          <w:lang w:val="sq-AL"/>
        </w:rPr>
        <w:t xml:space="preserve"> nuk ofron grante.</w:t>
      </w:r>
    </w:p>
    <w:p w:rsidR="00F43AA0" w:rsidRPr="00CF0AE3" w:rsidRDefault="00F43AA0" w:rsidP="00F43AA0">
      <w:pPr>
        <w:pStyle w:val="ListParagraph"/>
        <w:rPr>
          <w:rFonts w:cs="Times New Roman"/>
          <w:lang w:val="sq-AL"/>
        </w:rPr>
      </w:pPr>
    </w:p>
    <w:p w:rsidR="00F43AA0" w:rsidRPr="00CF0AE3" w:rsidRDefault="00F43AA0" w:rsidP="00F43AA0">
      <w:pPr>
        <w:pStyle w:val="ListParagraph"/>
        <w:numPr>
          <w:ilvl w:val="0"/>
          <w:numId w:val="13"/>
        </w:numPr>
        <w:jc w:val="both"/>
        <w:rPr>
          <w:rFonts w:cs="Times New Roman"/>
          <w:lang w:val="sq-AL"/>
        </w:rPr>
      </w:pPr>
      <w:r w:rsidRPr="00CF0AE3">
        <w:rPr>
          <w:rFonts w:cs="Times New Roman"/>
          <w:b/>
          <w:lang w:val="sq-AL"/>
        </w:rPr>
        <w:t>Crimson Capital.</w:t>
      </w:r>
      <w:r w:rsidRPr="00CF0AE3">
        <w:rPr>
          <w:rFonts w:cs="Times New Roman"/>
          <w:lang w:val="sq-AL"/>
        </w:rPr>
        <w:t xml:space="preserve"> </w:t>
      </w:r>
      <w:r w:rsidRPr="00CF0AE3">
        <w:rPr>
          <w:rFonts w:cs="Times New Roman"/>
          <w:caps/>
          <w:lang w:val="sq-AL"/>
        </w:rPr>
        <w:t>b</w:t>
      </w:r>
      <w:r w:rsidRPr="00CF0AE3">
        <w:rPr>
          <w:rFonts w:cs="Times New Roman"/>
          <w:lang w:val="sq-AL"/>
        </w:rPr>
        <w:t>ashkëbiseduesi ynë në përg</w:t>
      </w:r>
      <w:r w:rsidR="007D065F">
        <w:rPr>
          <w:rFonts w:cs="Times New Roman"/>
          <w:lang w:val="sq-AL"/>
        </w:rPr>
        <w:t>jithësi u pajtua me informatat e raportuara më lart</w:t>
      </w:r>
      <w:r w:rsidRPr="00CF0AE3">
        <w:rPr>
          <w:rFonts w:cs="Times New Roman"/>
          <w:lang w:val="sq-AL"/>
        </w:rPr>
        <w:t xml:space="preserve"> dhe </w:t>
      </w:r>
      <w:r w:rsidR="007D065F">
        <w:rPr>
          <w:rFonts w:cs="Times New Roman"/>
          <w:lang w:val="sq-AL"/>
        </w:rPr>
        <w:t>përmendi në mënyrë specifike</w:t>
      </w:r>
      <w:r w:rsidRPr="00CF0AE3">
        <w:rPr>
          <w:rFonts w:cs="Times New Roman"/>
          <w:lang w:val="sq-AL"/>
        </w:rPr>
        <w:t xml:space="preserve"> iniciativën e grupimit të metaleve të en</w:t>
      </w:r>
      <w:r w:rsidR="007D065F">
        <w:rPr>
          <w:rFonts w:cs="Times New Roman"/>
          <w:lang w:val="sq-AL"/>
        </w:rPr>
        <w:t>e</w:t>
      </w:r>
      <w:r w:rsidRPr="00CF0AE3">
        <w:rPr>
          <w:rFonts w:cs="Times New Roman"/>
          <w:lang w:val="sq-AL"/>
        </w:rPr>
        <w:t xml:space="preserve">rgjisë së ripërtëritshme të ndërmarrë nga GIZ. Hetimet </w:t>
      </w:r>
      <w:r w:rsidR="007D065F">
        <w:rPr>
          <w:rFonts w:cs="Times New Roman"/>
          <w:lang w:val="sq-AL"/>
        </w:rPr>
        <w:t>e këtyre</w:t>
      </w:r>
      <w:r w:rsidRPr="00CF0AE3">
        <w:rPr>
          <w:rFonts w:cs="Times New Roman"/>
          <w:lang w:val="sq-AL"/>
        </w:rPr>
        <w:t xml:space="preserve"> mundësi</w:t>
      </w:r>
      <w:r w:rsidR="007D065F">
        <w:rPr>
          <w:rFonts w:cs="Times New Roman"/>
          <w:lang w:val="sq-AL"/>
        </w:rPr>
        <w:t>ve</w:t>
      </w:r>
      <w:r w:rsidRPr="00CF0AE3">
        <w:rPr>
          <w:rFonts w:cs="Times New Roman"/>
          <w:lang w:val="sq-AL"/>
        </w:rPr>
        <w:t xml:space="preserve"> kishin treguar mundësi për zhvillimin e ndërmarrjeve metal-punuese për të prodhuar produkte për tregun e energjisë së ripërtëritshme, por kjo ishte e pamundur të realizohet derisa shteti të paktën </w:t>
      </w:r>
      <w:r w:rsidR="007D065F">
        <w:rPr>
          <w:rFonts w:cs="Times New Roman"/>
          <w:lang w:val="sq-AL"/>
        </w:rPr>
        <w:t>të dyfishojë</w:t>
      </w:r>
      <w:r w:rsidRPr="00CF0AE3">
        <w:rPr>
          <w:rFonts w:cs="Times New Roman"/>
          <w:lang w:val="sq-AL"/>
        </w:rPr>
        <w:t xml:space="preserve"> alokimin e saj për të ofruar energji nga burime të ripërtëritshme të energjisë (e cila aktualisht qëndron në 10%). Kështu, shteti mund të </w:t>
      </w:r>
      <w:r w:rsidR="007D065F">
        <w:rPr>
          <w:rFonts w:cs="Times New Roman"/>
          <w:lang w:val="sq-AL"/>
        </w:rPr>
        <w:t>mundësojë</w:t>
      </w:r>
      <w:r w:rsidRPr="00CF0AE3">
        <w:rPr>
          <w:rFonts w:cs="Times New Roman"/>
          <w:lang w:val="sq-AL"/>
        </w:rPr>
        <w:t xml:space="preserve"> shfaqjen e këtij grupimi me një vendim administrativ.</w:t>
      </w:r>
    </w:p>
    <w:p w:rsidR="00F43AA0" w:rsidRPr="00CF0AE3" w:rsidRDefault="00F43AA0" w:rsidP="00F43AA0">
      <w:pPr>
        <w:ind w:left="720"/>
        <w:contextualSpacing/>
        <w:jc w:val="both"/>
        <w:rPr>
          <w:rFonts w:cs="Times New Roman"/>
          <w:lang w:val="sq-AL"/>
        </w:rPr>
      </w:pPr>
    </w:p>
    <w:p w:rsidR="00F43AA0" w:rsidRPr="00CF0AE3" w:rsidRDefault="007D065F" w:rsidP="00F43AA0">
      <w:pPr>
        <w:numPr>
          <w:ilvl w:val="0"/>
          <w:numId w:val="5"/>
        </w:numPr>
        <w:contextualSpacing/>
        <w:jc w:val="both"/>
        <w:rPr>
          <w:rFonts w:cs="Times New Roman"/>
          <w:lang w:val="sq-AL"/>
        </w:rPr>
      </w:pPr>
      <w:r>
        <w:rPr>
          <w:rFonts w:cs="Times New Roman"/>
          <w:b/>
          <w:lang w:val="sq-AL"/>
        </w:rPr>
        <w:t>Qendra e I</w:t>
      </w:r>
      <w:r w:rsidR="00F43AA0" w:rsidRPr="00CF0AE3">
        <w:rPr>
          <w:rFonts w:cs="Times New Roman"/>
          <w:b/>
          <w:lang w:val="sq-AL"/>
        </w:rPr>
        <w:t>novacionit në Kosovë.</w:t>
      </w:r>
      <w:r w:rsidR="00F43AA0" w:rsidRPr="00CF0AE3">
        <w:rPr>
          <w:rFonts w:cs="Times New Roman"/>
          <w:lang w:val="sq-AL"/>
        </w:rPr>
        <w:t xml:space="preserve"> Qëllimi i këtij takimi ishte mbështetja e inovacionit në Kosovë, si pjesë e të kuptuarit të ekosistemit për zhvillimin e grupimit, rolin e </w:t>
      </w:r>
      <w:r>
        <w:rPr>
          <w:rFonts w:cs="Times New Roman"/>
          <w:lang w:val="sq-AL"/>
        </w:rPr>
        <w:t>QIK</w:t>
      </w:r>
      <w:r w:rsidR="00F43AA0" w:rsidRPr="00CF0AE3">
        <w:rPr>
          <w:rFonts w:cs="Times New Roman"/>
          <w:lang w:val="sq-AL"/>
        </w:rPr>
        <w:t>-ut në këtë, sektorët "</w:t>
      </w:r>
      <w:r>
        <w:rPr>
          <w:rFonts w:cs="Times New Roman"/>
          <w:lang w:val="sq-AL"/>
        </w:rPr>
        <w:t>e pjekur" për inovacion dhe nevojën për mbështetje nga shteti</w:t>
      </w:r>
      <w:r w:rsidR="00F43AA0" w:rsidRPr="00CF0AE3">
        <w:rPr>
          <w:rFonts w:cs="Times New Roman"/>
          <w:lang w:val="sq-AL"/>
        </w:rPr>
        <w:t xml:space="preserve">. </w:t>
      </w:r>
      <w:r w:rsidR="00F43AA0" w:rsidRPr="00CF0AE3">
        <w:rPr>
          <w:rFonts w:cs="Times New Roman"/>
          <w:caps/>
          <w:lang w:val="sq-AL"/>
        </w:rPr>
        <w:t>b</w:t>
      </w:r>
      <w:r w:rsidR="00F43AA0" w:rsidRPr="00CF0AE3">
        <w:rPr>
          <w:rFonts w:cs="Times New Roman"/>
          <w:lang w:val="sq-AL"/>
        </w:rPr>
        <w:t xml:space="preserve">ashkëbiseduesi ynë ka deklaruar se ka pak risi në Kosovë, për shkak të mungesës së ndërmarrësisë së vërtetë, por ka shumë imitime të biznesit në vend. Për më tepër, programet e prokurimit të qeverisë sigurojnë të ardhura të mjaftueshme për shumë kompani në sektorë si IT, i cili </w:t>
      </w:r>
      <w:r>
        <w:rPr>
          <w:rFonts w:cs="Times New Roman"/>
          <w:lang w:val="sq-AL"/>
        </w:rPr>
        <w:t xml:space="preserve">u </w:t>
      </w:r>
      <w:r w:rsidR="00F43AA0" w:rsidRPr="00CF0AE3">
        <w:rPr>
          <w:rFonts w:cs="Times New Roman"/>
          <w:lang w:val="sq-AL"/>
        </w:rPr>
        <w:t>siguro</w:t>
      </w:r>
      <w:r>
        <w:rPr>
          <w:rFonts w:cs="Times New Roman"/>
          <w:lang w:val="sq-AL"/>
        </w:rPr>
        <w:t>n atyre një zonë rehatie dhe heq shtytjen</w:t>
      </w:r>
      <w:r w:rsidR="00F43AA0" w:rsidRPr="00CF0AE3">
        <w:rPr>
          <w:rFonts w:cs="Times New Roman"/>
          <w:lang w:val="sq-AL"/>
        </w:rPr>
        <w:t xml:space="preserve"> për risi. Përveç kësaj, </w:t>
      </w:r>
      <w:r>
        <w:rPr>
          <w:rFonts w:cs="Times New Roman"/>
          <w:lang w:val="sq-AL"/>
        </w:rPr>
        <w:t>ka arsim të</w:t>
      </w:r>
      <w:r w:rsidR="00F43AA0" w:rsidRPr="00CF0AE3">
        <w:rPr>
          <w:rFonts w:cs="Times New Roman"/>
          <w:lang w:val="sq-AL"/>
        </w:rPr>
        <w:t xml:space="preserve"> pamjaftueshëm për të mësuar ndërmarrësit të mendojnë në mënyrë kritike, </w:t>
      </w:r>
      <w:r>
        <w:rPr>
          <w:rFonts w:cs="Times New Roman"/>
          <w:lang w:val="sq-AL"/>
        </w:rPr>
        <w:t>të gjejnë zgjidhje dhe të punojnë në ekip</w:t>
      </w:r>
      <w:r w:rsidR="00F43AA0" w:rsidRPr="00CF0AE3">
        <w:rPr>
          <w:rFonts w:cs="Times New Roman"/>
          <w:lang w:val="sq-AL"/>
        </w:rPr>
        <w:t xml:space="preserve"> për këtë qëllim; </w:t>
      </w:r>
      <w:r>
        <w:rPr>
          <w:rFonts w:cs="Times New Roman"/>
          <w:lang w:val="sq-AL"/>
        </w:rPr>
        <w:t>praktikisht nuk ka fare</w:t>
      </w:r>
      <w:r w:rsidR="00F43AA0" w:rsidRPr="00CF0AE3">
        <w:rPr>
          <w:rFonts w:cs="Times New Roman"/>
          <w:lang w:val="sq-AL"/>
        </w:rPr>
        <w:t xml:space="preserve"> financim për </w:t>
      </w:r>
      <w:r>
        <w:rPr>
          <w:rFonts w:cs="Times New Roman"/>
          <w:lang w:val="sq-AL"/>
        </w:rPr>
        <w:t>H</w:t>
      </w:r>
      <w:r w:rsidR="00F43AA0" w:rsidRPr="00CF0AE3">
        <w:rPr>
          <w:rFonts w:cs="Times New Roman"/>
          <w:lang w:val="sq-AL"/>
        </w:rPr>
        <w:t xml:space="preserve"> &amp; </w:t>
      </w:r>
      <w:r>
        <w:rPr>
          <w:rFonts w:cs="Times New Roman"/>
          <w:lang w:val="sq-AL"/>
        </w:rPr>
        <w:t>Zh</w:t>
      </w:r>
      <w:r w:rsidR="00F43AA0" w:rsidRPr="00CF0AE3">
        <w:rPr>
          <w:rFonts w:cs="Times New Roman"/>
          <w:lang w:val="sq-AL"/>
        </w:rPr>
        <w:t>. Kompanitë e vogla janë të gatshme të nxi</w:t>
      </w:r>
      <w:r>
        <w:rPr>
          <w:rFonts w:cs="Times New Roman"/>
          <w:lang w:val="sq-AL"/>
        </w:rPr>
        <w:t>s</w:t>
      </w:r>
      <w:r w:rsidR="00F43AA0" w:rsidRPr="00CF0AE3">
        <w:rPr>
          <w:rFonts w:cs="Times New Roman"/>
          <w:lang w:val="sq-AL"/>
        </w:rPr>
        <w:t>in risi në mesin e t</w:t>
      </w:r>
      <w:r>
        <w:rPr>
          <w:rFonts w:cs="Times New Roman"/>
          <w:lang w:val="sq-AL"/>
        </w:rPr>
        <w:t xml:space="preserve">ë punësuarve nga frika që t’i humbasin ata ndaj </w:t>
      </w:r>
      <w:r w:rsidR="00F43AA0" w:rsidRPr="00CF0AE3">
        <w:rPr>
          <w:rFonts w:cs="Times New Roman"/>
          <w:lang w:val="sq-AL"/>
        </w:rPr>
        <w:t xml:space="preserve">kompanive </w:t>
      </w:r>
      <w:r w:rsidR="00F43AA0" w:rsidRPr="007D065F">
        <w:rPr>
          <w:rFonts w:cs="Times New Roman"/>
          <w:lang w:val="sq-AL"/>
        </w:rPr>
        <w:t>spin-off</w:t>
      </w:r>
      <w:r w:rsidR="00F43AA0" w:rsidRPr="00CF0AE3">
        <w:rPr>
          <w:rFonts w:cs="Times New Roman"/>
          <w:lang w:val="sq-AL"/>
        </w:rPr>
        <w:t xml:space="preserve">; Kosova ka një strategji inovative, por ajo nuk është duke u zbatuar. Megjithatë, TIK-u ka përvojë të mirë </w:t>
      </w:r>
      <w:r>
        <w:rPr>
          <w:rFonts w:cs="Times New Roman"/>
          <w:lang w:val="sq-AL"/>
        </w:rPr>
        <w:t>në marrjen e</w:t>
      </w:r>
      <w:r w:rsidR="00F43AA0" w:rsidRPr="00CF0AE3">
        <w:rPr>
          <w:rFonts w:cs="Times New Roman"/>
          <w:lang w:val="sq-AL"/>
        </w:rPr>
        <w:t xml:space="preserve"> grupeve të individëve, </w:t>
      </w:r>
      <w:r>
        <w:rPr>
          <w:rFonts w:cs="Times New Roman"/>
          <w:lang w:val="sq-AL"/>
        </w:rPr>
        <w:t xml:space="preserve">ofrimin e trajnimeve të </w:t>
      </w:r>
      <w:r w:rsidR="00F43AA0" w:rsidRPr="00CF0AE3">
        <w:rPr>
          <w:rFonts w:cs="Times New Roman"/>
          <w:lang w:val="sq-AL"/>
        </w:rPr>
        <w:t>ndërmarrësisë</w:t>
      </w:r>
      <w:r>
        <w:rPr>
          <w:rFonts w:cs="Times New Roman"/>
          <w:lang w:val="sq-AL"/>
        </w:rPr>
        <w:t xml:space="preserve"> për ta dhe shndërrimin e tyre në sipërmarrës, disa</w:t>
      </w:r>
      <w:r w:rsidR="00F43AA0" w:rsidRPr="00CF0AE3">
        <w:rPr>
          <w:rFonts w:cs="Times New Roman"/>
          <w:lang w:val="sq-AL"/>
        </w:rPr>
        <w:t xml:space="preserve"> prej të cilëve janë akomoduar në inkubator</w:t>
      </w:r>
      <w:r>
        <w:rPr>
          <w:rFonts w:cs="Times New Roman"/>
          <w:lang w:val="sq-AL"/>
        </w:rPr>
        <w:t>ë</w:t>
      </w:r>
      <w:r w:rsidR="00F43AA0" w:rsidRPr="00CF0AE3">
        <w:rPr>
          <w:rFonts w:cs="Times New Roman"/>
          <w:lang w:val="sq-AL"/>
        </w:rPr>
        <w:t xml:space="preserve"> dhe pajisur me grante të vogla. Megjithatë, ka një mun</w:t>
      </w:r>
      <w:r>
        <w:rPr>
          <w:rFonts w:cs="Times New Roman"/>
          <w:lang w:val="sq-AL"/>
        </w:rPr>
        <w:t>gesë të fondeve për fazën e pas-</w:t>
      </w:r>
      <w:r w:rsidR="00F43AA0" w:rsidRPr="00CF0AE3">
        <w:rPr>
          <w:rFonts w:cs="Times New Roman"/>
          <w:lang w:val="sq-AL"/>
        </w:rPr>
        <w:t>fillimit dhe shteti ka një rol për të luajtur në ngritjen e një burim</w:t>
      </w:r>
      <w:r>
        <w:rPr>
          <w:rFonts w:cs="Times New Roman"/>
          <w:lang w:val="sq-AL"/>
        </w:rPr>
        <w:t>i</w:t>
      </w:r>
      <w:r w:rsidR="00F43AA0" w:rsidRPr="00CF0AE3">
        <w:rPr>
          <w:rFonts w:cs="Times New Roman"/>
          <w:lang w:val="sq-AL"/>
        </w:rPr>
        <w:t xml:space="preserve"> të financimit për të diplomuarit nga inkubator për kapital fillestar. Shumica e </w:t>
      </w:r>
      <w:r w:rsidR="00F43AA0" w:rsidRPr="00CF0AE3">
        <w:rPr>
          <w:rFonts w:cs="Times New Roman"/>
          <w:lang w:val="sq-AL"/>
        </w:rPr>
        <w:lastRenderedPageBreak/>
        <w:t>ndërmarrësve që përfitojnë nga TIK-u janë duke punuar në sektorin e IT edhe pse ka shembuj të zhvillimit të harduereve psh printer 3-D.</w:t>
      </w:r>
      <w:r w:rsidR="00F43AA0" w:rsidRPr="00CF0AE3">
        <w:rPr>
          <w:lang w:val="sq-AL"/>
        </w:rPr>
        <w:t xml:space="preserve"> </w:t>
      </w:r>
      <w:r w:rsidR="00F43AA0" w:rsidRPr="00CF0AE3">
        <w:rPr>
          <w:rFonts w:cs="Times New Roman"/>
          <w:lang w:val="sq-AL"/>
        </w:rPr>
        <w:t xml:space="preserve">Sektori </w:t>
      </w:r>
      <w:r>
        <w:rPr>
          <w:rFonts w:cs="Times New Roman"/>
          <w:lang w:val="sq-AL"/>
        </w:rPr>
        <w:t>QIK</w:t>
      </w:r>
      <w:r w:rsidR="00F43AA0" w:rsidRPr="00CF0AE3">
        <w:rPr>
          <w:rFonts w:cs="Times New Roman"/>
          <w:lang w:val="sq-AL"/>
        </w:rPr>
        <w:t xml:space="preserve"> është i gatshëm të punojë me sektorët e tjerë dhe tashmë ka lehtësuar kontaktet ndërmjet biznesev</w:t>
      </w:r>
      <w:r>
        <w:rPr>
          <w:rFonts w:cs="Times New Roman"/>
          <w:lang w:val="sq-AL"/>
        </w:rPr>
        <w:t>e të vogla të TIK dhe industrive të</w:t>
      </w:r>
      <w:r w:rsidR="00F43AA0" w:rsidRPr="00CF0AE3">
        <w:rPr>
          <w:rFonts w:cs="Times New Roman"/>
          <w:lang w:val="sq-AL"/>
        </w:rPr>
        <w:t xml:space="preserve"> prodhimit, si një mënyrë për të eksploruar nevojat e këtij të fundit për zgjidhje të IT edhe pse nuk ka shembuj ende që kjo po bëhet (edhe pse ekziston një kompani e TI-së e cila ofron zgjidhje të projektimit për prodhuesit e mobiljeve në tregjet e huaja p.sh. dizajni i brendshëm dhe mobilje</w:t>
      </w:r>
      <w:r>
        <w:rPr>
          <w:rFonts w:cs="Times New Roman"/>
          <w:lang w:val="sq-AL"/>
        </w:rPr>
        <w:t>t</w:t>
      </w:r>
      <w:r w:rsidR="00F43AA0" w:rsidRPr="00CF0AE3">
        <w:rPr>
          <w:rFonts w:cs="Times New Roman"/>
          <w:lang w:val="sq-AL"/>
        </w:rPr>
        <w:t xml:space="preserve"> për personat me aftësi të kufizuara).  Bashkëbiseduesi ynë beson në rëndësinë e zhvillimit të një ekonomie së dijes që zhvillon njohuritë</w:t>
      </w:r>
      <w:r w:rsidR="0036326F">
        <w:rPr>
          <w:rFonts w:cs="Times New Roman"/>
          <w:lang w:val="sq-AL"/>
        </w:rPr>
        <w:t>,</w:t>
      </w:r>
      <w:r w:rsidR="00F43AA0" w:rsidRPr="00CF0AE3">
        <w:rPr>
          <w:rFonts w:cs="Times New Roman"/>
          <w:lang w:val="sq-AL"/>
        </w:rPr>
        <w:t xml:space="preserve"> aftësitë dhe bizneset intensive, veçanërisht kur aplikohen për shërbimet dhe industritë moderne dixhitale të bazuara. TIK është e gatshme të bashkëpunojë në mbështetjen e zhvillimit të zgjidhjeve të reja për industrinë e Kosovës, duke siguruar lidhjet ndërmjet grupimeve të industrisë dhe ekspertë</w:t>
      </w:r>
      <w:r w:rsidR="0036326F">
        <w:rPr>
          <w:rFonts w:cs="Times New Roman"/>
          <w:lang w:val="sq-AL"/>
        </w:rPr>
        <w:t>ve</w:t>
      </w:r>
      <w:r w:rsidR="00F43AA0" w:rsidRPr="00CF0AE3">
        <w:rPr>
          <w:rFonts w:cs="Times New Roman"/>
          <w:lang w:val="sq-AL"/>
        </w:rPr>
        <w:t xml:space="preserve"> në shërbimet intensive për njohuri.</w:t>
      </w:r>
    </w:p>
    <w:p w:rsidR="00F43AA0" w:rsidRPr="00CF0AE3" w:rsidRDefault="00F43AA0" w:rsidP="00F43AA0">
      <w:pPr>
        <w:ind w:left="720"/>
        <w:contextualSpacing/>
        <w:jc w:val="both"/>
        <w:rPr>
          <w:rFonts w:cs="Times New Roman"/>
          <w:lang w:val="sq-AL"/>
        </w:rPr>
      </w:pPr>
    </w:p>
    <w:p w:rsidR="00F43AA0" w:rsidRPr="00CF0AE3" w:rsidRDefault="00F43AA0" w:rsidP="00F43AA0">
      <w:pPr>
        <w:numPr>
          <w:ilvl w:val="0"/>
          <w:numId w:val="5"/>
        </w:numPr>
        <w:contextualSpacing/>
        <w:jc w:val="both"/>
        <w:rPr>
          <w:rFonts w:cs="Times New Roman"/>
          <w:lang w:val="sq-AL"/>
        </w:rPr>
      </w:pPr>
      <w:r w:rsidRPr="00CF0AE3">
        <w:rPr>
          <w:rFonts w:cs="Times New Roman"/>
          <w:b/>
          <w:lang w:val="sq-AL"/>
        </w:rPr>
        <w:t>Përkrahja e BE-së për Projektin e lëvizjes së lirë të mallrave.</w:t>
      </w:r>
      <w:r w:rsidRPr="00CF0AE3">
        <w:rPr>
          <w:rFonts w:cs="Times New Roman"/>
          <w:lang w:val="sq-AL"/>
        </w:rPr>
        <w:t xml:space="preserve">  Qëllimi i këtij takimi ishte të diskutohet disponueshmëria e infrastrukturës së cilësisë për t</w:t>
      </w:r>
      <w:r w:rsidR="0036326F">
        <w:rPr>
          <w:rFonts w:cs="Times New Roman"/>
          <w:lang w:val="sq-AL"/>
        </w:rPr>
        <w:t>estim, kalibrim dhe certifikim të</w:t>
      </w:r>
      <w:r w:rsidRPr="00CF0AE3">
        <w:rPr>
          <w:rFonts w:cs="Times New Roman"/>
          <w:lang w:val="sq-AL"/>
        </w:rPr>
        <w:t xml:space="preserve"> produkteve të prodhuara nga industritë e Kosovës në përputhje me kërkesat e tregut të synuar. Bashkëbiseduesi ynë ka shprehur mendimin se Kosova ka pak gjasa të zhvillojë infrastrukturën e nevojshme për të gjitha industritë e saj pasi ajo do </w:t>
      </w:r>
      <w:r w:rsidR="0036326F">
        <w:rPr>
          <w:rFonts w:cs="Times New Roman"/>
          <w:lang w:val="sq-AL"/>
        </w:rPr>
        <w:t>të jetë shumë e shtrenjtë për të mundësuar</w:t>
      </w:r>
      <w:r w:rsidRPr="00CF0AE3">
        <w:rPr>
          <w:rFonts w:cs="Times New Roman"/>
          <w:lang w:val="sq-AL"/>
        </w:rPr>
        <w:t xml:space="preserve"> operacione financiarisht të qëndrueshme. Për shembull, Sllovenia kishte themeluar vetëm rreth 10% të infrastrukturës në dispozicion në ekonomitë e mëdha të BE-së për këtë arsye. Kosova ka gjasa të themeloj</w:t>
      </w:r>
      <w:r w:rsidR="0036326F">
        <w:rPr>
          <w:rFonts w:cs="Times New Roman"/>
          <w:lang w:val="sq-AL"/>
        </w:rPr>
        <w:t>ë</w:t>
      </w:r>
      <w:r w:rsidRPr="00CF0AE3">
        <w:rPr>
          <w:rFonts w:cs="Times New Roman"/>
          <w:lang w:val="sq-AL"/>
        </w:rPr>
        <w:t xml:space="preserve"> edhe më pak edhe</w:t>
      </w:r>
      <w:r w:rsidR="0036326F">
        <w:rPr>
          <w:rFonts w:cs="Times New Roman"/>
          <w:lang w:val="sq-AL"/>
        </w:rPr>
        <w:t xml:space="preserve"> pse</w:t>
      </w:r>
      <w:r w:rsidRPr="00CF0AE3">
        <w:rPr>
          <w:rFonts w:cs="Times New Roman"/>
          <w:lang w:val="sq-AL"/>
        </w:rPr>
        <w:t xml:space="preserve"> </w:t>
      </w:r>
      <w:r w:rsidR="0036326F">
        <w:rPr>
          <w:rFonts w:cs="Times New Roman"/>
          <w:lang w:val="sq-AL"/>
        </w:rPr>
        <w:t>është</w:t>
      </w:r>
      <w:r w:rsidRPr="00CF0AE3">
        <w:rPr>
          <w:rFonts w:cs="Times New Roman"/>
          <w:lang w:val="sq-AL"/>
        </w:rPr>
        <w:t xml:space="preserve"> e rëndësishme të përfitohet nga mundësitë (të tilla si fondet e Bankës Botërore) për të ngritur objekte që mund të operohen në mënyrë të qëndrueshme në nivel rajonal. </w:t>
      </w:r>
      <w:r w:rsidR="0036326F">
        <w:rPr>
          <w:rFonts w:cs="Times New Roman"/>
          <w:lang w:val="sq-AL"/>
        </w:rPr>
        <w:t>Aktualisht</w:t>
      </w:r>
      <w:r w:rsidRPr="00CF0AE3">
        <w:rPr>
          <w:rFonts w:cs="Times New Roman"/>
          <w:lang w:val="sq-AL"/>
        </w:rPr>
        <w:t>, vlerësimi i konformitetit kryhet me mbështetjen e infrastrukturës me bazë jashtë vendit, por janë duke u ndërmarrë hapa për të ngritur kapacitetet l</w:t>
      </w:r>
      <w:r w:rsidR="0036326F">
        <w:rPr>
          <w:rFonts w:cs="Times New Roman"/>
          <w:lang w:val="sq-AL"/>
        </w:rPr>
        <w:t>okale (shembull: inspektimet e ashensorëve të instaluar</w:t>
      </w:r>
      <w:r w:rsidRPr="00CF0AE3">
        <w:rPr>
          <w:rFonts w:cs="Times New Roman"/>
          <w:lang w:val="sq-AL"/>
        </w:rPr>
        <w:t xml:space="preserve"> </w:t>
      </w:r>
      <w:r w:rsidR="0036326F">
        <w:rPr>
          <w:rFonts w:cs="Times New Roman"/>
          <w:lang w:val="sq-AL"/>
        </w:rPr>
        <w:t>formësonin përvojën</w:t>
      </w:r>
      <w:r w:rsidRPr="00CF0AE3">
        <w:rPr>
          <w:rFonts w:cs="Times New Roman"/>
          <w:lang w:val="sq-AL"/>
        </w:rPr>
        <w:t xml:space="preserve"> për inspektimin e </w:t>
      </w:r>
      <w:r w:rsidR="0036326F">
        <w:rPr>
          <w:rFonts w:cs="Times New Roman"/>
          <w:lang w:val="sq-AL"/>
        </w:rPr>
        <w:t>ashensorëve</w:t>
      </w:r>
      <w:r w:rsidRPr="00CF0AE3">
        <w:rPr>
          <w:rFonts w:cs="Times New Roman"/>
          <w:lang w:val="sq-AL"/>
        </w:rPr>
        <w:t xml:space="preserve"> të sapo prodhuar në Kosovë).</w:t>
      </w:r>
    </w:p>
    <w:p w:rsidR="00F43AA0" w:rsidRPr="00CF0AE3" w:rsidRDefault="00F43AA0" w:rsidP="00F43AA0">
      <w:pPr>
        <w:ind w:left="720"/>
        <w:contextualSpacing/>
        <w:jc w:val="both"/>
        <w:rPr>
          <w:rFonts w:cs="Times New Roman"/>
          <w:lang w:val="sq-AL"/>
        </w:rPr>
      </w:pPr>
    </w:p>
    <w:p w:rsidR="00F43AA0" w:rsidRPr="00CF0AE3" w:rsidRDefault="00F43AA0" w:rsidP="00F43AA0">
      <w:pPr>
        <w:numPr>
          <w:ilvl w:val="0"/>
          <w:numId w:val="5"/>
        </w:numPr>
        <w:contextualSpacing/>
        <w:jc w:val="both"/>
        <w:rPr>
          <w:rFonts w:cs="Times New Roman"/>
          <w:lang w:val="sq-AL"/>
        </w:rPr>
      </w:pPr>
      <w:r w:rsidRPr="00CF0AE3">
        <w:rPr>
          <w:rFonts w:cs="Times New Roman"/>
          <w:b/>
          <w:lang w:val="sq-AL"/>
        </w:rPr>
        <w:t xml:space="preserve">Projekti i GIZ që mbështet formimin e grupimit të përpunimit </w:t>
      </w:r>
      <w:r w:rsidR="0036326F">
        <w:rPr>
          <w:rFonts w:cs="Times New Roman"/>
          <w:b/>
          <w:lang w:val="sq-AL"/>
        </w:rPr>
        <w:t xml:space="preserve">të metalit </w:t>
      </w:r>
      <w:r w:rsidRPr="00CF0AE3">
        <w:rPr>
          <w:rFonts w:cs="Times New Roman"/>
          <w:b/>
          <w:lang w:val="sq-AL"/>
        </w:rPr>
        <w:t xml:space="preserve">në energjinë e ripërtritshme. </w:t>
      </w:r>
      <w:r w:rsidR="0036326F">
        <w:rPr>
          <w:rFonts w:cs="Times New Roman"/>
          <w:lang w:val="sq-AL"/>
        </w:rPr>
        <w:t>Projekti mbi</w:t>
      </w:r>
      <w:r w:rsidRPr="00CF0AE3">
        <w:rPr>
          <w:rFonts w:cs="Times New Roman"/>
          <w:lang w:val="sq-AL"/>
        </w:rPr>
        <w:t xml:space="preserve"> potencialin e energjisë së ripërt</w:t>
      </w:r>
      <w:r w:rsidR="0036326F">
        <w:rPr>
          <w:rFonts w:cs="Times New Roman"/>
          <w:lang w:val="sq-AL"/>
        </w:rPr>
        <w:t>ë</w:t>
      </w:r>
      <w:r w:rsidRPr="00CF0AE3">
        <w:rPr>
          <w:rFonts w:cs="Times New Roman"/>
          <w:lang w:val="sq-AL"/>
        </w:rPr>
        <w:t xml:space="preserve">ritshme </w:t>
      </w:r>
      <w:r w:rsidR="0036326F">
        <w:rPr>
          <w:rFonts w:cs="Times New Roman"/>
          <w:lang w:val="sq-AL"/>
        </w:rPr>
        <w:t>është duke</w:t>
      </w:r>
      <w:r w:rsidRPr="00CF0AE3">
        <w:rPr>
          <w:rFonts w:cs="Times New Roman"/>
          <w:lang w:val="sq-AL"/>
        </w:rPr>
        <w:t xml:space="preserve"> vazhduar</w:t>
      </w:r>
      <w:r w:rsidR="0036326F">
        <w:rPr>
          <w:rFonts w:cs="Times New Roman"/>
          <w:lang w:val="sq-AL"/>
        </w:rPr>
        <w:t xml:space="preserve"> për 3 vjet, pas një studimi mbi mundësitë e sektorëve të synuar</w:t>
      </w:r>
      <w:r w:rsidRPr="00CF0AE3">
        <w:rPr>
          <w:rFonts w:cs="Times New Roman"/>
          <w:lang w:val="sq-AL"/>
        </w:rPr>
        <w:t xml:space="preserve"> që gjithashtu kanë përfshir</w:t>
      </w:r>
      <w:r w:rsidRPr="00CF0AE3">
        <w:rPr>
          <w:rFonts w:ascii="Arial" w:hAnsi="Arial" w:cs="Arial"/>
          <w:lang w:val="sq-AL" w:eastAsia="ja-JP"/>
        </w:rPr>
        <w:t xml:space="preserve">ë </w:t>
      </w:r>
      <w:r w:rsidR="0036326F">
        <w:rPr>
          <w:rFonts w:cs="Times New Roman"/>
          <w:lang w:val="sq-AL"/>
        </w:rPr>
        <w:t>TIK-un dhe t</w:t>
      </w:r>
      <w:r w:rsidRPr="00CF0AE3">
        <w:rPr>
          <w:rFonts w:cs="Times New Roman"/>
          <w:lang w:val="sq-AL"/>
        </w:rPr>
        <w:t>urizmin. GIZ ka mbështetur krijimin e një pilot projekti për ngritjen e një grupimi të energjisë së ripërtëritshme. Ekziston një numër i kompanive, duke përfshirë prodhuesit e pjesëve metalike për sistemet e energjisë diellore, sistemet e energjisë hidrike, kompanitë e vogla gjeneruese të energjisë. Lidhjet janë themeluar me Universitetin e Prishtinës, e cila ka pajisje që mund të përdoren për qëllime testimi. Projekti është në fazën e hershme.</w:t>
      </w:r>
    </w:p>
    <w:p w:rsidR="00F43AA0" w:rsidRPr="00CF0AE3" w:rsidRDefault="00F43AA0" w:rsidP="00F43AA0">
      <w:pPr>
        <w:jc w:val="both"/>
        <w:rPr>
          <w:rFonts w:cs="Times New Roman"/>
          <w:lang w:val="sq-AL"/>
        </w:rPr>
      </w:pPr>
    </w:p>
    <w:p w:rsidR="00F43AA0" w:rsidRPr="00CF0AE3" w:rsidRDefault="00F43AA0" w:rsidP="00F43AA0">
      <w:pPr>
        <w:ind w:left="720"/>
        <w:contextualSpacing/>
        <w:jc w:val="both"/>
        <w:rPr>
          <w:rFonts w:cs="Times New Roman"/>
          <w:lang w:val="sq-AL"/>
        </w:rPr>
      </w:pPr>
      <w:r w:rsidRPr="00CF0AE3">
        <w:rPr>
          <w:rFonts w:cs="Times New Roman"/>
          <w:lang w:val="sq-AL"/>
        </w:rPr>
        <w:t>Qëllimi i takimeve me shoqatat e mëposhtme ishte të merret një përshtypje e përgjithshme e fazës së zhvillimit të nevojave të shoqatës dhe të industrisë që mund të trajtohen me anë të veprimeve dhe aktiviteteve kolektive.</w:t>
      </w:r>
    </w:p>
    <w:p w:rsidR="00F43AA0" w:rsidRPr="00CF0AE3" w:rsidRDefault="00F43AA0" w:rsidP="00F43AA0">
      <w:pPr>
        <w:ind w:left="720"/>
        <w:contextualSpacing/>
        <w:jc w:val="both"/>
        <w:rPr>
          <w:rFonts w:cs="Times New Roman"/>
          <w:lang w:val="sq-AL"/>
        </w:rPr>
      </w:pPr>
    </w:p>
    <w:p w:rsidR="00F43AA0" w:rsidRPr="00CF0AE3" w:rsidRDefault="00F43AA0" w:rsidP="00F43AA0">
      <w:pPr>
        <w:numPr>
          <w:ilvl w:val="0"/>
          <w:numId w:val="5"/>
        </w:numPr>
        <w:contextualSpacing/>
        <w:jc w:val="both"/>
        <w:rPr>
          <w:rFonts w:cs="Times New Roman"/>
          <w:lang w:val="sq-AL"/>
        </w:rPr>
      </w:pPr>
      <w:r w:rsidRPr="00CF0AE3">
        <w:rPr>
          <w:rFonts w:cs="Times New Roman"/>
          <w:b/>
          <w:lang w:val="sq-AL"/>
        </w:rPr>
        <w:t xml:space="preserve">Shoqata e Përpunuesve të Drurit: </w:t>
      </w:r>
      <w:r w:rsidRPr="00CF0AE3">
        <w:rPr>
          <w:rFonts w:cs="Times New Roman"/>
          <w:caps/>
          <w:lang w:val="sq-AL"/>
        </w:rPr>
        <w:t>ë</w:t>
      </w:r>
      <w:r w:rsidRPr="00CF0AE3">
        <w:rPr>
          <w:rFonts w:cs="Times New Roman"/>
          <w:lang w:val="sq-AL"/>
        </w:rPr>
        <w:t>shtë</w:t>
      </w:r>
      <w:r w:rsidRPr="00CF0AE3">
        <w:rPr>
          <w:rFonts w:cs="Times New Roman"/>
          <w:b/>
          <w:lang w:val="sq-AL"/>
        </w:rPr>
        <w:t xml:space="preserve"> f</w:t>
      </w:r>
      <w:r w:rsidRPr="00CF0AE3">
        <w:rPr>
          <w:rFonts w:cs="Times New Roman"/>
          <w:lang w:val="sq-AL"/>
        </w:rPr>
        <w:t xml:space="preserve">ormuar me mbështetjen e donatorëve në vitin 2010. Aktualisht janë 110 përpunues të drurit dhe </w:t>
      </w:r>
      <w:r w:rsidR="0036326F">
        <w:rPr>
          <w:rFonts w:cs="Times New Roman"/>
          <w:lang w:val="sq-AL"/>
        </w:rPr>
        <w:t>prodhues</w:t>
      </w:r>
      <w:r w:rsidRPr="00CF0AE3">
        <w:rPr>
          <w:rFonts w:cs="Times New Roman"/>
          <w:lang w:val="sq-AL"/>
        </w:rPr>
        <w:t xml:space="preserve"> të mobiljeve nga i gjithë vendi. Shoqata financohet nga tarifat e anëtarëve dhe taksat e shërbimit.</w:t>
      </w:r>
      <w:r w:rsidR="0036326F">
        <w:rPr>
          <w:rFonts w:cs="Times New Roman"/>
          <w:lang w:val="sq-AL"/>
        </w:rPr>
        <w:t xml:space="preserve"> 60% e anëtarëve paguajnë taksa</w:t>
      </w:r>
      <w:r w:rsidRPr="00CF0AE3">
        <w:rPr>
          <w:rFonts w:cs="Times New Roman"/>
          <w:lang w:val="sq-AL"/>
        </w:rPr>
        <w:t xml:space="preserve">. </w:t>
      </w:r>
    </w:p>
    <w:p w:rsidR="00F43AA0" w:rsidRPr="00CF0AE3" w:rsidRDefault="00F43AA0" w:rsidP="00F43AA0">
      <w:pPr>
        <w:ind w:left="720"/>
        <w:contextualSpacing/>
        <w:jc w:val="both"/>
        <w:rPr>
          <w:rFonts w:cs="Times New Roman"/>
          <w:lang w:val="sq-AL"/>
        </w:rPr>
      </w:pPr>
    </w:p>
    <w:p w:rsidR="00F43AA0" w:rsidRPr="00CF0AE3" w:rsidRDefault="0036326F" w:rsidP="00F43AA0">
      <w:pPr>
        <w:ind w:left="720"/>
        <w:contextualSpacing/>
        <w:jc w:val="both"/>
        <w:rPr>
          <w:rFonts w:cs="Times New Roman"/>
          <w:lang w:val="sq-AL"/>
        </w:rPr>
      </w:pPr>
      <w:r>
        <w:rPr>
          <w:rFonts w:cs="Times New Roman"/>
          <w:lang w:val="sq-AL"/>
        </w:rPr>
        <w:t>Prodhuesit e mëdhenj</w:t>
      </w:r>
      <w:r w:rsidR="00F43AA0" w:rsidRPr="00CF0AE3">
        <w:rPr>
          <w:rFonts w:cs="Times New Roman"/>
          <w:lang w:val="sq-AL"/>
        </w:rPr>
        <w:t xml:space="preserve"> janë në Prishtinë, Ferizaj dhe Mitrovicë. Vendndodhjet e industrive kanë origjinë historike p</w:t>
      </w:r>
      <w:r>
        <w:rPr>
          <w:rFonts w:cs="Times New Roman"/>
          <w:lang w:val="sq-AL"/>
        </w:rPr>
        <w:t>.</w:t>
      </w:r>
      <w:r w:rsidR="00F43AA0" w:rsidRPr="00CF0AE3">
        <w:rPr>
          <w:rFonts w:cs="Times New Roman"/>
          <w:lang w:val="sq-AL"/>
        </w:rPr>
        <w:t>sh</w:t>
      </w:r>
      <w:r>
        <w:rPr>
          <w:rFonts w:cs="Times New Roman"/>
          <w:lang w:val="sq-AL"/>
        </w:rPr>
        <w:t>.</w:t>
      </w:r>
      <w:r w:rsidR="00F43AA0" w:rsidRPr="00CF0AE3">
        <w:rPr>
          <w:rFonts w:cs="Times New Roman"/>
          <w:lang w:val="sq-AL"/>
        </w:rPr>
        <w:t xml:space="preserve"> Peja është një zonë e pyllëzuar dhe tradicionalisht ka pasur përpunim të drurit atje gjatë kohës së Jugosllavisë, ndërsa Gjakova është njohur për prodhimin e dritareve dhe dyerve. Pas luftës ka pasur shumë punë dhe ky ishte një biznes që nuk ka kërkuar shumë investim për të filluar në shkallë të vogël. </w:t>
      </w:r>
    </w:p>
    <w:p w:rsidR="00F43AA0" w:rsidRPr="00CF0AE3" w:rsidRDefault="00F43AA0" w:rsidP="00F43AA0">
      <w:pPr>
        <w:ind w:left="720"/>
        <w:contextualSpacing/>
        <w:jc w:val="both"/>
        <w:rPr>
          <w:rFonts w:cs="Times New Roman"/>
          <w:lang w:val="sq-AL"/>
        </w:rPr>
      </w:pPr>
    </w:p>
    <w:p w:rsidR="00F43AA0" w:rsidRPr="00CF0AE3" w:rsidRDefault="00F43AA0" w:rsidP="00F43AA0">
      <w:pPr>
        <w:ind w:left="720"/>
        <w:contextualSpacing/>
        <w:jc w:val="both"/>
        <w:rPr>
          <w:rFonts w:cs="Times New Roman"/>
          <w:lang w:val="sq-AL"/>
        </w:rPr>
      </w:pPr>
      <w:r w:rsidRPr="00CF0AE3">
        <w:rPr>
          <w:rFonts w:cs="Times New Roman"/>
          <w:lang w:val="sq-AL"/>
        </w:rPr>
        <w:t xml:space="preserve">Shoqata përfaqëson zinxhirët e vlerave nga fabrika e drurit për furnizimin e lëndëve të para dhe inputet industriale, për dizajnimin, prodhimin dhe tregtimin e produktit </w:t>
      </w:r>
      <w:r w:rsidR="0036326F">
        <w:rPr>
          <w:rFonts w:cs="Times New Roman"/>
          <w:lang w:val="sq-AL"/>
        </w:rPr>
        <w:t>final</w:t>
      </w:r>
      <w:r w:rsidRPr="00CF0AE3">
        <w:rPr>
          <w:rFonts w:cs="Times New Roman"/>
          <w:lang w:val="sq-AL"/>
        </w:rPr>
        <w:t>.</w:t>
      </w:r>
    </w:p>
    <w:p w:rsidR="00F43AA0" w:rsidRPr="00CF0AE3" w:rsidRDefault="00F43AA0" w:rsidP="00F43AA0">
      <w:pPr>
        <w:ind w:left="720"/>
        <w:contextualSpacing/>
        <w:jc w:val="both"/>
        <w:rPr>
          <w:rFonts w:cs="Times New Roman"/>
          <w:lang w:val="sq-AL"/>
        </w:rPr>
      </w:pPr>
    </w:p>
    <w:p w:rsidR="00F43AA0" w:rsidRPr="00CF0AE3" w:rsidRDefault="00F43AA0" w:rsidP="00F43AA0">
      <w:pPr>
        <w:ind w:left="720"/>
        <w:contextualSpacing/>
        <w:jc w:val="both"/>
        <w:rPr>
          <w:rFonts w:cs="Times New Roman"/>
          <w:lang w:val="sq-AL"/>
        </w:rPr>
      </w:pPr>
      <w:r w:rsidRPr="00CF0AE3">
        <w:rPr>
          <w:rFonts w:cs="Times New Roman"/>
          <w:lang w:val="sq-AL"/>
        </w:rPr>
        <w:t>Sfidat kryesore përfshijnë madhësinë e kompanive (disa relativisht të mëdha, por shumë prej tyre janë të vogla), kapacitetet e prodhimit, financimi</w:t>
      </w:r>
      <w:r w:rsidR="0036326F">
        <w:rPr>
          <w:rFonts w:cs="Times New Roman"/>
          <w:lang w:val="sq-AL"/>
        </w:rPr>
        <w:t>n</w:t>
      </w:r>
      <w:r w:rsidRPr="00CF0AE3">
        <w:rPr>
          <w:rFonts w:cs="Times New Roman"/>
          <w:lang w:val="sq-AL"/>
        </w:rPr>
        <w:t>, certifikimi</w:t>
      </w:r>
      <w:r w:rsidR="0036326F">
        <w:rPr>
          <w:rFonts w:cs="Times New Roman"/>
          <w:lang w:val="sq-AL"/>
        </w:rPr>
        <w:t>n e</w:t>
      </w:r>
      <w:r w:rsidRPr="00CF0AE3">
        <w:rPr>
          <w:rFonts w:cs="Times New Roman"/>
          <w:lang w:val="sq-AL"/>
        </w:rPr>
        <w:t xml:space="preserve"> produkteve finale, sidomos në rastet e tregjeve që kërkojnë vërtetimin e origjinës nga pyje të qëndrueshme (siç kërkohet për dru të ngurtë). Prerjet e paligjshme janë problem në Kosovë në kohën e dimrit, kur njerëzit prejnë pemët për ngrohje. </w:t>
      </w:r>
    </w:p>
    <w:p w:rsidR="00F43AA0" w:rsidRPr="00CF0AE3" w:rsidRDefault="00F43AA0" w:rsidP="00F43AA0">
      <w:pPr>
        <w:ind w:left="720"/>
        <w:contextualSpacing/>
        <w:jc w:val="both"/>
        <w:rPr>
          <w:rFonts w:cs="Times New Roman"/>
          <w:lang w:val="sq-AL"/>
        </w:rPr>
      </w:pPr>
    </w:p>
    <w:p w:rsidR="00F43AA0" w:rsidRPr="00CF0AE3" w:rsidRDefault="00F43AA0" w:rsidP="00F43AA0">
      <w:pPr>
        <w:ind w:left="720"/>
        <w:contextualSpacing/>
        <w:jc w:val="both"/>
        <w:rPr>
          <w:rFonts w:cs="Times New Roman"/>
          <w:lang w:val="sq-AL"/>
        </w:rPr>
      </w:pPr>
      <w:r w:rsidRPr="00CF0AE3">
        <w:rPr>
          <w:rFonts w:cs="Times New Roman"/>
          <w:lang w:val="sq-AL"/>
        </w:rPr>
        <w:t xml:space="preserve">Shoqata ka pranuar mbështetje nga EMPOWER, përkatësisht grante për panaire, edhe pse në mënyrë tipike 50% e shpenzimeve mbulohen nga kompanitë pjesëmarrëse. KIESA e bën më të mirën e saj </w:t>
      </w:r>
      <w:r w:rsidR="004C4043">
        <w:rPr>
          <w:rFonts w:cs="Times New Roman"/>
          <w:lang w:val="sq-AL"/>
        </w:rPr>
        <w:t>për të siguruar</w:t>
      </w:r>
      <w:r w:rsidRPr="00CF0AE3">
        <w:rPr>
          <w:rFonts w:cs="Times New Roman"/>
          <w:lang w:val="sq-AL"/>
        </w:rPr>
        <w:t xml:space="preserve"> mbështetje, e cila është e kufizuar nga limitet e kapaciteteve të saj. Ajo ka ofruar </w:t>
      </w:r>
      <w:r w:rsidR="004C4043">
        <w:rPr>
          <w:rFonts w:cs="Times New Roman"/>
          <w:lang w:val="sq-AL"/>
        </w:rPr>
        <w:t>financim për pjesëmarrje në panaire</w:t>
      </w:r>
      <w:r w:rsidRPr="00CF0AE3">
        <w:rPr>
          <w:rFonts w:cs="Times New Roman"/>
          <w:lang w:val="sq-AL"/>
        </w:rPr>
        <w:t xml:space="preserve"> në BE dhe rajon. </w:t>
      </w:r>
    </w:p>
    <w:p w:rsidR="00F43AA0" w:rsidRPr="00CF0AE3" w:rsidRDefault="00F43AA0" w:rsidP="00F43AA0">
      <w:pPr>
        <w:ind w:left="720"/>
        <w:contextualSpacing/>
        <w:jc w:val="both"/>
        <w:rPr>
          <w:rFonts w:cs="Times New Roman"/>
          <w:lang w:val="sq-AL"/>
        </w:rPr>
      </w:pPr>
    </w:p>
    <w:p w:rsidR="00F43AA0" w:rsidRPr="00CF0AE3" w:rsidRDefault="004C4043" w:rsidP="00F43AA0">
      <w:pPr>
        <w:ind w:left="720"/>
        <w:contextualSpacing/>
        <w:jc w:val="both"/>
        <w:rPr>
          <w:rFonts w:cs="Times New Roman"/>
          <w:lang w:val="sq-AL"/>
        </w:rPr>
      </w:pPr>
      <w:r>
        <w:rPr>
          <w:rFonts w:cs="Times New Roman"/>
          <w:lang w:val="sq-AL"/>
        </w:rPr>
        <w:t>Çështjet rregullative</w:t>
      </w:r>
      <w:r w:rsidR="00F43AA0" w:rsidRPr="00CF0AE3">
        <w:rPr>
          <w:rFonts w:cs="Times New Roman"/>
          <w:lang w:val="sq-AL"/>
        </w:rPr>
        <w:t xml:space="preserve"> </w:t>
      </w:r>
      <w:r>
        <w:rPr>
          <w:rFonts w:cs="Times New Roman"/>
          <w:lang w:val="sq-AL"/>
        </w:rPr>
        <w:t>përbëjnë sfidë të</w:t>
      </w:r>
      <w:r w:rsidR="00F43AA0" w:rsidRPr="00CF0AE3">
        <w:rPr>
          <w:rFonts w:cs="Times New Roman"/>
          <w:lang w:val="sq-AL"/>
        </w:rPr>
        <w:t xml:space="preserve"> madhe. Lëndët e para dhe inputet për prodhimin e mobiljeve janë menduar të importohen pa detyrimet e importit, por në realitet kjo nuk i mbulon të gjitha inputet e nevojshme për shkak se lista e mallrave të </w:t>
      </w:r>
      <w:r>
        <w:rPr>
          <w:rFonts w:cs="Times New Roman"/>
          <w:lang w:val="sq-AL"/>
        </w:rPr>
        <w:t>liruara</w:t>
      </w:r>
      <w:r w:rsidR="00F43AA0" w:rsidRPr="00CF0AE3">
        <w:rPr>
          <w:rFonts w:cs="Times New Roman"/>
          <w:lang w:val="sq-AL"/>
        </w:rPr>
        <w:t xml:space="preserve"> është përcaktuar në mënyrë të paligjshme. Shoqata ka trajtuar këtë për disa kohë, por problemi nuk është zhdukur. Shoqata është duke u përpjekur të anëtarësohet në Këshillin Kombëtar për Zhvillim Ekonomik në mënyrë që ajo </w:t>
      </w:r>
      <w:r>
        <w:rPr>
          <w:rFonts w:cs="Times New Roman"/>
          <w:lang w:val="sq-AL"/>
        </w:rPr>
        <w:t xml:space="preserve">të </w:t>
      </w:r>
      <w:r w:rsidR="00F43AA0" w:rsidRPr="00CF0AE3">
        <w:rPr>
          <w:rFonts w:cs="Times New Roman"/>
          <w:lang w:val="sq-AL"/>
        </w:rPr>
        <w:t xml:space="preserve">mund të paraqesë rastin e saj në mënyrë më efikase në një forum të nivelit të lartë. </w:t>
      </w:r>
    </w:p>
    <w:p w:rsidR="00F43AA0" w:rsidRPr="00CF0AE3" w:rsidRDefault="00F43AA0" w:rsidP="00F43AA0">
      <w:pPr>
        <w:ind w:left="720"/>
        <w:contextualSpacing/>
        <w:jc w:val="both"/>
        <w:rPr>
          <w:rFonts w:cs="Times New Roman"/>
          <w:lang w:val="sq-AL"/>
        </w:rPr>
      </w:pPr>
    </w:p>
    <w:p w:rsidR="00F43AA0" w:rsidRPr="00CF0AE3" w:rsidRDefault="00F43AA0" w:rsidP="00F43AA0">
      <w:pPr>
        <w:ind w:left="720"/>
        <w:contextualSpacing/>
        <w:jc w:val="both"/>
        <w:rPr>
          <w:rFonts w:cs="Times New Roman"/>
          <w:lang w:val="sq-AL"/>
        </w:rPr>
      </w:pPr>
      <w:r w:rsidRPr="00CF0AE3">
        <w:rPr>
          <w:rFonts w:cs="Times New Roman"/>
          <w:lang w:val="sq-AL"/>
        </w:rPr>
        <w:t xml:space="preserve">Bashkëpunimi ndodh me sektorët e tjerë, </w:t>
      </w:r>
      <w:r w:rsidR="004C4043">
        <w:rPr>
          <w:rFonts w:cs="Times New Roman"/>
          <w:lang w:val="sq-AL"/>
        </w:rPr>
        <w:t xml:space="preserve">respektivisht me mbulojat </w:t>
      </w:r>
      <w:r w:rsidRPr="00CF0AE3">
        <w:rPr>
          <w:rFonts w:cs="Times New Roman"/>
          <w:lang w:val="sq-AL"/>
        </w:rPr>
        <w:t>për mobilim. Përveç anëtarësimit në shoqata</w:t>
      </w:r>
      <w:r w:rsidR="004C4043">
        <w:rPr>
          <w:rFonts w:cs="Times New Roman"/>
          <w:lang w:val="sq-AL"/>
        </w:rPr>
        <w:t>,</w:t>
      </w:r>
      <w:r w:rsidRPr="00CF0AE3">
        <w:rPr>
          <w:rFonts w:cs="Times New Roman"/>
          <w:lang w:val="sq-AL"/>
        </w:rPr>
        <w:t xml:space="preserve"> disa firma kanë krijuar iniciativa të mira bashkëpunimi, domethënë një grup prej rreth 8 prodhuesve të drurit të ngurtë që ndajnë informata dhe njohuri të eksportimit, </w:t>
      </w:r>
      <w:r w:rsidR="004C4043">
        <w:rPr>
          <w:rFonts w:cs="Times New Roman"/>
          <w:lang w:val="sq-AL"/>
        </w:rPr>
        <w:t>bëjnë transportin</w:t>
      </w:r>
      <w:r w:rsidRPr="00CF0AE3">
        <w:rPr>
          <w:rFonts w:cs="Times New Roman"/>
          <w:lang w:val="sq-AL"/>
        </w:rPr>
        <w:t xml:space="preserve"> së bashku,</w:t>
      </w:r>
      <w:r w:rsidR="004C4043">
        <w:rPr>
          <w:rFonts w:cs="Times New Roman"/>
          <w:lang w:val="sq-AL"/>
        </w:rPr>
        <w:t xml:space="preserve"> si dhe promovojnë produktet në tregjet e BE-së (grupi </w:t>
      </w:r>
      <w:r w:rsidRPr="00CF0AE3">
        <w:rPr>
          <w:rFonts w:cs="Times New Roman"/>
          <w:lang w:val="sq-AL"/>
        </w:rPr>
        <w:t xml:space="preserve">Stuttgart). Mobiljet shpesh </w:t>
      </w:r>
      <w:r w:rsidR="004C4043">
        <w:rPr>
          <w:rFonts w:cs="Times New Roman"/>
          <w:lang w:val="sq-AL"/>
        </w:rPr>
        <w:t>prodhohen</w:t>
      </w:r>
      <w:r w:rsidRPr="00CF0AE3">
        <w:rPr>
          <w:rFonts w:cs="Times New Roman"/>
          <w:lang w:val="sq-AL"/>
        </w:rPr>
        <w:t xml:space="preserve"> në bazë të modeleve të ofruara nga blerësit. </w:t>
      </w:r>
    </w:p>
    <w:p w:rsidR="00F43AA0" w:rsidRPr="00CF0AE3" w:rsidRDefault="00F43AA0" w:rsidP="00F43AA0">
      <w:pPr>
        <w:ind w:left="720"/>
        <w:contextualSpacing/>
        <w:jc w:val="both"/>
        <w:rPr>
          <w:rFonts w:cs="Times New Roman"/>
          <w:lang w:val="sq-AL"/>
        </w:rPr>
      </w:pPr>
    </w:p>
    <w:p w:rsidR="00F43AA0" w:rsidRPr="00CF0AE3" w:rsidRDefault="00F43AA0" w:rsidP="00F43AA0">
      <w:pPr>
        <w:ind w:left="720"/>
        <w:jc w:val="both"/>
        <w:rPr>
          <w:rFonts w:cs="Times New Roman"/>
          <w:lang w:val="sq-AL"/>
        </w:rPr>
      </w:pPr>
      <w:r w:rsidRPr="00CF0AE3">
        <w:rPr>
          <w:rFonts w:cs="Times New Roman"/>
          <w:lang w:val="sq-AL"/>
        </w:rPr>
        <w:t>Ka mungesë të këshilltarëve të specializuar në industrinë e druve dhe mobiljeve</w:t>
      </w:r>
      <w:r w:rsidR="004C4043">
        <w:rPr>
          <w:rFonts w:cs="Times New Roman"/>
          <w:lang w:val="sq-AL"/>
        </w:rPr>
        <w:t>.</w:t>
      </w:r>
    </w:p>
    <w:p w:rsidR="00F43AA0" w:rsidRPr="00CF0AE3" w:rsidRDefault="00F43AA0" w:rsidP="00F43AA0">
      <w:pPr>
        <w:ind w:left="720"/>
        <w:jc w:val="both"/>
        <w:rPr>
          <w:rFonts w:cs="Times New Roman"/>
          <w:lang w:val="sq-AL"/>
        </w:rPr>
      </w:pPr>
    </w:p>
    <w:p w:rsidR="00F43AA0" w:rsidRPr="00CF0AE3" w:rsidRDefault="00F43AA0" w:rsidP="00F43AA0">
      <w:pPr>
        <w:ind w:left="720"/>
        <w:jc w:val="both"/>
        <w:rPr>
          <w:rFonts w:cs="Times New Roman"/>
          <w:lang w:val="sq-AL"/>
        </w:rPr>
      </w:pPr>
      <w:r w:rsidRPr="00CF0AE3">
        <w:rPr>
          <w:rFonts w:cs="Times New Roman"/>
          <w:lang w:val="sq-AL"/>
        </w:rPr>
        <w:t xml:space="preserve">Anëtarët e shoqatës kanë marrë </w:t>
      </w:r>
      <w:r w:rsidR="004C4043">
        <w:rPr>
          <w:rFonts w:cs="Times New Roman"/>
          <w:lang w:val="sq-AL"/>
        </w:rPr>
        <w:t>shumë porosi për eksport</w:t>
      </w:r>
      <w:r w:rsidRPr="00CF0AE3">
        <w:rPr>
          <w:rFonts w:cs="Times New Roman"/>
          <w:lang w:val="sq-AL"/>
        </w:rPr>
        <w:t>, por shpesh nuk janë në gjendje t</w:t>
      </w:r>
      <w:r w:rsidR="004C4043">
        <w:rPr>
          <w:rFonts w:cs="Times New Roman"/>
          <w:lang w:val="sq-AL"/>
        </w:rPr>
        <w:t>’</w:t>
      </w:r>
      <w:r w:rsidRPr="00CF0AE3">
        <w:rPr>
          <w:rFonts w:cs="Times New Roman"/>
          <w:lang w:val="sq-AL"/>
        </w:rPr>
        <w:t xml:space="preserve">i përmbushin ato, për shkak të </w:t>
      </w:r>
      <w:r w:rsidR="004C4043">
        <w:rPr>
          <w:rFonts w:cs="Times New Roman"/>
          <w:lang w:val="sq-AL"/>
        </w:rPr>
        <w:t>kapaciteteve të kufizuara</w:t>
      </w:r>
      <w:r w:rsidRPr="00CF0AE3">
        <w:rPr>
          <w:rFonts w:cs="Times New Roman"/>
          <w:lang w:val="sq-AL"/>
        </w:rPr>
        <w:t xml:space="preserve"> pasi</w:t>
      </w:r>
      <w:r w:rsidR="004C4043">
        <w:rPr>
          <w:rFonts w:cs="Times New Roman"/>
          <w:lang w:val="sq-AL"/>
        </w:rPr>
        <w:t xml:space="preserve">që porositë bëhen </w:t>
      </w:r>
      <w:r w:rsidRPr="00CF0AE3">
        <w:rPr>
          <w:rFonts w:cs="Times New Roman"/>
          <w:lang w:val="sq-AL"/>
        </w:rPr>
        <w:t xml:space="preserve">shpesh </w:t>
      </w:r>
      <w:r w:rsidR="004C4043">
        <w:rPr>
          <w:rFonts w:cs="Times New Roman"/>
          <w:lang w:val="sq-AL"/>
        </w:rPr>
        <w:t>për disa kamionë</w:t>
      </w:r>
      <w:r w:rsidRPr="00CF0AE3">
        <w:rPr>
          <w:rFonts w:cs="Times New Roman"/>
          <w:lang w:val="sq-AL"/>
        </w:rPr>
        <w:t xml:space="preserve">-ngarkesa në muaj. Disa kompani kanë prodhim të madh, por kjo është kryesisht për tregjet lokale dhe jo për drurin e ngurtë. </w:t>
      </w:r>
    </w:p>
    <w:p w:rsidR="00F43AA0" w:rsidRPr="00CF0AE3" w:rsidRDefault="00F43AA0" w:rsidP="00F43AA0">
      <w:pPr>
        <w:ind w:left="720"/>
        <w:jc w:val="both"/>
        <w:rPr>
          <w:rFonts w:cs="Times New Roman"/>
          <w:lang w:val="sq-AL"/>
        </w:rPr>
      </w:pPr>
    </w:p>
    <w:p w:rsidR="00F43AA0" w:rsidRPr="00CF0AE3" w:rsidRDefault="00F43AA0" w:rsidP="00F43AA0">
      <w:pPr>
        <w:ind w:left="720"/>
        <w:jc w:val="both"/>
        <w:rPr>
          <w:rFonts w:cs="Times New Roman"/>
          <w:lang w:val="sq-AL"/>
        </w:rPr>
      </w:pPr>
      <w:r w:rsidRPr="00CF0AE3">
        <w:rPr>
          <w:rFonts w:cs="Times New Roman"/>
          <w:lang w:val="sq-AL"/>
        </w:rPr>
        <w:t>Nuk ka prodhim të përbashkët. Kompanitë kanë tendencë të punojnë në mënyrë individuale. Shoqata ka konsideruar mundësitë për objektet e përbashkëta dhe ka marrë një propozim nga një kompani italiane për të krijuar një objekt të përdorimit të përbashkët të pajisur me makina për të shërbyer kompanitë anëtare.</w:t>
      </w:r>
    </w:p>
    <w:p w:rsidR="00F43AA0" w:rsidRPr="00CF0AE3" w:rsidRDefault="00F43AA0" w:rsidP="00F43AA0">
      <w:pPr>
        <w:ind w:left="720"/>
        <w:jc w:val="both"/>
        <w:rPr>
          <w:rFonts w:cs="Times New Roman"/>
          <w:lang w:val="sq-AL"/>
        </w:rPr>
      </w:pPr>
    </w:p>
    <w:p w:rsidR="00F43AA0" w:rsidRPr="00CF0AE3" w:rsidRDefault="00F43AA0" w:rsidP="00F43AA0">
      <w:pPr>
        <w:ind w:left="720"/>
        <w:jc w:val="both"/>
        <w:rPr>
          <w:rFonts w:cs="Times New Roman"/>
          <w:lang w:val="sq-AL"/>
        </w:rPr>
      </w:pPr>
      <w:r w:rsidRPr="00CF0AE3">
        <w:rPr>
          <w:rFonts w:cs="Times New Roman"/>
          <w:lang w:val="sq-AL"/>
        </w:rPr>
        <w:t>Sfidat kryesore për momentin që kërko</w:t>
      </w:r>
      <w:r w:rsidR="004C4043">
        <w:rPr>
          <w:rFonts w:cs="Times New Roman"/>
          <w:lang w:val="sq-AL"/>
        </w:rPr>
        <w:t>jnë mbështetje janë në vendosja</w:t>
      </w:r>
      <w:r w:rsidRPr="00CF0AE3">
        <w:rPr>
          <w:rFonts w:cs="Times New Roman"/>
          <w:lang w:val="sq-AL"/>
        </w:rPr>
        <w:t xml:space="preserve"> e lidhjeve të tregut me tregjet ndërkombëtare,</w:t>
      </w:r>
      <w:r w:rsidR="004C4043">
        <w:rPr>
          <w:rFonts w:cs="Times New Roman"/>
          <w:lang w:val="sq-AL"/>
        </w:rPr>
        <w:t xml:space="preserve"> skema</w:t>
      </w:r>
      <w:r w:rsidRPr="00CF0AE3">
        <w:rPr>
          <w:rFonts w:cs="Times New Roman"/>
          <w:lang w:val="sq-AL"/>
        </w:rPr>
        <w:t xml:space="preserve"> e gar</w:t>
      </w:r>
      <w:r w:rsidR="004C4043">
        <w:rPr>
          <w:rFonts w:cs="Times New Roman"/>
          <w:lang w:val="sq-AL"/>
        </w:rPr>
        <w:t>ancisë së eksportit, investimet</w:t>
      </w:r>
      <w:r w:rsidRPr="00CF0AE3">
        <w:rPr>
          <w:rFonts w:cs="Times New Roman"/>
          <w:lang w:val="sq-AL"/>
        </w:rPr>
        <w:t xml:space="preserve"> në makineri, politikat që do të stimulojë rritjen e kapitalit dhe investimet e punës.</w:t>
      </w:r>
    </w:p>
    <w:p w:rsidR="00F43AA0" w:rsidRPr="00CF0AE3" w:rsidRDefault="00F43AA0" w:rsidP="00F43AA0">
      <w:pPr>
        <w:jc w:val="both"/>
        <w:rPr>
          <w:rFonts w:cs="Times New Roman"/>
          <w:lang w:val="sq-AL"/>
        </w:rPr>
      </w:pPr>
    </w:p>
    <w:p w:rsidR="00F43AA0" w:rsidRPr="00CF0AE3" w:rsidRDefault="00F43AA0" w:rsidP="00F43AA0">
      <w:pPr>
        <w:numPr>
          <w:ilvl w:val="0"/>
          <w:numId w:val="5"/>
        </w:numPr>
        <w:contextualSpacing/>
        <w:jc w:val="both"/>
        <w:rPr>
          <w:rFonts w:cs="Times New Roman"/>
          <w:lang w:val="sq-AL"/>
        </w:rPr>
      </w:pPr>
      <w:r w:rsidRPr="00CF0AE3">
        <w:rPr>
          <w:rFonts w:cs="Times New Roman"/>
          <w:b/>
          <w:lang w:val="sq-AL"/>
        </w:rPr>
        <w:t xml:space="preserve">PePeKo. </w:t>
      </w:r>
      <w:r w:rsidRPr="00CF0AE3">
        <w:rPr>
          <w:rFonts w:cs="Times New Roman"/>
          <w:lang w:val="sq-AL"/>
        </w:rPr>
        <w:t>Shoqata është formuar rreth 5 vjet më parë në bazë të Ligjit të Shoqatave të përbërë nga 6 kompani të cilat përpunojnë 7-8,000 ton</w:t>
      </w:r>
      <w:r w:rsidR="004C4043">
        <w:rPr>
          <w:rFonts w:cs="Times New Roman"/>
          <w:lang w:val="sq-AL"/>
        </w:rPr>
        <w:t>ë</w:t>
      </w:r>
      <w:r w:rsidRPr="00CF0AE3">
        <w:rPr>
          <w:rFonts w:cs="Times New Roman"/>
          <w:lang w:val="sq-AL"/>
        </w:rPr>
        <w:t xml:space="preserve"> produkt</w:t>
      </w:r>
      <w:r w:rsidR="004C4043">
        <w:rPr>
          <w:rFonts w:cs="Times New Roman"/>
          <w:lang w:val="sq-AL"/>
        </w:rPr>
        <w:t>e</w:t>
      </w:r>
      <w:r w:rsidRPr="00CF0AE3">
        <w:rPr>
          <w:rFonts w:cs="Times New Roman"/>
          <w:lang w:val="sq-AL"/>
        </w:rPr>
        <w:t xml:space="preserve"> në vit. Aktualisht </w:t>
      </w:r>
      <w:r w:rsidR="004C4043">
        <w:rPr>
          <w:rFonts w:cs="Times New Roman"/>
          <w:lang w:val="sq-AL"/>
        </w:rPr>
        <w:t xml:space="preserve">ajo ka </w:t>
      </w:r>
      <w:r w:rsidRPr="00CF0AE3">
        <w:rPr>
          <w:rFonts w:cs="Times New Roman"/>
          <w:lang w:val="sq-AL"/>
        </w:rPr>
        <w:t xml:space="preserve"> 11 anëtarë nga mbarë Kosova, duke përfshirë Prizrenin, Gjilanin, Podujevën, Drenicën, Mitrovicën, Gjakovën. </w:t>
      </w:r>
      <w:r w:rsidR="004C4043">
        <w:rPr>
          <w:rFonts w:cs="Times New Roman"/>
          <w:lang w:val="sq-AL"/>
        </w:rPr>
        <w:t>Ajo përfaqëson</w:t>
      </w:r>
      <w:r w:rsidRPr="00CF0AE3">
        <w:rPr>
          <w:rFonts w:cs="Times New Roman"/>
          <w:lang w:val="sq-AL"/>
        </w:rPr>
        <w:t xml:space="preserve"> shumicën e kompanive në biznes. Shërbimet </w:t>
      </w:r>
      <w:r w:rsidR="004C4043">
        <w:rPr>
          <w:rFonts w:cs="Times New Roman"/>
          <w:lang w:val="sq-AL"/>
        </w:rPr>
        <w:t>për anëtarët</w:t>
      </w:r>
      <w:r w:rsidRPr="00CF0AE3">
        <w:rPr>
          <w:rFonts w:cs="Times New Roman"/>
          <w:lang w:val="sq-AL"/>
        </w:rPr>
        <w:t xml:space="preserve"> përfshijnë lobimin dhe avokimin, panaire</w:t>
      </w:r>
      <w:r w:rsidR="004C4043">
        <w:rPr>
          <w:rFonts w:cs="Times New Roman"/>
          <w:lang w:val="sq-AL"/>
        </w:rPr>
        <w:t>t, kërkimet</w:t>
      </w:r>
      <w:r w:rsidRPr="00CF0AE3">
        <w:rPr>
          <w:rFonts w:cs="Times New Roman"/>
          <w:lang w:val="sq-AL"/>
        </w:rPr>
        <w:t xml:space="preserve"> për anëtarë. Shoqata është e vendosur në zinxhirin e vlerave në fazën mes fermerëve apo agregatorëve dhe blerësve. </w:t>
      </w:r>
      <w:r w:rsidRPr="00CF0AE3">
        <w:rPr>
          <w:rFonts w:cs="Times New Roman"/>
          <w:lang w:val="sq-AL"/>
        </w:rPr>
        <w:lastRenderedPageBreak/>
        <w:t>Produktet përfshijnë molla, kumbulla, mjedra, manaferra, kajsi dhe fruta të tjera të  përpunuara, si dhe perime të tilla si tranguj, speca të kuq, domate dhe patate.</w:t>
      </w:r>
    </w:p>
    <w:p w:rsidR="00F43AA0" w:rsidRPr="00CF0AE3" w:rsidRDefault="00F43AA0" w:rsidP="00F43AA0">
      <w:pPr>
        <w:jc w:val="both"/>
        <w:rPr>
          <w:rFonts w:cs="Times New Roman"/>
          <w:lang w:val="sq-AL"/>
        </w:rPr>
      </w:pPr>
    </w:p>
    <w:p w:rsidR="00F43AA0" w:rsidRPr="00CF0AE3" w:rsidRDefault="00F43AA0" w:rsidP="00F43AA0">
      <w:pPr>
        <w:ind w:left="720"/>
        <w:contextualSpacing/>
        <w:jc w:val="both"/>
        <w:rPr>
          <w:rFonts w:cs="Times New Roman"/>
          <w:lang w:val="sq-AL"/>
        </w:rPr>
      </w:pPr>
      <w:r w:rsidRPr="00CF0AE3">
        <w:rPr>
          <w:rFonts w:cs="Times New Roman"/>
          <w:lang w:val="sq-AL"/>
        </w:rPr>
        <w:t>Problemet në secilin zinxhir të vlerave</w:t>
      </w:r>
      <w:r w:rsidR="004C4043">
        <w:rPr>
          <w:rFonts w:cs="Times New Roman"/>
          <w:lang w:val="sq-AL"/>
        </w:rPr>
        <w:t xml:space="preserve"> janë</w:t>
      </w:r>
      <w:r w:rsidRPr="00CF0AE3">
        <w:rPr>
          <w:rFonts w:cs="Times New Roman"/>
          <w:lang w:val="sq-AL"/>
        </w:rPr>
        <w:t xml:space="preserve"> të ngjashme</w:t>
      </w:r>
      <w:r w:rsidR="004C4043">
        <w:rPr>
          <w:rFonts w:cs="Times New Roman"/>
          <w:lang w:val="sq-AL"/>
        </w:rPr>
        <w:t xml:space="preserve">, duke përfshirë </w:t>
      </w:r>
      <w:r w:rsidRPr="00CF0AE3">
        <w:rPr>
          <w:rFonts w:cs="Times New Roman"/>
          <w:lang w:val="sq-AL"/>
        </w:rPr>
        <w:t>sasitë</w:t>
      </w:r>
      <w:r w:rsidR="004C4043">
        <w:rPr>
          <w:rFonts w:cs="Times New Roman"/>
          <w:lang w:val="sq-AL"/>
        </w:rPr>
        <w:t xml:space="preserve"> e vogla, besueshmërinë</w:t>
      </w:r>
      <w:r w:rsidRPr="00CF0AE3">
        <w:rPr>
          <w:rFonts w:cs="Times New Roman"/>
          <w:lang w:val="sq-AL"/>
        </w:rPr>
        <w:t xml:space="preserve"> e procesit, kontrolli</w:t>
      </w:r>
      <w:r w:rsidR="004C4043">
        <w:rPr>
          <w:rFonts w:cs="Times New Roman"/>
          <w:lang w:val="sq-AL"/>
        </w:rPr>
        <w:t>n e</w:t>
      </w:r>
      <w:r w:rsidRPr="00CF0AE3">
        <w:rPr>
          <w:rFonts w:cs="Times New Roman"/>
          <w:lang w:val="sq-AL"/>
        </w:rPr>
        <w:t xml:space="preserve"> cilësisë, paketimi</w:t>
      </w:r>
      <w:r w:rsidR="004C4043">
        <w:rPr>
          <w:rFonts w:cs="Times New Roman"/>
          <w:lang w:val="sq-AL"/>
        </w:rPr>
        <w:t>t</w:t>
      </w:r>
      <w:r w:rsidRPr="00CF0AE3">
        <w:rPr>
          <w:rFonts w:cs="Times New Roman"/>
          <w:lang w:val="sq-AL"/>
        </w:rPr>
        <w:t>, financimi</w:t>
      </w:r>
      <w:r w:rsidR="004C4043">
        <w:rPr>
          <w:rFonts w:cs="Times New Roman"/>
          <w:lang w:val="sq-AL"/>
        </w:rPr>
        <w:t>t</w:t>
      </w:r>
      <w:r w:rsidRPr="00CF0AE3">
        <w:rPr>
          <w:rFonts w:cs="Times New Roman"/>
          <w:lang w:val="sq-AL"/>
        </w:rPr>
        <w:t xml:space="preserve">, çështjet e legjislacionit. </w:t>
      </w:r>
      <w:r w:rsidR="004C4043">
        <w:rPr>
          <w:rFonts w:cs="Times New Roman"/>
          <w:lang w:val="sq-AL"/>
        </w:rPr>
        <w:t xml:space="preserve">Një problem tjetër, pa të cilin do të promovohej sektori, </w:t>
      </w:r>
      <w:r w:rsidRPr="00CF0AE3">
        <w:rPr>
          <w:rFonts w:cs="Times New Roman"/>
          <w:lang w:val="sq-AL"/>
        </w:rPr>
        <w:t xml:space="preserve"> </w:t>
      </w:r>
      <w:r w:rsidR="004C4043">
        <w:rPr>
          <w:rFonts w:cs="Times New Roman"/>
          <w:lang w:val="sq-AL"/>
        </w:rPr>
        <w:t xml:space="preserve">ka të bëjë me moszbatimin e ligjit, p.sh., aplikimi i TVSH-së </w:t>
      </w:r>
      <w:r w:rsidRPr="00CF0AE3">
        <w:rPr>
          <w:rFonts w:cs="Times New Roman"/>
          <w:lang w:val="sq-AL"/>
        </w:rPr>
        <w:t xml:space="preserve">për </w:t>
      </w:r>
      <w:r w:rsidR="004C4043">
        <w:rPr>
          <w:rFonts w:cs="Times New Roman"/>
          <w:lang w:val="sq-AL"/>
        </w:rPr>
        <w:t>ambalazhimin.</w:t>
      </w:r>
      <w:r w:rsidRPr="00CF0AE3">
        <w:rPr>
          <w:rFonts w:cs="Times New Roman"/>
          <w:lang w:val="sq-AL"/>
        </w:rPr>
        <w:t xml:space="preserve"> Shumica e </w:t>
      </w:r>
      <w:r w:rsidR="004C4043">
        <w:rPr>
          <w:rFonts w:cs="Times New Roman"/>
          <w:lang w:val="sq-AL"/>
        </w:rPr>
        <w:t>ambalazhimit</w:t>
      </w:r>
      <w:r w:rsidRPr="00CF0AE3">
        <w:rPr>
          <w:rFonts w:cs="Times New Roman"/>
          <w:lang w:val="sq-AL"/>
        </w:rPr>
        <w:t xml:space="preserve"> </w:t>
      </w:r>
      <w:r w:rsidR="004C4043">
        <w:rPr>
          <w:rFonts w:cs="Times New Roman"/>
          <w:lang w:val="sq-AL"/>
        </w:rPr>
        <w:t>importohet për shkak se nuk do të ishte më</w:t>
      </w:r>
      <w:r w:rsidRPr="00CF0AE3">
        <w:rPr>
          <w:rFonts w:cs="Times New Roman"/>
          <w:lang w:val="sq-AL"/>
        </w:rPr>
        <w:t xml:space="preserve"> kosto efektive </w:t>
      </w:r>
      <w:r w:rsidR="004C4043">
        <w:rPr>
          <w:rFonts w:cs="Times New Roman"/>
          <w:lang w:val="sq-AL"/>
        </w:rPr>
        <w:t>të prodhohej</w:t>
      </w:r>
      <w:r w:rsidRPr="00CF0AE3">
        <w:rPr>
          <w:rFonts w:cs="Times New Roman"/>
          <w:lang w:val="sq-AL"/>
        </w:rPr>
        <w:t xml:space="preserve"> në Kosovë, dhe kjo është një nga dobësitë kryesore të sektorit. </w:t>
      </w:r>
    </w:p>
    <w:p w:rsidR="00F43AA0" w:rsidRPr="00CF0AE3" w:rsidRDefault="00F43AA0" w:rsidP="00F43AA0">
      <w:pPr>
        <w:jc w:val="both"/>
        <w:rPr>
          <w:rFonts w:cs="Times New Roman"/>
          <w:lang w:val="sq-AL"/>
        </w:rPr>
      </w:pPr>
    </w:p>
    <w:p w:rsidR="00F43AA0" w:rsidRPr="00CF0AE3" w:rsidRDefault="00F43AA0" w:rsidP="00F43AA0">
      <w:pPr>
        <w:ind w:left="720"/>
        <w:contextualSpacing/>
        <w:jc w:val="both"/>
        <w:rPr>
          <w:rFonts w:cs="Times New Roman"/>
          <w:lang w:val="sq-AL"/>
        </w:rPr>
      </w:pPr>
      <w:r w:rsidRPr="00CF0AE3">
        <w:rPr>
          <w:rFonts w:cs="Times New Roman"/>
          <w:lang w:val="sq-AL"/>
        </w:rPr>
        <w:t>Sektori duhet të zhvillojë një strategji për rritjen e qëndrueshme që do të përfshijë identifikimin e proceseve më fitimprurëse për industrinë, si dhe mundësitë e diversifikimit. Deri më sot nuk është bërë mjaftueshëm për qëllime të analizave strategjike. Ka vend për rritje. Shumë fermerë prodhojnë produkte, për të cilat nuk mund të identifikojë blerësit. Duhet të krijohet mjed</w:t>
      </w:r>
      <w:r w:rsidR="004C4043">
        <w:rPr>
          <w:rFonts w:cs="Times New Roman"/>
          <w:lang w:val="sq-AL"/>
        </w:rPr>
        <w:t>is i përshtatshëm me komponente si  certifikimi, identifikimi i</w:t>
      </w:r>
      <w:r w:rsidRPr="00CF0AE3">
        <w:rPr>
          <w:rFonts w:cs="Times New Roman"/>
          <w:lang w:val="sq-AL"/>
        </w:rPr>
        <w:t xml:space="preserve"> tregut të jashtëm, investimet e huaja direkte për të tërhequr kapitalin në sektor.</w:t>
      </w:r>
    </w:p>
    <w:p w:rsidR="00F43AA0" w:rsidRPr="00CF0AE3" w:rsidRDefault="00F43AA0" w:rsidP="00F43AA0">
      <w:pPr>
        <w:ind w:left="720"/>
        <w:contextualSpacing/>
        <w:jc w:val="both"/>
        <w:rPr>
          <w:rFonts w:cs="Times New Roman"/>
          <w:lang w:val="sq-AL"/>
        </w:rPr>
      </w:pPr>
    </w:p>
    <w:p w:rsidR="00F43AA0" w:rsidRPr="00CF0AE3" w:rsidRDefault="00F43AA0" w:rsidP="00F43AA0">
      <w:pPr>
        <w:ind w:left="720"/>
        <w:contextualSpacing/>
        <w:jc w:val="both"/>
        <w:rPr>
          <w:rFonts w:cs="Times New Roman"/>
          <w:lang w:val="sq-AL"/>
        </w:rPr>
      </w:pPr>
      <w:r w:rsidRPr="00CF0AE3">
        <w:rPr>
          <w:rFonts w:cs="Times New Roman"/>
          <w:lang w:val="sq-AL"/>
        </w:rPr>
        <w:t>Anëtarët marrin pjesë në panaire, por mbështetja nga KIESA nuk ka kapacitet për të siguruar mbështetje të mjaftueshme. Shoqata ka marrë asistencë teknike nga Swiss Contact për të marrë pjesë në ekspozitën e ushqimeve të ANUGA. Shoqata është përpjekur të ngris</w:t>
      </w:r>
      <w:r w:rsidR="00E04A05">
        <w:rPr>
          <w:rFonts w:cs="Times New Roman"/>
          <w:lang w:val="sq-AL"/>
        </w:rPr>
        <w:t>ë</w:t>
      </w:r>
      <w:r w:rsidRPr="00CF0AE3">
        <w:rPr>
          <w:rFonts w:cs="Times New Roman"/>
          <w:lang w:val="sq-AL"/>
        </w:rPr>
        <w:t xml:space="preserve"> shqetësimet e saj në lidhje me sfidat me të cilat përballet sektori që mund të trajtohen me ndihmë nga shteti, por edhe forumet për diskutim janë të efektshme për shkak të grupeve të mëdha të pjesëmarrësve që ngrenë çështje individuale në vend të atyre strategjike. Kështu, ka pasur pak ndikim nga dialogu publik</w:t>
      </w:r>
      <w:r w:rsidR="00E04A05">
        <w:rPr>
          <w:rFonts w:cs="Times New Roman"/>
          <w:lang w:val="sq-AL"/>
        </w:rPr>
        <w:t>o-</w:t>
      </w:r>
      <w:r w:rsidRPr="00CF0AE3">
        <w:rPr>
          <w:rFonts w:cs="Times New Roman"/>
          <w:lang w:val="sq-AL"/>
        </w:rPr>
        <w:t>privat.</w:t>
      </w:r>
    </w:p>
    <w:p w:rsidR="00F43AA0" w:rsidRPr="00CF0AE3" w:rsidRDefault="00F43AA0" w:rsidP="00F43AA0">
      <w:pPr>
        <w:ind w:left="720"/>
        <w:contextualSpacing/>
        <w:jc w:val="both"/>
        <w:rPr>
          <w:rFonts w:cs="Times New Roman"/>
          <w:lang w:val="sq-AL"/>
        </w:rPr>
      </w:pPr>
    </w:p>
    <w:p w:rsidR="002057F3" w:rsidRPr="002057F3" w:rsidRDefault="00F43AA0" w:rsidP="00F43AA0">
      <w:pPr>
        <w:ind w:left="720"/>
        <w:contextualSpacing/>
        <w:jc w:val="both"/>
        <w:rPr>
          <w:rFonts w:eastAsia="MS Mincho" w:cs="Times New Roman"/>
          <w:lang w:val="en-US"/>
        </w:rPr>
      </w:pPr>
      <w:r w:rsidRPr="00CF0AE3">
        <w:rPr>
          <w:rFonts w:cs="Times New Roman"/>
          <w:lang w:val="sq-AL"/>
        </w:rPr>
        <w:t xml:space="preserve">Objektet e përbashkëta do të </w:t>
      </w:r>
      <w:r w:rsidR="00E04A05">
        <w:rPr>
          <w:rFonts w:cs="Times New Roman"/>
          <w:lang w:val="sq-AL"/>
        </w:rPr>
        <w:t>ishin</w:t>
      </w:r>
      <w:r w:rsidRPr="00CF0AE3">
        <w:rPr>
          <w:rFonts w:cs="Times New Roman"/>
          <w:lang w:val="sq-AL"/>
        </w:rPr>
        <w:t xml:space="preserve"> shërbim i mirë për anëtarët, veçanërisht në fusha të tilla si klasifikimi i produktit. Ekziston një shembull i një </w:t>
      </w:r>
      <w:r w:rsidR="00E04A05">
        <w:rPr>
          <w:rFonts w:cs="Times New Roman"/>
          <w:lang w:val="sq-AL"/>
        </w:rPr>
        <w:t>makine klasifikimi</w:t>
      </w:r>
      <w:r w:rsidRPr="00CF0AE3">
        <w:rPr>
          <w:rFonts w:cs="Times New Roman"/>
          <w:lang w:val="sq-AL"/>
        </w:rPr>
        <w:t xml:space="preserve"> për mollë </w:t>
      </w:r>
      <w:r w:rsidR="00E04A05">
        <w:rPr>
          <w:rFonts w:cs="Times New Roman"/>
          <w:lang w:val="sq-AL"/>
        </w:rPr>
        <w:t>që është</w:t>
      </w:r>
      <w:r w:rsidRPr="00CF0AE3">
        <w:rPr>
          <w:rFonts w:cs="Times New Roman"/>
          <w:lang w:val="sq-AL"/>
        </w:rPr>
        <w:t xml:space="preserve"> blerë nga një kompani që kishte plan t</w:t>
      </w:r>
      <w:r w:rsidR="00E04A05">
        <w:rPr>
          <w:rFonts w:cs="Times New Roman"/>
          <w:lang w:val="sq-AL"/>
        </w:rPr>
        <w:t>’</w:t>
      </w:r>
      <w:r w:rsidRPr="00CF0AE3">
        <w:rPr>
          <w:rFonts w:cs="Times New Roman"/>
          <w:lang w:val="sq-AL"/>
        </w:rPr>
        <w:t>i ri</w:t>
      </w:r>
      <w:r w:rsidR="00E04A05">
        <w:rPr>
          <w:rFonts w:cs="Times New Roman"/>
          <w:lang w:val="sq-AL"/>
        </w:rPr>
        <w:t>shiste</w:t>
      </w:r>
      <w:r w:rsidRPr="00CF0AE3">
        <w:rPr>
          <w:rFonts w:cs="Times New Roman"/>
          <w:lang w:val="sq-AL"/>
        </w:rPr>
        <w:t xml:space="preserve"> ato. Kjo makinë </w:t>
      </w:r>
      <w:r w:rsidR="00E04A05">
        <w:rPr>
          <w:rFonts w:cs="Times New Roman"/>
          <w:lang w:val="sq-AL"/>
        </w:rPr>
        <w:t>përdoret</w:t>
      </w:r>
      <w:r w:rsidRPr="00CF0AE3">
        <w:rPr>
          <w:rFonts w:cs="Times New Roman"/>
          <w:lang w:val="sq-AL"/>
        </w:rPr>
        <w:t xml:space="preserve"> aktualisht nga </w:t>
      </w:r>
      <w:r w:rsidR="00E04A05">
        <w:rPr>
          <w:rFonts w:cs="Times New Roman"/>
          <w:lang w:val="sq-AL"/>
        </w:rPr>
        <w:t>një kompani tjetër, e cila e vë</w:t>
      </w:r>
      <w:r w:rsidRPr="00CF0AE3">
        <w:rPr>
          <w:rFonts w:cs="Times New Roman"/>
          <w:lang w:val="sq-AL"/>
        </w:rPr>
        <w:t xml:space="preserve"> atë në dispozicion për prodhuesit e tjerë. Kështu, siç ilustrohet nga shembujt e lartpërmendur, ka shumë fusha të përmirësimit të cilat mund të trajtohen nëpërmjet nismave </w:t>
      </w:r>
      <w:r w:rsidR="00E04A05">
        <w:rPr>
          <w:rFonts w:cs="Times New Roman"/>
          <w:lang w:val="sq-AL"/>
        </w:rPr>
        <w:t>bashkëpunuese brenda një shoqate</w:t>
      </w:r>
      <w:r w:rsidRPr="00CF0AE3">
        <w:rPr>
          <w:rFonts w:cs="Times New Roman"/>
          <w:lang w:val="sq-AL"/>
        </w:rPr>
        <w:t xml:space="preserve"> efektive</w:t>
      </w:r>
      <w:r w:rsidR="002057F3" w:rsidRPr="002057F3">
        <w:rPr>
          <w:rFonts w:eastAsia="MS Mincho" w:cs="Times New Roman"/>
          <w:lang w:val="en-US"/>
        </w:rPr>
        <w:t xml:space="preserve">. </w:t>
      </w:r>
    </w:p>
    <w:p w:rsidR="00BD69B4" w:rsidRPr="00461D5A" w:rsidRDefault="00E04A05" w:rsidP="00BD69B4">
      <w:pPr>
        <w:pStyle w:val="Heading1"/>
        <w:numPr>
          <w:ilvl w:val="0"/>
          <w:numId w:val="9"/>
        </w:numPr>
        <w:ind w:left="714" w:hanging="357"/>
        <w:rPr>
          <w:rFonts w:ascii="Calibri" w:eastAsia="MS Mincho" w:hAnsi="Calibri"/>
          <w:lang w:val="sq-AL"/>
        </w:rPr>
      </w:pPr>
      <w:bookmarkStart w:id="15" w:name="_Toc474401040"/>
      <w:r>
        <w:rPr>
          <w:rFonts w:ascii="Calibri" w:eastAsia="MS Mincho" w:hAnsi="Calibri"/>
          <w:lang w:val="sq-AL"/>
        </w:rPr>
        <w:t>Analiza e të dhënave mbi sektorët dhe shpërndarjen e s</w:t>
      </w:r>
      <w:r w:rsidR="00BD69B4" w:rsidRPr="00E04A05">
        <w:rPr>
          <w:rFonts w:ascii="Calibri" w:eastAsia="MS Mincho" w:hAnsi="Calibri"/>
          <w:lang w:val="sq-AL"/>
        </w:rPr>
        <w:t>ektorit</w:t>
      </w:r>
      <w:bookmarkEnd w:id="15"/>
      <w:r w:rsidR="00BD69B4">
        <w:rPr>
          <w:rFonts w:ascii="Calibri" w:eastAsia="MS Mincho" w:hAnsi="Calibri"/>
          <w:lang w:val="sq-AL"/>
        </w:rPr>
        <w:t xml:space="preserve"> </w:t>
      </w:r>
    </w:p>
    <w:p w:rsidR="00BD69B4" w:rsidRPr="00461D5A" w:rsidRDefault="00BD69B4" w:rsidP="00BD69B4">
      <w:pPr>
        <w:pStyle w:val="Heading1"/>
        <w:numPr>
          <w:ilvl w:val="1"/>
          <w:numId w:val="9"/>
        </w:numPr>
        <w:rPr>
          <w:rFonts w:ascii="Calibri" w:eastAsia="MS Mincho" w:hAnsi="Calibri"/>
          <w:sz w:val="24"/>
          <w:szCs w:val="24"/>
          <w:lang w:val="sq-AL"/>
        </w:rPr>
      </w:pPr>
      <w:bookmarkStart w:id="16" w:name="_Toc474401041"/>
      <w:r w:rsidRPr="00461D5A">
        <w:rPr>
          <w:rFonts w:ascii="Calibri" w:eastAsia="MS Mincho" w:hAnsi="Calibri"/>
          <w:sz w:val="24"/>
          <w:szCs w:val="24"/>
          <w:lang w:val="sq-AL"/>
        </w:rPr>
        <w:t>Sektorët</w:t>
      </w:r>
      <w:bookmarkEnd w:id="16"/>
    </w:p>
    <w:p w:rsidR="00BD69B4" w:rsidRPr="00461D5A" w:rsidRDefault="00E04A05" w:rsidP="00BD69B4">
      <w:pPr>
        <w:pStyle w:val="Heading1"/>
        <w:numPr>
          <w:ilvl w:val="2"/>
          <w:numId w:val="9"/>
        </w:numPr>
        <w:ind w:left="1434"/>
        <w:rPr>
          <w:rFonts w:ascii="Calibri" w:eastAsia="MS Mincho" w:hAnsi="Calibri"/>
          <w:sz w:val="24"/>
          <w:szCs w:val="24"/>
          <w:lang w:val="sq-AL"/>
        </w:rPr>
      </w:pPr>
      <w:bookmarkStart w:id="17" w:name="_Toc474401042"/>
      <w:r>
        <w:rPr>
          <w:rFonts w:ascii="Calibri" w:eastAsia="MS Mincho" w:hAnsi="Calibri"/>
          <w:sz w:val="24"/>
          <w:szCs w:val="24"/>
          <w:lang w:val="sq-AL"/>
        </w:rPr>
        <w:t>Analiza dhe prioritizimi i sektorëve</w:t>
      </w:r>
      <w:bookmarkEnd w:id="17"/>
    </w:p>
    <w:p w:rsidR="00BD69B4" w:rsidRPr="00461D5A" w:rsidRDefault="00BD69B4" w:rsidP="00BD69B4">
      <w:pPr>
        <w:jc w:val="both"/>
        <w:rPr>
          <w:rFonts w:cs="Times New Roman"/>
          <w:lang w:val="sq-AL"/>
        </w:rPr>
      </w:pPr>
    </w:p>
    <w:p w:rsidR="00BD69B4" w:rsidRPr="00461D5A" w:rsidRDefault="00BD69B4" w:rsidP="00BD69B4">
      <w:pPr>
        <w:jc w:val="both"/>
        <w:rPr>
          <w:rFonts w:cs="Times New Roman"/>
          <w:lang w:val="sq-AL"/>
        </w:rPr>
      </w:pPr>
      <w:r w:rsidRPr="00461D5A">
        <w:rPr>
          <w:rFonts w:cs="Times New Roman"/>
          <w:lang w:val="sq-AL"/>
        </w:rPr>
        <w:t>Priorit</w:t>
      </w:r>
      <w:r>
        <w:rPr>
          <w:rFonts w:cs="Times New Roman"/>
          <w:lang w:val="sq-AL"/>
        </w:rPr>
        <w:t xml:space="preserve">izimi </w:t>
      </w:r>
      <w:r w:rsidRPr="00461D5A">
        <w:rPr>
          <w:rFonts w:cs="Times New Roman"/>
          <w:lang w:val="sq-AL"/>
        </w:rPr>
        <w:t>i industrisë dhe synimi i mbështetjes ofron përfitime më të mira të zhvillimit ekonomik se sa një përpjekje e shpërqendruar për të mbështetur sektorët e prodhimit dhe përmirësimin e industrive të tyre. Kriteret e përdorura nga qeveritë për prioritizimin</w:t>
      </w:r>
      <w:r w:rsidR="0005399B">
        <w:rPr>
          <w:rFonts w:cs="Times New Roman"/>
          <w:lang w:val="sq-AL"/>
        </w:rPr>
        <w:t xml:space="preserve"> e sektorëve dhe industrive zakonisht marrin</w:t>
      </w:r>
      <w:r w:rsidRPr="00461D5A">
        <w:rPr>
          <w:rFonts w:cs="Times New Roman"/>
          <w:lang w:val="sq-AL"/>
        </w:rPr>
        <w:t xml:space="preserve"> parasysh një numër faktorësh që janë peshuar në bazë të qëllimeve kombëtare. Këto mund të përfshijnë kombinime të të dhënave në vijim të nivelit makro dhe faktorë të tjerë:</w:t>
      </w:r>
    </w:p>
    <w:p w:rsidR="00BD69B4" w:rsidRPr="00461D5A" w:rsidRDefault="00BD69B4" w:rsidP="00BD69B4">
      <w:pPr>
        <w:numPr>
          <w:ilvl w:val="0"/>
          <w:numId w:val="15"/>
        </w:numPr>
        <w:spacing w:before="100" w:beforeAutospacing="1" w:after="100" w:afterAutospacing="1"/>
        <w:jc w:val="both"/>
        <w:rPr>
          <w:rFonts w:cs="Times New Roman"/>
          <w:lang w:val="sq-AL"/>
        </w:rPr>
      </w:pPr>
      <w:r w:rsidRPr="00461D5A">
        <w:rPr>
          <w:rFonts w:cs="Times New Roman"/>
          <w:lang w:val="sq-AL"/>
        </w:rPr>
        <w:t>Perform</w:t>
      </w:r>
      <w:r w:rsidR="0005399B">
        <w:rPr>
          <w:rFonts w:cs="Times New Roman"/>
          <w:lang w:val="sq-AL"/>
        </w:rPr>
        <w:t>anca e sektorëve (ose industrive</w:t>
      </w:r>
      <w:r w:rsidRPr="00461D5A">
        <w:rPr>
          <w:rFonts w:cs="Times New Roman"/>
          <w:lang w:val="sq-AL"/>
        </w:rPr>
        <w:t xml:space="preserve"> specifike) të matura nga treguesit makroekonomikë dhe mikroekonomikë dhe perspektivat për rritje p.sh. kontributi në </w:t>
      </w:r>
      <w:r w:rsidR="0005399B">
        <w:rPr>
          <w:rFonts w:cs="Times New Roman"/>
          <w:lang w:val="sq-AL"/>
        </w:rPr>
        <w:t>BPV, VSHB</w:t>
      </w:r>
      <w:r w:rsidRPr="00461D5A">
        <w:rPr>
          <w:rFonts w:cs="Times New Roman"/>
          <w:lang w:val="sq-AL"/>
        </w:rPr>
        <w:t>; rritja e shitjeve, rritja e pagave, rritja e fuqisë punëtore);</w:t>
      </w:r>
    </w:p>
    <w:p w:rsidR="00BD69B4" w:rsidRPr="00461D5A" w:rsidRDefault="00BD69B4" w:rsidP="00BD69B4">
      <w:pPr>
        <w:numPr>
          <w:ilvl w:val="0"/>
          <w:numId w:val="15"/>
        </w:numPr>
        <w:spacing w:before="100" w:beforeAutospacing="1" w:after="100" w:afterAutospacing="1"/>
        <w:jc w:val="both"/>
        <w:rPr>
          <w:rFonts w:cs="Times New Roman"/>
          <w:lang w:val="sq-AL"/>
        </w:rPr>
      </w:pPr>
      <w:r w:rsidRPr="00461D5A">
        <w:rPr>
          <w:rFonts w:cs="Times New Roman"/>
          <w:lang w:val="sq-AL"/>
        </w:rPr>
        <w:t>Madhësia relative e fuqisë punëtore në ekonominë kombëtare, bollëk</w:t>
      </w:r>
      <w:r w:rsidR="0043671C">
        <w:rPr>
          <w:rFonts w:cs="Times New Roman"/>
          <w:lang w:val="sq-AL"/>
        </w:rPr>
        <w:t>u i</w:t>
      </w:r>
      <w:r w:rsidRPr="00461D5A">
        <w:rPr>
          <w:rFonts w:cs="Times New Roman"/>
          <w:lang w:val="sq-AL"/>
        </w:rPr>
        <w:t xml:space="preserve"> aftësive dhe perspektivat e rritjes;</w:t>
      </w:r>
    </w:p>
    <w:p w:rsidR="00BD69B4" w:rsidRPr="00461D5A" w:rsidRDefault="0043671C" w:rsidP="00BD69B4">
      <w:pPr>
        <w:numPr>
          <w:ilvl w:val="0"/>
          <w:numId w:val="15"/>
        </w:numPr>
        <w:spacing w:before="100" w:beforeAutospacing="1" w:after="100" w:afterAutospacing="1"/>
        <w:jc w:val="both"/>
        <w:rPr>
          <w:rFonts w:cs="Times New Roman"/>
          <w:lang w:val="sq-AL"/>
        </w:rPr>
      </w:pPr>
      <w:r>
        <w:rPr>
          <w:rFonts w:cs="Times New Roman"/>
          <w:lang w:val="sq-AL"/>
        </w:rPr>
        <w:lastRenderedPageBreak/>
        <w:t>Sasia dhe potenciali i</w:t>
      </w:r>
      <w:r w:rsidR="00BD69B4" w:rsidRPr="00461D5A">
        <w:rPr>
          <w:rFonts w:cs="Times New Roman"/>
          <w:lang w:val="sq-AL"/>
        </w:rPr>
        <w:t xml:space="preserve"> burimeve natyrore për shfrytëzim për ofrimin e kontributeve të industrive potencialisht fitimprurëse;</w:t>
      </w:r>
    </w:p>
    <w:p w:rsidR="00BD69B4" w:rsidRPr="00461D5A" w:rsidRDefault="00BD69B4" w:rsidP="00BD69B4">
      <w:pPr>
        <w:numPr>
          <w:ilvl w:val="0"/>
          <w:numId w:val="15"/>
        </w:numPr>
        <w:spacing w:before="100" w:beforeAutospacing="1" w:after="100" w:afterAutospacing="1"/>
        <w:jc w:val="both"/>
        <w:rPr>
          <w:rFonts w:cs="Times New Roman"/>
          <w:lang w:val="sq-AL"/>
        </w:rPr>
      </w:pPr>
      <w:r w:rsidRPr="00461D5A">
        <w:rPr>
          <w:rFonts w:cs="Times New Roman"/>
          <w:lang w:val="sq-AL"/>
        </w:rPr>
        <w:t>Përpar</w:t>
      </w:r>
      <w:r w:rsidR="0043671C">
        <w:rPr>
          <w:rFonts w:cs="Times New Roman"/>
          <w:lang w:val="sq-AL"/>
        </w:rPr>
        <w:t>ësia krahasuese: Për shembull, t</w:t>
      </w:r>
      <w:r w:rsidRPr="00461D5A">
        <w:rPr>
          <w:rFonts w:cs="Times New Roman"/>
          <w:lang w:val="sq-AL"/>
        </w:rPr>
        <w:t>reguesi i</w:t>
      </w:r>
      <w:r w:rsidR="0043671C">
        <w:rPr>
          <w:rFonts w:cs="Times New Roman"/>
          <w:lang w:val="sq-AL"/>
        </w:rPr>
        <w:t xml:space="preserve"> Përparësisë K</w:t>
      </w:r>
      <w:r w:rsidRPr="00461D5A">
        <w:rPr>
          <w:rFonts w:cs="Times New Roman"/>
          <w:lang w:val="sq-AL"/>
        </w:rPr>
        <w:t>onkurrues</w:t>
      </w:r>
      <w:r w:rsidR="0043671C">
        <w:rPr>
          <w:rFonts w:cs="Times New Roman"/>
          <w:lang w:val="sq-AL"/>
        </w:rPr>
        <w:t>e të Dukshme</w:t>
      </w:r>
      <w:r w:rsidRPr="00461D5A">
        <w:rPr>
          <w:rFonts w:cs="Times New Roman"/>
          <w:lang w:val="sq-AL"/>
        </w:rPr>
        <w:t xml:space="preserve">, i cili tregon se një vend </w:t>
      </w:r>
      <w:r w:rsidR="0043671C">
        <w:rPr>
          <w:rFonts w:cs="Times New Roman"/>
          <w:lang w:val="sq-AL"/>
        </w:rPr>
        <w:t>vlerësohet të ketë avantazh a</w:t>
      </w:r>
      <w:r w:rsidRPr="00461D5A">
        <w:rPr>
          <w:rFonts w:cs="Times New Roman"/>
          <w:lang w:val="sq-AL"/>
        </w:rPr>
        <w:t>po disavantazh</w:t>
      </w:r>
      <w:r w:rsidR="0043671C">
        <w:rPr>
          <w:rFonts w:cs="Times New Roman"/>
          <w:lang w:val="sq-AL"/>
        </w:rPr>
        <w:t xml:space="preserve"> relativ</w:t>
      </w:r>
      <w:r w:rsidRPr="00461D5A">
        <w:rPr>
          <w:rFonts w:cs="Times New Roman"/>
          <w:lang w:val="sq-AL"/>
        </w:rPr>
        <w:t xml:space="preserve"> në një klasë të caktuar të mallrave ose shërbimeve siç dëshmohet ng</w:t>
      </w:r>
      <w:r>
        <w:rPr>
          <w:rFonts w:cs="Times New Roman"/>
          <w:lang w:val="sq-AL"/>
        </w:rPr>
        <w:t>a flukset tregtare. Marrëdhënia</w:t>
      </w:r>
      <w:r w:rsidRPr="00461D5A">
        <w:rPr>
          <w:rFonts w:cs="Times New Roman"/>
          <w:lang w:val="sq-AL"/>
        </w:rPr>
        <w:t xml:space="preserve"> në mes mallrave dhe sektorit të prodhimit siguron një tregues të rëndësisë së këtij të fundit;</w:t>
      </w:r>
    </w:p>
    <w:p w:rsidR="00BD69B4" w:rsidRPr="00461D5A" w:rsidRDefault="00BD69B4" w:rsidP="00BD69B4">
      <w:pPr>
        <w:numPr>
          <w:ilvl w:val="0"/>
          <w:numId w:val="15"/>
        </w:numPr>
        <w:spacing w:before="100" w:beforeAutospacing="1" w:after="100" w:afterAutospacing="1"/>
        <w:jc w:val="both"/>
        <w:rPr>
          <w:rFonts w:cs="Times New Roman"/>
          <w:lang w:val="sq-AL"/>
        </w:rPr>
      </w:pPr>
      <w:r w:rsidRPr="00461D5A">
        <w:rPr>
          <w:rFonts w:cs="Times New Roman"/>
          <w:lang w:val="sq-AL"/>
        </w:rPr>
        <w:t>Performanca e eksportit dhe perspektivat e rritjes</w:t>
      </w:r>
    </w:p>
    <w:p w:rsidR="00BD69B4" w:rsidRPr="00461D5A" w:rsidRDefault="00BD69B4" w:rsidP="00BD69B4">
      <w:pPr>
        <w:numPr>
          <w:ilvl w:val="0"/>
          <w:numId w:val="15"/>
        </w:numPr>
        <w:spacing w:before="100" w:beforeAutospacing="1" w:after="100" w:afterAutospacing="1"/>
        <w:jc w:val="both"/>
        <w:rPr>
          <w:rFonts w:cs="Times New Roman"/>
          <w:lang w:val="sq-AL"/>
        </w:rPr>
      </w:pPr>
      <w:r w:rsidRPr="00461D5A">
        <w:rPr>
          <w:rFonts w:cs="Times New Roman"/>
          <w:lang w:val="sq-AL"/>
        </w:rPr>
        <w:t>Potenciali i zëvendësimit të importit për të reduktuar pabarazitë e tregtisë, duke ndërhyrë në kërkesën e lartë të brendshme për outputet e industrisë;</w:t>
      </w:r>
    </w:p>
    <w:p w:rsidR="00BD69B4" w:rsidRPr="00461D5A" w:rsidRDefault="00BD69B4" w:rsidP="00BD69B4">
      <w:pPr>
        <w:numPr>
          <w:ilvl w:val="0"/>
          <w:numId w:val="15"/>
        </w:numPr>
        <w:spacing w:before="100" w:beforeAutospacing="1" w:after="100" w:afterAutospacing="1"/>
        <w:jc w:val="both"/>
        <w:rPr>
          <w:rFonts w:cs="Times New Roman"/>
          <w:lang w:val="sq-AL"/>
        </w:rPr>
      </w:pPr>
      <w:r w:rsidRPr="00461D5A">
        <w:rPr>
          <w:rFonts w:cs="Times New Roman"/>
          <w:lang w:val="sq-AL"/>
        </w:rPr>
        <w:t xml:space="preserve">Potenciali i investimeve të huaja, përkatësisht tërheqja e </w:t>
      </w:r>
      <w:r w:rsidR="0043671C">
        <w:rPr>
          <w:rFonts w:cs="Times New Roman"/>
          <w:lang w:val="sq-AL"/>
        </w:rPr>
        <w:t>akterëve</w:t>
      </w:r>
      <w:r w:rsidRPr="00461D5A">
        <w:rPr>
          <w:rFonts w:cs="Times New Roman"/>
          <w:lang w:val="sq-AL"/>
        </w:rPr>
        <w:t xml:space="preserve"> të huaj industrial</w:t>
      </w:r>
      <w:r w:rsidR="0043671C">
        <w:rPr>
          <w:rFonts w:cs="Times New Roman"/>
          <w:lang w:val="sq-AL"/>
        </w:rPr>
        <w:t>ë</w:t>
      </w:r>
      <w:r w:rsidRPr="00461D5A">
        <w:rPr>
          <w:rFonts w:cs="Times New Roman"/>
          <w:lang w:val="sq-AL"/>
        </w:rPr>
        <w:t xml:space="preserve"> dhe investitorëve në investimet e fushës së gjelbër ose fushës kafe;</w:t>
      </w:r>
    </w:p>
    <w:p w:rsidR="00BD69B4" w:rsidRPr="00461D5A" w:rsidRDefault="0043671C" w:rsidP="00BD69B4">
      <w:pPr>
        <w:numPr>
          <w:ilvl w:val="0"/>
          <w:numId w:val="15"/>
        </w:numPr>
        <w:spacing w:before="100" w:beforeAutospacing="1" w:after="100" w:afterAutospacing="1"/>
        <w:jc w:val="both"/>
        <w:rPr>
          <w:rFonts w:cs="Times New Roman"/>
          <w:lang w:val="sq-AL"/>
        </w:rPr>
      </w:pPr>
      <w:r>
        <w:rPr>
          <w:rFonts w:cs="Times New Roman"/>
          <w:lang w:val="sq-AL"/>
        </w:rPr>
        <w:t>Potenciali i zinxhirit të furnizimit për zhv</w:t>
      </w:r>
      <w:r w:rsidR="00BD69B4" w:rsidRPr="00461D5A">
        <w:rPr>
          <w:rFonts w:cs="Times New Roman"/>
          <w:lang w:val="sq-AL"/>
        </w:rPr>
        <w:t>illimin e industrive që mund të ofrojnë inpute tek blerësit e mëdhenj në vend ose në rajon;</w:t>
      </w:r>
    </w:p>
    <w:p w:rsidR="00BD69B4" w:rsidRPr="00461D5A" w:rsidRDefault="0043671C" w:rsidP="00BD69B4">
      <w:pPr>
        <w:numPr>
          <w:ilvl w:val="0"/>
          <w:numId w:val="15"/>
        </w:numPr>
        <w:spacing w:before="100" w:beforeAutospacing="1" w:after="100" w:afterAutospacing="1"/>
        <w:jc w:val="both"/>
        <w:rPr>
          <w:rFonts w:cs="Times New Roman"/>
          <w:lang w:val="sq-AL"/>
        </w:rPr>
      </w:pPr>
      <w:r>
        <w:rPr>
          <w:rFonts w:cs="Times New Roman"/>
          <w:lang w:val="sq-AL"/>
        </w:rPr>
        <w:t>L</w:t>
      </w:r>
      <w:r w:rsidR="00BD69B4" w:rsidRPr="00461D5A">
        <w:rPr>
          <w:rFonts w:cs="Times New Roman"/>
          <w:lang w:val="sq-AL"/>
        </w:rPr>
        <w:t>idhjet e zinxhirit të vlerës në mes industrive nga sektorët e ndryshëm që janë të rëndësishme për zhvillimin efektiv;</w:t>
      </w:r>
    </w:p>
    <w:p w:rsidR="00BD69B4" w:rsidRPr="00461D5A" w:rsidRDefault="00BD69B4" w:rsidP="00BD69B4">
      <w:pPr>
        <w:numPr>
          <w:ilvl w:val="0"/>
          <w:numId w:val="15"/>
        </w:numPr>
        <w:spacing w:before="100" w:beforeAutospacing="1" w:after="100" w:afterAutospacing="1"/>
        <w:jc w:val="both"/>
        <w:rPr>
          <w:rFonts w:cs="Times New Roman"/>
          <w:lang w:val="sq-AL"/>
        </w:rPr>
      </w:pPr>
      <w:r w:rsidRPr="006F45B0">
        <w:rPr>
          <w:rFonts w:cs="Times New Roman"/>
          <w:caps/>
          <w:lang w:val="sq-AL"/>
        </w:rPr>
        <w:t>e</w:t>
      </w:r>
      <w:r w:rsidRPr="00461D5A">
        <w:rPr>
          <w:rFonts w:cs="Times New Roman"/>
          <w:lang w:val="sq-AL"/>
        </w:rPr>
        <w:t xml:space="preserve">mergjente nga industritë, gjegjësisht mbështetja për krijimin e zinxhirëve </w:t>
      </w:r>
      <w:r w:rsidR="0043671C">
        <w:rPr>
          <w:rFonts w:cs="Times New Roman"/>
          <w:lang w:val="sq-AL"/>
        </w:rPr>
        <w:t xml:space="preserve">të rinj </w:t>
      </w:r>
      <w:r w:rsidRPr="00461D5A">
        <w:rPr>
          <w:rFonts w:cs="Times New Roman"/>
          <w:lang w:val="sq-AL"/>
        </w:rPr>
        <w:t xml:space="preserve">të vlerave </w:t>
      </w:r>
      <w:r w:rsidR="0043671C">
        <w:rPr>
          <w:rFonts w:cs="Times New Roman"/>
          <w:lang w:val="sq-AL"/>
        </w:rPr>
        <w:t xml:space="preserve">industriale apo transformimi i atyre të </w:t>
      </w:r>
      <w:r w:rsidRPr="00461D5A">
        <w:rPr>
          <w:rFonts w:cs="Times New Roman"/>
          <w:lang w:val="sq-AL"/>
        </w:rPr>
        <w:t xml:space="preserve">rejave që </w:t>
      </w:r>
      <w:r w:rsidR="0043671C">
        <w:rPr>
          <w:rFonts w:cs="Times New Roman"/>
          <w:lang w:val="sq-AL"/>
        </w:rPr>
        <w:t>duke çuar në produkte/</w:t>
      </w:r>
      <w:r w:rsidRPr="00461D5A">
        <w:rPr>
          <w:rFonts w:cs="Times New Roman"/>
          <w:lang w:val="sq-AL"/>
        </w:rPr>
        <w:t xml:space="preserve">shërbime të reja me vlerë të shtuar </w:t>
      </w:r>
    </w:p>
    <w:p w:rsidR="00BD69B4" w:rsidRPr="00461D5A" w:rsidRDefault="00BD69B4" w:rsidP="00BD69B4">
      <w:pPr>
        <w:numPr>
          <w:ilvl w:val="0"/>
          <w:numId w:val="15"/>
        </w:numPr>
        <w:spacing w:before="100" w:beforeAutospacing="1" w:after="100" w:afterAutospacing="1"/>
        <w:jc w:val="both"/>
        <w:rPr>
          <w:rFonts w:cs="Times New Roman"/>
          <w:lang w:val="sq-AL"/>
        </w:rPr>
      </w:pPr>
      <w:r w:rsidRPr="00461D5A">
        <w:rPr>
          <w:rFonts w:cs="Times New Roman"/>
          <w:lang w:val="sq-AL"/>
        </w:rPr>
        <w:t>Trajtimi i prioriteteve për të përmbushur prioritetet kombëta</w:t>
      </w:r>
      <w:r w:rsidR="0043671C">
        <w:rPr>
          <w:rFonts w:cs="Times New Roman"/>
          <w:lang w:val="sq-AL"/>
        </w:rPr>
        <w:t>re në fusha të tilla si ruajtja</w:t>
      </w:r>
      <w:r w:rsidRPr="00461D5A">
        <w:rPr>
          <w:rFonts w:cs="Times New Roman"/>
          <w:lang w:val="sq-AL"/>
        </w:rPr>
        <w:t xml:space="preserve"> e energjisë dhe burimet e ripërtëritshme, mjedis</w:t>
      </w:r>
      <w:r w:rsidR="0043671C">
        <w:rPr>
          <w:rFonts w:cs="Times New Roman"/>
          <w:lang w:val="sq-AL"/>
        </w:rPr>
        <w:t>i i</w:t>
      </w:r>
      <w:r w:rsidRPr="00461D5A">
        <w:rPr>
          <w:rFonts w:cs="Times New Roman"/>
          <w:lang w:val="sq-AL"/>
        </w:rPr>
        <w:t xml:space="preserve"> pastër, shëndetësi</w:t>
      </w:r>
      <w:r w:rsidR="0043671C">
        <w:rPr>
          <w:rFonts w:cs="Times New Roman"/>
          <w:lang w:val="sq-AL"/>
        </w:rPr>
        <w:t>a</w:t>
      </w:r>
      <w:r w:rsidRPr="00461D5A">
        <w:rPr>
          <w:rFonts w:cs="Times New Roman"/>
          <w:lang w:val="sq-AL"/>
        </w:rPr>
        <w:t xml:space="preserve"> dhe arsim</w:t>
      </w:r>
      <w:r w:rsidR="0043671C">
        <w:rPr>
          <w:rFonts w:cs="Times New Roman"/>
          <w:lang w:val="sq-AL"/>
        </w:rPr>
        <w:t>i</w:t>
      </w:r>
      <w:r w:rsidRPr="00461D5A">
        <w:rPr>
          <w:rFonts w:cs="Times New Roman"/>
          <w:lang w:val="sq-AL"/>
        </w:rPr>
        <w:t>, pabarazi</w:t>
      </w:r>
      <w:r w:rsidR="0043671C">
        <w:rPr>
          <w:rFonts w:cs="Times New Roman"/>
          <w:lang w:val="sq-AL"/>
        </w:rPr>
        <w:t>a</w:t>
      </w:r>
      <w:r w:rsidRPr="00461D5A">
        <w:rPr>
          <w:rFonts w:cs="Times New Roman"/>
          <w:lang w:val="sq-AL"/>
        </w:rPr>
        <w:t xml:space="preserve"> rajonale.</w:t>
      </w:r>
    </w:p>
    <w:p w:rsidR="00BD69B4" w:rsidRPr="00461D5A" w:rsidRDefault="00BD69B4" w:rsidP="00BD69B4">
      <w:pPr>
        <w:spacing w:before="100" w:beforeAutospacing="1" w:after="100" w:afterAutospacing="1"/>
        <w:jc w:val="both"/>
        <w:rPr>
          <w:rFonts w:cs="Times New Roman"/>
          <w:lang w:val="sq-AL"/>
        </w:rPr>
      </w:pPr>
      <w:r w:rsidRPr="00461D5A">
        <w:rPr>
          <w:rFonts w:cs="Times New Roman"/>
          <w:lang w:val="sq-AL"/>
        </w:rPr>
        <w:t>Një e metë e targetimit të sektorit është vështirësia e "zgjedhjes së fituesve". Një parakusht është identifikimi i përparësisë konkurruese kombëtare në të ardhmen në bazë të karakteristikave të kaluara të f</w:t>
      </w:r>
      <w:r w:rsidR="0043671C">
        <w:rPr>
          <w:rFonts w:cs="Times New Roman"/>
          <w:lang w:val="sq-AL"/>
        </w:rPr>
        <w:t>uqisë punëtore, disponueshmërisë së burimeve dhe atributeve</w:t>
      </w:r>
      <w:r w:rsidRPr="00461D5A">
        <w:rPr>
          <w:rFonts w:cs="Times New Roman"/>
          <w:lang w:val="sq-AL"/>
        </w:rPr>
        <w:t xml:space="preserve"> </w:t>
      </w:r>
      <w:r w:rsidR="0043671C">
        <w:rPr>
          <w:rFonts w:cs="Times New Roman"/>
          <w:lang w:val="sq-AL"/>
        </w:rPr>
        <w:t>unike, afërsisë</w:t>
      </w:r>
      <w:r w:rsidRPr="00461D5A">
        <w:rPr>
          <w:rFonts w:cs="Times New Roman"/>
          <w:lang w:val="sq-AL"/>
        </w:rPr>
        <w:t xml:space="preserve"> me inputet dhe tregjet</w:t>
      </w:r>
      <w:r w:rsidR="0043671C">
        <w:rPr>
          <w:rFonts w:cs="Times New Roman"/>
          <w:lang w:val="sq-AL"/>
        </w:rPr>
        <w:t xml:space="preserve"> e produkteve, si dhe identifikimit të</w:t>
      </w:r>
      <w:r w:rsidRPr="00461D5A">
        <w:rPr>
          <w:rFonts w:cs="Times New Roman"/>
          <w:lang w:val="sq-AL"/>
        </w:rPr>
        <w:t xml:space="preserve"> këtyre industrive që </w:t>
      </w:r>
      <w:r w:rsidR="0043671C">
        <w:rPr>
          <w:rFonts w:cs="Times New Roman"/>
          <w:lang w:val="sq-AL"/>
        </w:rPr>
        <w:t>i plotësojnë</w:t>
      </w:r>
      <w:r w:rsidRPr="00461D5A">
        <w:rPr>
          <w:rFonts w:cs="Times New Roman"/>
          <w:lang w:val="sq-AL"/>
        </w:rPr>
        <w:t xml:space="preserve"> më mirë këto kriter</w:t>
      </w:r>
      <w:r w:rsidR="0043671C">
        <w:rPr>
          <w:rFonts w:cs="Times New Roman"/>
          <w:lang w:val="sq-AL"/>
        </w:rPr>
        <w:t>e. Për më tepër, qasja e targetimit</w:t>
      </w:r>
      <w:r w:rsidRPr="00461D5A">
        <w:rPr>
          <w:rFonts w:cs="Times New Roman"/>
          <w:lang w:val="sq-AL"/>
        </w:rPr>
        <w:t xml:space="preserve"> duhet të vlerësojë perspektivat e industrisë për rritjen dhe ndikimet e mundshme ekonomike lokale. </w:t>
      </w:r>
      <w:r w:rsidR="0043671C">
        <w:rPr>
          <w:rFonts w:cs="Times New Roman"/>
          <w:lang w:val="sq-AL"/>
        </w:rPr>
        <w:t>Kjo ndërlikohet</w:t>
      </w:r>
      <w:r w:rsidRPr="00461D5A">
        <w:rPr>
          <w:rFonts w:cs="Times New Roman"/>
          <w:lang w:val="sq-AL"/>
        </w:rPr>
        <w:t xml:space="preserve"> nga paqëndrue</w:t>
      </w:r>
      <w:r w:rsidR="0043671C">
        <w:rPr>
          <w:rFonts w:cs="Times New Roman"/>
          <w:lang w:val="sq-AL"/>
        </w:rPr>
        <w:t>shmëria e tregjeve dhe sektorët që sot kanë rritje të shpejtë nesër mund të jenë industri</w:t>
      </w:r>
      <w:r w:rsidRPr="00461D5A">
        <w:rPr>
          <w:rFonts w:cs="Times New Roman"/>
          <w:lang w:val="sq-AL"/>
        </w:rPr>
        <w:t xml:space="preserve"> në rënie. Targetimi nuk është shkencë ekzakte. </w:t>
      </w:r>
    </w:p>
    <w:p w:rsidR="00BD69B4" w:rsidRPr="00461D5A" w:rsidRDefault="0043671C" w:rsidP="00BD69B4">
      <w:pPr>
        <w:pStyle w:val="Heading1"/>
        <w:numPr>
          <w:ilvl w:val="2"/>
          <w:numId w:val="9"/>
        </w:numPr>
        <w:ind w:left="1434"/>
        <w:rPr>
          <w:rFonts w:asciiTheme="minorHAnsi" w:eastAsia="MS Mincho" w:hAnsiTheme="minorHAnsi"/>
          <w:sz w:val="24"/>
          <w:szCs w:val="24"/>
          <w:lang w:val="sq-AL"/>
        </w:rPr>
      </w:pPr>
      <w:bookmarkStart w:id="18" w:name="_Toc474401043"/>
      <w:r>
        <w:rPr>
          <w:rFonts w:asciiTheme="minorHAnsi" w:eastAsia="MS Mincho" w:hAnsiTheme="minorHAnsi"/>
          <w:sz w:val="24"/>
          <w:szCs w:val="24"/>
          <w:lang w:val="sq-AL"/>
        </w:rPr>
        <w:t>Prioritizimi i thjeshtë i sektorëve</w:t>
      </w:r>
      <w:r w:rsidR="00BD69B4" w:rsidRPr="00461D5A">
        <w:rPr>
          <w:rFonts w:asciiTheme="minorHAnsi" w:eastAsia="MS Mincho" w:hAnsiTheme="minorHAnsi"/>
          <w:sz w:val="24"/>
          <w:szCs w:val="24"/>
          <w:lang w:val="sq-AL"/>
        </w:rPr>
        <w:t xml:space="preserve"> në bazë të të dhënave statistikore</w:t>
      </w:r>
      <w:bookmarkEnd w:id="18"/>
    </w:p>
    <w:p w:rsidR="00BD69B4" w:rsidRPr="00461D5A" w:rsidRDefault="00BD69B4" w:rsidP="00BD69B4">
      <w:pPr>
        <w:rPr>
          <w:lang w:val="sq-AL"/>
        </w:rPr>
      </w:pPr>
    </w:p>
    <w:p w:rsidR="00BD69B4" w:rsidRPr="00461D5A" w:rsidRDefault="0043671C" w:rsidP="00BD69B4">
      <w:pPr>
        <w:jc w:val="both"/>
        <w:rPr>
          <w:rFonts w:cs="Times New Roman"/>
          <w:lang w:val="sq-AL"/>
        </w:rPr>
      </w:pPr>
      <w:r>
        <w:rPr>
          <w:rFonts w:cs="Times New Roman"/>
          <w:lang w:val="sq-AL"/>
        </w:rPr>
        <w:t xml:space="preserve">Vlerësimi i sektorëve dhe përzgjedhja e grupimeve </w:t>
      </w:r>
      <w:r w:rsidR="00BD69B4" w:rsidRPr="00461D5A">
        <w:rPr>
          <w:rFonts w:cs="Times New Roman"/>
          <w:lang w:val="sq-AL"/>
        </w:rPr>
        <w:t>në bazë të gjithë faktorëve të listuar më sipër nuk është bërë për shkak të shkallës së detyrës, si dhe mungesës së të dhënave. Për shembull</w:t>
      </w:r>
      <w:r w:rsidR="00BD69B4">
        <w:rPr>
          <w:rFonts w:cs="Times New Roman"/>
          <w:lang w:val="sq-AL"/>
        </w:rPr>
        <w:t>:</w:t>
      </w:r>
    </w:p>
    <w:p w:rsidR="00BD69B4" w:rsidRPr="00461D5A" w:rsidRDefault="00BD69B4" w:rsidP="00BD69B4">
      <w:pPr>
        <w:jc w:val="both"/>
        <w:rPr>
          <w:rFonts w:cs="Times New Roman"/>
          <w:lang w:val="sq-AL"/>
        </w:rPr>
      </w:pPr>
    </w:p>
    <w:p w:rsidR="00BD69B4" w:rsidRPr="00461D5A" w:rsidRDefault="0043671C" w:rsidP="00BD69B4">
      <w:pPr>
        <w:pStyle w:val="ListParagraph"/>
        <w:numPr>
          <w:ilvl w:val="0"/>
          <w:numId w:val="38"/>
        </w:numPr>
        <w:jc w:val="both"/>
        <w:rPr>
          <w:rFonts w:cs="Times New Roman"/>
          <w:lang w:val="sq-AL"/>
        </w:rPr>
      </w:pPr>
      <w:r>
        <w:rPr>
          <w:rFonts w:cs="Times New Roman"/>
          <w:lang w:val="sq-AL"/>
        </w:rPr>
        <w:t>Shqyrtimi</w:t>
      </w:r>
      <w:r w:rsidR="00BD69B4" w:rsidRPr="00461D5A">
        <w:rPr>
          <w:rFonts w:cs="Times New Roman"/>
          <w:lang w:val="sq-AL"/>
        </w:rPr>
        <w:t xml:space="preserve"> i përparësive krah</w:t>
      </w:r>
      <w:r>
        <w:rPr>
          <w:rFonts w:cs="Times New Roman"/>
          <w:lang w:val="sq-AL"/>
        </w:rPr>
        <w:t>asuese kërkon të dhëna të mira mbi</w:t>
      </w:r>
      <w:r w:rsidR="00BD69B4" w:rsidRPr="00461D5A">
        <w:rPr>
          <w:rFonts w:cs="Times New Roman"/>
          <w:lang w:val="sq-AL"/>
        </w:rPr>
        <w:t xml:space="preserve"> flu</w:t>
      </w:r>
      <w:r>
        <w:rPr>
          <w:rFonts w:cs="Times New Roman"/>
          <w:lang w:val="sq-AL"/>
        </w:rPr>
        <w:t>ksin e</w:t>
      </w:r>
      <w:r w:rsidR="00BD69B4" w:rsidRPr="00461D5A">
        <w:rPr>
          <w:rFonts w:cs="Times New Roman"/>
          <w:lang w:val="sq-AL"/>
        </w:rPr>
        <w:t xml:space="preserve"> tregtisë në mes rajoneve të ndryshme gjeografike ndërkombëtare. Megjithatë, ky tregues nuk është aq i dobishëm në këtë fazë </w:t>
      </w:r>
      <w:r>
        <w:rPr>
          <w:rFonts w:cs="Times New Roman"/>
          <w:lang w:val="sq-AL"/>
        </w:rPr>
        <w:t>pasiqë, përveç metaleve dhe mineraleve bazë</w:t>
      </w:r>
      <w:r w:rsidR="00BD69B4" w:rsidRPr="00461D5A">
        <w:rPr>
          <w:rFonts w:cs="Times New Roman"/>
          <w:lang w:val="sq-AL"/>
        </w:rPr>
        <w:t>, eksportet nuk kanë arritur potencialin e tyre të plotë për të zbuluar përparësi krahasuese</w:t>
      </w:r>
      <w:r>
        <w:rPr>
          <w:rFonts w:cs="Times New Roman"/>
          <w:lang w:val="sq-AL"/>
        </w:rPr>
        <w:t>, p.sh.</w:t>
      </w:r>
      <w:r w:rsidR="00BD69B4" w:rsidRPr="00461D5A">
        <w:rPr>
          <w:rFonts w:cs="Times New Roman"/>
          <w:lang w:val="sq-AL"/>
        </w:rPr>
        <w:t xml:space="preserve"> ka shumë tregje që nuk janë në dijeni për mundësitë që ofrohen nga tregtia me Kosovën, e cila vazhdon të shihet si një partner shumë i rrezikshëm.</w:t>
      </w:r>
    </w:p>
    <w:p w:rsidR="00BD69B4" w:rsidRPr="00461D5A" w:rsidRDefault="00BD69B4" w:rsidP="00BD69B4">
      <w:pPr>
        <w:pStyle w:val="ListParagraph"/>
        <w:numPr>
          <w:ilvl w:val="0"/>
          <w:numId w:val="38"/>
        </w:numPr>
        <w:jc w:val="both"/>
        <w:rPr>
          <w:rFonts w:cs="Times New Roman"/>
          <w:lang w:val="sq-AL"/>
        </w:rPr>
      </w:pPr>
      <w:r w:rsidRPr="00461D5A">
        <w:rPr>
          <w:rFonts w:cs="Times New Roman"/>
          <w:lang w:val="sq-AL"/>
        </w:rPr>
        <w:t>Vlerësimi i gjerësisë</w:t>
      </w:r>
      <w:r w:rsidR="0043671C">
        <w:rPr>
          <w:rFonts w:cs="Times New Roman"/>
          <w:lang w:val="sq-AL"/>
        </w:rPr>
        <w:t xml:space="preserve"> dhe thellësisë</w:t>
      </w:r>
      <w:r w:rsidRPr="00461D5A">
        <w:rPr>
          <w:rFonts w:cs="Times New Roman"/>
          <w:lang w:val="sq-AL"/>
        </w:rPr>
        <w:t xml:space="preserve"> lokale të zinxhirit </w:t>
      </w:r>
      <w:r w:rsidR="0043671C">
        <w:rPr>
          <w:rFonts w:cs="Times New Roman"/>
          <w:lang w:val="sq-AL"/>
        </w:rPr>
        <w:t xml:space="preserve">të vlerave </w:t>
      </w:r>
      <w:r w:rsidRPr="00461D5A">
        <w:rPr>
          <w:rFonts w:cs="Times New Roman"/>
          <w:lang w:val="sq-AL"/>
        </w:rPr>
        <w:t>mund të informohet duke iu referuar kodeve të  industrisë NACE 4 të cilat ofrojnë më shumë detaje mbi aktivitetet lokale sesa përshkrimet e aktivitetit të nivelit NACE 2 .</w:t>
      </w:r>
    </w:p>
    <w:p w:rsidR="00BD69B4" w:rsidRPr="00461D5A" w:rsidRDefault="00BD69B4" w:rsidP="00BD69B4">
      <w:pPr>
        <w:pStyle w:val="ListParagraph"/>
        <w:numPr>
          <w:ilvl w:val="0"/>
          <w:numId w:val="38"/>
        </w:numPr>
        <w:jc w:val="both"/>
        <w:rPr>
          <w:rFonts w:cs="Times New Roman"/>
          <w:b/>
          <w:lang w:val="sq-AL"/>
        </w:rPr>
      </w:pPr>
      <w:r w:rsidRPr="00461D5A">
        <w:rPr>
          <w:rFonts w:cs="Times New Roman"/>
          <w:lang w:val="sq-AL"/>
        </w:rPr>
        <w:t xml:space="preserve">Vlerësimi i perspektivave të rritjes së industrive kërkon një varg të të dhënave historike me informata mbi rritjen e madhësive të </w:t>
      </w:r>
      <w:r w:rsidR="0043671C">
        <w:rPr>
          <w:rFonts w:cs="Times New Roman"/>
          <w:lang w:val="sq-AL"/>
        </w:rPr>
        <w:t>industrive, fuqinë punëtore, produktivitetin</w:t>
      </w:r>
      <w:r w:rsidRPr="00461D5A">
        <w:rPr>
          <w:rFonts w:cs="Times New Roman"/>
          <w:lang w:val="sq-AL"/>
        </w:rPr>
        <w:t xml:space="preserve"> (veçanërisht në bazë të vlerës së shtuar në vend të qarkullimit), etj .;</w:t>
      </w:r>
    </w:p>
    <w:p w:rsidR="00BD69B4" w:rsidRPr="00461D5A" w:rsidRDefault="00BD69B4" w:rsidP="00BD69B4">
      <w:pPr>
        <w:pStyle w:val="ListParagraph"/>
        <w:numPr>
          <w:ilvl w:val="0"/>
          <w:numId w:val="38"/>
        </w:numPr>
        <w:jc w:val="both"/>
        <w:rPr>
          <w:rFonts w:cs="Times New Roman"/>
          <w:b/>
          <w:lang w:val="sq-AL"/>
        </w:rPr>
      </w:pPr>
      <w:r w:rsidRPr="00461D5A">
        <w:rPr>
          <w:rFonts w:cs="Times New Roman"/>
          <w:lang w:val="sq-AL"/>
        </w:rPr>
        <w:lastRenderedPageBreak/>
        <w:t>Informa</w:t>
      </w:r>
      <w:r>
        <w:rPr>
          <w:rFonts w:cs="Times New Roman"/>
          <w:lang w:val="sq-AL"/>
        </w:rPr>
        <w:t>ta</w:t>
      </w:r>
      <w:r w:rsidR="0043671C">
        <w:rPr>
          <w:rFonts w:cs="Times New Roman"/>
          <w:lang w:val="sq-AL"/>
        </w:rPr>
        <w:t xml:space="preserve"> mbi lidhjet ndërmjet </w:t>
      </w:r>
      <w:r w:rsidRPr="00461D5A">
        <w:rPr>
          <w:rFonts w:cs="Times New Roman"/>
          <w:lang w:val="sq-AL"/>
        </w:rPr>
        <w:t>ndërmarrje dhe bashkëpunimi</w:t>
      </w:r>
      <w:r w:rsidR="00DF65A8">
        <w:rPr>
          <w:rFonts w:cs="Times New Roman"/>
          <w:lang w:val="sq-AL"/>
        </w:rPr>
        <w:t>n</w:t>
      </w:r>
      <w:r w:rsidRPr="00461D5A">
        <w:rPr>
          <w:rFonts w:cs="Times New Roman"/>
          <w:lang w:val="sq-AL"/>
        </w:rPr>
        <w:t xml:space="preserve"> (ndryshe nga marrëdhëniet blerës-furnizues) kërkon një nivel mikro të analizave që janë përtej fushëveprimit të hetim</w:t>
      </w:r>
      <w:r w:rsidR="00DF65A8">
        <w:rPr>
          <w:rFonts w:cs="Times New Roman"/>
          <w:lang w:val="sq-AL"/>
        </w:rPr>
        <w:t>eve tona. (Megjithatë, në rastin</w:t>
      </w:r>
      <w:r w:rsidRPr="00461D5A">
        <w:rPr>
          <w:rFonts w:cs="Times New Roman"/>
          <w:lang w:val="sq-AL"/>
        </w:rPr>
        <w:t xml:space="preserve"> e disa sektorëve, kemi dëgjuar opinione dhe anekdota nga takimet me grupet e interesit se sa na kanë ndihmuar të formojnë pikëpamjet).</w:t>
      </w:r>
    </w:p>
    <w:p w:rsidR="00BD69B4" w:rsidRPr="00461D5A" w:rsidRDefault="00BD69B4" w:rsidP="00BD69B4">
      <w:pPr>
        <w:spacing w:before="100" w:beforeAutospacing="1" w:after="100" w:afterAutospacing="1"/>
        <w:jc w:val="both"/>
        <w:rPr>
          <w:rFonts w:cs="Times New Roman"/>
          <w:lang w:val="sq-AL"/>
        </w:rPr>
      </w:pPr>
      <w:r w:rsidRPr="00461D5A">
        <w:rPr>
          <w:rFonts w:cs="Times New Roman"/>
          <w:lang w:val="sq-AL"/>
        </w:rPr>
        <w:t>Megjithatë, ne kemi miratuar një qasje të thjeshtuar të bazuar në informacionin e disponueshëm duke përdorur:</w:t>
      </w:r>
    </w:p>
    <w:p w:rsidR="00BD69B4" w:rsidRPr="00461D5A" w:rsidRDefault="00BD69B4" w:rsidP="00BD69B4">
      <w:pPr>
        <w:numPr>
          <w:ilvl w:val="0"/>
          <w:numId w:val="14"/>
        </w:numPr>
        <w:spacing w:before="100" w:beforeAutospacing="1"/>
        <w:jc w:val="both"/>
        <w:rPr>
          <w:rFonts w:cs="Times New Roman"/>
          <w:lang w:val="sq-AL"/>
        </w:rPr>
      </w:pPr>
      <w:r w:rsidRPr="00461D5A">
        <w:rPr>
          <w:rFonts w:cs="Times New Roman"/>
          <w:lang w:val="sq-AL"/>
        </w:rPr>
        <w:t>Të dhënat (2015) mbi madhësinë relative të fuqisë punëtore në ekonominë kombëtare. Logjika është se një sektor me fuqi punëtore të madhe është i rëndësishme në kohën e paraparë pasi që siguron punësim. Këto të dhëna janë siguruar nga Departamenti i Industrisë.</w:t>
      </w:r>
    </w:p>
    <w:p w:rsidR="00BD69B4" w:rsidRPr="00461D5A" w:rsidRDefault="00BD69B4" w:rsidP="00BD69B4">
      <w:pPr>
        <w:ind w:left="714"/>
        <w:jc w:val="both"/>
        <w:rPr>
          <w:rFonts w:cs="Times New Roman"/>
          <w:lang w:val="sq-AL"/>
        </w:rPr>
      </w:pPr>
    </w:p>
    <w:p w:rsidR="00BD69B4" w:rsidRPr="00461D5A" w:rsidRDefault="00BD69B4" w:rsidP="00BD69B4">
      <w:pPr>
        <w:numPr>
          <w:ilvl w:val="0"/>
          <w:numId w:val="14"/>
        </w:numPr>
        <w:ind w:left="714" w:hanging="357"/>
        <w:jc w:val="both"/>
        <w:rPr>
          <w:rFonts w:cs="Times New Roman"/>
          <w:lang w:val="sq-AL"/>
        </w:rPr>
      </w:pPr>
      <w:r w:rsidRPr="00461D5A">
        <w:rPr>
          <w:rFonts w:cs="Times New Roman"/>
          <w:lang w:val="sq-AL"/>
        </w:rPr>
        <w:t>Të dhënat (2015) mbi outputet në aspektin e shitjeve të përgjithshme në industri. Vetë shitjet nuk janë treguesi më i mirë dhe vlera e shtuar për sektorin është shumë më e mirë për matjen e kontributit të saj për pasuri. Megjithatë, për pikën e kësaj analize është supozuar se sa më i madh të jetë outputi, aq më i rëndësishëm është sektori në të ardhmen e parashikueshme. Këto të dhëna janë ofruar nga Departamenti i Industrisë.</w:t>
      </w:r>
    </w:p>
    <w:p w:rsidR="00BD69B4" w:rsidRPr="00461D5A" w:rsidRDefault="00BD69B4" w:rsidP="00BD69B4">
      <w:pPr>
        <w:pStyle w:val="ListParagraph"/>
        <w:rPr>
          <w:rFonts w:cs="Times New Roman"/>
          <w:lang w:val="sq-AL"/>
        </w:rPr>
      </w:pPr>
    </w:p>
    <w:p w:rsidR="00BD69B4" w:rsidRPr="00461D5A" w:rsidRDefault="00BD69B4" w:rsidP="00BD69B4">
      <w:pPr>
        <w:numPr>
          <w:ilvl w:val="0"/>
          <w:numId w:val="14"/>
        </w:numPr>
        <w:ind w:left="714" w:hanging="357"/>
        <w:jc w:val="both"/>
        <w:rPr>
          <w:rFonts w:cs="Times New Roman"/>
          <w:lang w:val="sq-AL"/>
        </w:rPr>
      </w:pPr>
      <w:r w:rsidRPr="00461D5A">
        <w:rPr>
          <w:rFonts w:cs="Times New Roman"/>
          <w:lang w:val="sq-AL"/>
        </w:rPr>
        <w:t xml:space="preserve">Të dhënat e fluksit të tregtisë 2015. Rëndësia e eksportuesit dhe zëvendësimi i importit. </w:t>
      </w:r>
      <w:r w:rsidR="00DF65A8">
        <w:rPr>
          <w:rFonts w:cs="Times New Roman"/>
          <w:lang w:val="sq-AL"/>
        </w:rPr>
        <w:t>Potenciali eksportues i një sektori</w:t>
      </w:r>
      <w:r w:rsidRPr="00461D5A">
        <w:rPr>
          <w:rFonts w:cs="Times New Roman"/>
          <w:lang w:val="sq-AL"/>
        </w:rPr>
        <w:t xml:space="preserve"> është shqyrtuar duke shikuar flukset tregtare të mallrave specifike në mes BE-së dhe Kosovës. Përderisa kjo nuk është një </w:t>
      </w:r>
      <w:r w:rsidR="00DF65A8">
        <w:rPr>
          <w:rFonts w:cs="Times New Roman"/>
          <w:lang w:val="sq-AL"/>
        </w:rPr>
        <w:t>pasqyrë</w:t>
      </w:r>
      <w:r w:rsidRPr="00461D5A">
        <w:rPr>
          <w:rFonts w:cs="Times New Roman"/>
          <w:lang w:val="sq-AL"/>
        </w:rPr>
        <w:t xml:space="preserve"> e plotë e tregtisë së jashtme (e cila përfshin shkëmbimet me CEFTA</w:t>
      </w:r>
      <w:r w:rsidR="00DF65A8">
        <w:rPr>
          <w:rFonts w:cs="Times New Roman"/>
          <w:lang w:val="sq-AL"/>
        </w:rPr>
        <w:t>-në dhe pjesë të tjera të botës,)</w:t>
      </w:r>
      <w:r w:rsidRPr="00461D5A">
        <w:rPr>
          <w:rFonts w:cs="Times New Roman"/>
          <w:lang w:val="sq-AL"/>
        </w:rPr>
        <w:t>është e dobishme të shikojmë rrjedhën e tregtisë së BE-së duke pasur parasysh kërkesat e larta dhe konkurrencën e këtij tregu të afërt. Këto të dhëna tregojnë mallrat kryesore të eksporteve, si dhe sigurimin e të dhënave të kategorive më të mëdha të im</w:t>
      </w:r>
      <w:r w:rsidR="00DF65A8">
        <w:rPr>
          <w:rFonts w:cs="Times New Roman"/>
          <w:lang w:val="sq-AL"/>
        </w:rPr>
        <w:t>portuara, që është e dobishme për</w:t>
      </w:r>
      <w:r w:rsidRPr="00461D5A">
        <w:rPr>
          <w:rFonts w:cs="Times New Roman"/>
          <w:lang w:val="sq-AL"/>
        </w:rPr>
        <w:t xml:space="preserve"> matjen e kategorive që mund të paraqesin zëvendësimin e importit potencial. Megjithatë, duhet theksuar se këto të dhëna duhet të rafinohen më tej duke shikuar nën-kategorinë e mallrave për të </w:t>
      </w:r>
      <w:r w:rsidR="00DF65A8">
        <w:rPr>
          <w:rFonts w:cs="Times New Roman"/>
          <w:lang w:val="sq-AL"/>
        </w:rPr>
        <w:t>kuptuar më mirë potencialin e</w:t>
      </w:r>
      <w:r w:rsidRPr="00461D5A">
        <w:rPr>
          <w:rFonts w:cs="Times New Roman"/>
          <w:lang w:val="sq-AL"/>
        </w:rPr>
        <w:t xml:space="preserve"> eksportit, si dhe mundësitë për zëvendësimin e importit. Të dhënat janë marrë nga Eurostat.</w:t>
      </w:r>
    </w:p>
    <w:p w:rsidR="00BD69B4" w:rsidRPr="00461D5A" w:rsidRDefault="00BD69B4" w:rsidP="00BD69B4">
      <w:pPr>
        <w:pStyle w:val="Heading1"/>
        <w:numPr>
          <w:ilvl w:val="2"/>
          <w:numId w:val="9"/>
        </w:numPr>
        <w:ind w:left="1434"/>
        <w:rPr>
          <w:rFonts w:asciiTheme="minorHAnsi" w:hAnsiTheme="minorHAnsi"/>
          <w:sz w:val="24"/>
          <w:szCs w:val="24"/>
          <w:lang w:val="sq-AL"/>
        </w:rPr>
      </w:pPr>
      <w:bookmarkStart w:id="19" w:name="_Toc474401044"/>
      <w:r w:rsidRPr="00461D5A">
        <w:rPr>
          <w:rFonts w:asciiTheme="minorHAnsi" w:hAnsiTheme="minorHAnsi"/>
          <w:sz w:val="24"/>
          <w:szCs w:val="24"/>
          <w:lang w:val="sq-AL"/>
        </w:rPr>
        <w:t>Rezultatet e analizës së sektorit</w:t>
      </w:r>
      <w:bookmarkEnd w:id="19"/>
    </w:p>
    <w:p w:rsidR="00BD69B4" w:rsidRDefault="00BD69B4" w:rsidP="00BD69B4">
      <w:pPr>
        <w:spacing w:before="100" w:beforeAutospacing="1" w:after="100" w:afterAutospacing="1"/>
        <w:rPr>
          <w:rFonts w:cs="Times New Roman"/>
          <w:lang w:val="sq-AL"/>
        </w:rPr>
      </w:pPr>
      <w:r w:rsidRPr="00461D5A">
        <w:rPr>
          <w:rFonts w:cs="Times New Roman"/>
          <w:lang w:val="sq-AL"/>
        </w:rPr>
        <w:t>Rezultatet e analizës për madhësinë, shitjen dhe të dhënat e fluksit të të dhënave janë paraqitur në tabelat e mëposhtme.</w:t>
      </w:r>
    </w:p>
    <w:p w:rsidR="00DF65A8" w:rsidRDefault="00DF65A8" w:rsidP="00BD69B4">
      <w:pPr>
        <w:spacing w:before="100" w:beforeAutospacing="1" w:after="100" w:afterAutospacing="1"/>
        <w:rPr>
          <w:rFonts w:cs="Times New Roman"/>
          <w:lang w:val="sq-AL"/>
        </w:rPr>
      </w:pPr>
    </w:p>
    <w:p w:rsidR="00DF65A8" w:rsidRDefault="00DF65A8" w:rsidP="00BD69B4">
      <w:pPr>
        <w:spacing w:before="100" w:beforeAutospacing="1" w:after="100" w:afterAutospacing="1"/>
        <w:rPr>
          <w:rFonts w:ascii="Times New Roman" w:hAnsi="Times New Roman" w:cs="Times New Roman"/>
          <w:sz w:val="24"/>
          <w:szCs w:val="24"/>
          <w:lang w:val="sq-AL"/>
        </w:rPr>
      </w:pPr>
    </w:p>
    <w:p w:rsidR="00BD69B4" w:rsidRPr="00461D5A" w:rsidRDefault="00BD69B4" w:rsidP="00BD69B4">
      <w:pPr>
        <w:spacing w:before="100" w:beforeAutospacing="1" w:after="100" w:afterAutospacing="1"/>
        <w:rPr>
          <w:rFonts w:ascii="Times New Roman" w:hAnsi="Times New Roman" w:cs="Times New Roman"/>
          <w:sz w:val="24"/>
          <w:szCs w:val="24"/>
          <w:lang w:val="sq-AL"/>
        </w:rPr>
      </w:pPr>
      <w:r w:rsidRPr="00461D5A">
        <w:rPr>
          <w:rFonts w:ascii="Times" w:hAnsi="Times" w:cs="Times New Roman"/>
          <w:noProof/>
          <w:sz w:val="20"/>
          <w:szCs w:val="20"/>
          <w:lang w:val="sq-AL" w:eastAsia="sq-AL"/>
        </w:rPr>
        <w:lastRenderedPageBreak/>
        <w:drawing>
          <wp:inline distT="0" distB="0" distL="0" distR="0" wp14:anchorId="14D488B1" wp14:editId="388C9809">
            <wp:extent cx="5270500" cy="5498004"/>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5498004"/>
                    </a:xfrm>
                    <a:prstGeom prst="rect">
                      <a:avLst/>
                    </a:prstGeom>
                    <a:noFill/>
                    <a:ln>
                      <a:noFill/>
                    </a:ln>
                  </pic:spPr>
                </pic:pic>
              </a:graphicData>
            </a:graphic>
          </wp:inline>
        </w:drawing>
      </w:r>
    </w:p>
    <w:p w:rsidR="00BD69B4" w:rsidRPr="00461D5A" w:rsidRDefault="00BD69B4" w:rsidP="00BD69B4">
      <w:pPr>
        <w:spacing w:before="100" w:beforeAutospacing="1" w:after="100" w:afterAutospacing="1"/>
        <w:jc w:val="both"/>
        <w:rPr>
          <w:rFonts w:ascii="Calibri" w:hAnsi="Calibri" w:cs="Times New Roman"/>
          <w:lang w:val="sq-AL"/>
        </w:rPr>
      </w:pPr>
      <w:r>
        <w:rPr>
          <w:rFonts w:cs="Times New Roman"/>
          <w:noProof/>
          <w:lang w:val="sq-AL" w:eastAsia="sq-AL"/>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45720</wp:posOffset>
                </wp:positionV>
                <wp:extent cx="1143000" cy="1822450"/>
                <wp:effectExtent l="0" t="0" r="0" b="63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822450"/>
                        </a:xfrm>
                        <a:prstGeom prst="rect">
                          <a:avLst/>
                        </a:prstGeom>
                        <a:noFill/>
                        <a:ln>
                          <a:noFill/>
                        </a:ln>
                        <a:effectLst/>
                        <a:extLst>
                          <a:ext uri="{C572A759-6A51-4108-AA02-DFA0A04FC94B}"/>
                        </a:extLst>
                      </wps:spPr>
                      <wps:txbx>
                        <w:txbxContent>
                          <w:p w:rsidR="00C63F6F" w:rsidRDefault="00C63F6F" w:rsidP="00BD69B4">
                            <w:r>
                              <w:rPr>
                                <w:noProof/>
                                <w:lang w:val="sq-AL" w:eastAsia="sq-AL"/>
                              </w:rPr>
                              <w:drawing>
                                <wp:inline distT="0" distB="0" distL="0" distR="0" wp14:anchorId="55F754C3" wp14:editId="0C7BA24C">
                                  <wp:extent cx="960120" cy="1631172"/>
                                  <wp:effectExtent l="0" t="0" r="5080" b="0"/>
                                  <wp:docPr id="10" name="Picture 7"/>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0120" cy="16311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8pt;margin-top:3.6pt;width:90pt;height:1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" filled="f" stroked="f">
                <v:path arrowok="t"/>
                <v:textbox>
                  <w:txbxContent>
                    <w:p w:rsidR="00C63F6F" w:rsidRDefault="00C63F6F" w:rsidP="00BD69B4">
                      <w:r>
                        <w:rPr>
                          <w:noProof/>
                          <w:lang w:val="sq-AL" w:eastAsia="sq-AL"/>
                        </w:rPr>
                        <w:drawing>
                          <wp:inline distT="0" distB="0" distL="0" distR="0" wp14:anchorId="55F754C3" wp14:editId="0C7BA24C">
                            <wp:extent cx="960120" cy="1631172"/>
                            <wp:effectExtent l="0" t="0" r="5080" b="0"/>
                            <wp:docPr id="10" name="Picture 7"/>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0120" cy="1631172"/>
                                    </a:xfrm>
                                    <a:prstGeom prst="rect">
                                      <a:avLst/>
                                    </a:prstGeom>
                                    <a:noFill/>
                                    <a:ln>
                                      <a:noFill/>
                                    </a:ln>
                                  </pic:spPr>
                                </pic:pic>
                              </a:graphicData>
                            </a:graphic>
                          </wp:inline>
                        </w:drawing>
                      </w:r>
                    </w:p>
                  </w:txbxContent>
                </v:textbox>
                <w10:wrap type="square"/>
              </v:shape>
            </w:pict>
          </mc:Fallback>
        </mc:AlternateContent>
      </w:r>
      <w:r w:rsidRPr="00461D5A">
        <w:rPr>
          <w:rFonts w:cs="Times New Roman"/>
          <w:lang w:val="sq-AL"/>
        </w:rPr>
        <w:t xml:space="preserve">Të dhënat e mësipërme janë shënuar në ngjyra të ndryshme për të lehtësuar krahasimin vizual, nga </w:t>
      </w:r>
      <w:r w:rsidR="00444691">
        <w:rPr>
          <w:rFonts w:cs="Times New Roman"/>
          <w:lang w:val="sq-AL"/>
        </w:rPr>
        <w:t xml:space="preserve">1 e kuqe si vlera më e lartë deri në </w:t>
      </w:r>
      <w:r>
        <w:rPr>
          <w:rFonts w:cs="Times New Roman"/>
          <w:lang w:val="sq-AL"/>
        </w:rPr>
        <w:t xml:space="preserve">7 </w:t>
      </w:r>
      <w:r w:rsidR="00444691">
        <w:rPr>
          <w:rFonts w:cs="Times New Roman"/>
          <w:lang w:val="sq-AL"/>
        </w:rPr>
        <w:t>e purpurt</w:t>
      </w:r>
      <w:r w:rsidRPr="00461D5A">
        <w:rPr>
          <w:rFonts w:cs="Times New Roman"/>
          <w:lang w:val="sq-AL"/>
        </w:rPr>
        <w:t>. Tabela e parë krahason mallrat e eksportuara drejt BE-së me importe</w:t>
      </w:r>
      <w:r w:rsidR="00444691">
        <w:rPr>
          <w:rFonts w:cs="Times New Roman"/>
          <w:lang w:val="sq-AL"/>
        </w:rPr>
        <w:t xml:space="preserve">, gjithashtu përfshin </w:t>
      </w:r>
      <w:r w:rsidRPr="00461D5A">
        <w:rPr>
          <w:rFonts w:cs="Times New Roman"/>
          <w:lang w:val="sq-AL"/>
        </w:rPr>
        <w:t>raport</w:t>
      </w:r>
      <w:r w:rsidR="00444691">
        <w:rPr>
          <w:rFonts w:cs="Times New Roman"/>
          <w:lang w:val="sq-AL"/>
        </w:rPr>
        <w:t>in e</w:t>
      </w:r>
      <w:r w:rsidRPr="00461D5A">
        <w:rPr>
          <w:rFonts w:cs="Times New Roman"/>
          <w:lang w:val="sq-AL"/>
        </w:rPr>
        <w:t xml:space="preserve"> importit/eksportit për të tërhequr vëmendjen në zonat që shfaqin pabarazitë </w:t>
      </w:r>
      <w:r w:rsidR="00444691" w:rsidRPr="00461D5A">
        <w:rPr>
          <w:rFonts w:cs="Times New Roman"/>
          <w:lang w:val="sq-AL"/>
        </w:rPr>
        <w:t xml:space="preserve">tregtare </w:t>
      </w:r>
      <w:r w:rsidRPr="00461D5A">
        <w:rPr>
          <w:rFonts w:cs="Times New Roman"/>
          <w:lang w:val="sq-AL"/>
        </w:rPr>
        <w:t>veçanërisht të larta. Tabela e dytë jep informata mbi shitjet totale dhe madhësisë së forcës së punës në bazë të të dhënave të ofruara nga Departamenti i Industrisë. Tabela përfshin llogaritjet e produktivitetit (shitjet/punonjësit), që janë krahasuar me të dhë</w:t>
      </w:r>
      <w:r w:rsidR="00444691">
        <w:rPr>
          <w:rFonts w:cs="Times New Roman"/>
          <w:lang w:val="sq-AL"/>
        </w:rPr>
        <w:t>nat e vitit 2013 për BE</w:t>
      </w:r>
      <w:r w:rsidRPr="00461D5A">
        <w:rPr>
          <w:rFonts w:cs="Times New Roman"/>
          <w:lang w:val="sq-AL"/>
        </w:rPr>
        <w:t>28. Pavarësisht</w:t>
      </w:r>
      <w:r w:rsidR="00444691">
        <w:rPr>
          <w:rFonts w:cs="Times New Roman"/>
          <w:lang w:val="sq-AL"/>
        </w:rPr>
        <w:t xml:space="preserve"> nëse shifrat janë të sakta, ato</w:t>
      </w:r>
      <w:r w:rsidRPr="00461D5A">
        <w:rPr>
          <w:rFonts w:cs="Times New Roman"/>
          <w:lang w:val="sq-AL"/>
        </w:rPr>
        <w:t xml:space="preserve"> zbulojnë dallim</w:t>
      </w:r>
      <w:r w:rsidR="00444691">
        <w:rPr>
          <w:rFonts w:cs="Times New Roman"/>
          <w:lang w:val="sq-AL"/>
        </w:rPr>
        <w:t xml:space="preserve">et e mëdha mes produktivitetetit </w:t>
      </w:r>
      <w:r w:rsidRPr="00461D5A">
        <w:rPr>
          <w:rFonts w:cs="Times New Roman"/>
          <w:lang w:val="sq-AL"/>
        </w:rPr>
        <w:t xml:space="preserve">të Kosovës dhe BE-së. </w:t>
      </w:r>
      <w:r w:rsidR="00444691">
        <w:rPr>
          <w:rFonts w:ascii="Calibri" w:hAnsi="Calibri" w:cs="Times New Roman"/>
          <w:lang w:val="sq-AL"/>
        </w:rPr>
        <w:t>Vërejtje</w:t>
      </w:r>
      <w:r w:rsidRPr="00461D5A">
        <w:rPr>
          <w:rFonts w:ascii="Calibri" w:hAnsi="Calibri" w:cs="Times New Roman"/>
          <w:lang w:val="sq-AL"/>
        </w:rPr>
        <w:t xml:space="preserve">: këto të dhëna janë më kuptimplota, nëse produktiviteti </w:t>
      </w:r>
      <w:r w:rsidR="00444691">
        <w:rPr>
          <w:rFonts w:ascii="Calibri" w:hAnsi="Calibri" w:cs="Times New Roman"/>
          <w:lang w:val="sq-AL"/>
        </w:rPr>
        <w:t>matet</w:t>
      </w:r>
      <w:r w:rsidRPr="00461D5A">
        <w:rPr>
          <w:rFonts w:ascii="Calibri" w:hAnsi="Calibri" w:cs="Times New Roman"/>
          <w:lang w:val="sq-AL"/>
        </w:rPr>
        <w:t xml:space="preserve"> në bazë të vlerës së shtuar, të cilat përbëjnë dallimet</w:t>
      </w:r>
      <w:r w:rsidR="00444691">
        <w:rPr>
          <w:rFonts w:ascii="Calibri" w:hAnsi="Calibri" w:cs="Times New Roman"/>
          <w:lang w:val="sq-AL"/>
        </w:rPr>
        <w:t xml:space="preserve"> në kostot e punës në mes BE</w:t>
      </w:r>
      <w:r w:rsidRPr="00461D5A">
        <w:rPr>
          <w:rFonts w:ascii="Calibri" w:hAnsi="Calibri" w:cs="Times New Roman"/>
          <w:lang w:val="sq-AL"/>
        </w:rPr>
        <w:t xml:space="preserve">28 dhe Kosovës, duke rezultuar në kosto potencialisht më të ulët të inputit për Kosovën dhe, më pas, një reduktim në dallimet në mes </w:t>
      </w:r>
      <w:r w:rsidR="00444691">
        <w:rPr>
          <w:rFonts w:ascii="Calibri" w:hAnsi="Calibri" w:cs="Times New Roman"/>
          <w:lang w:val="sq-AL"/>
        </w:rPr>
        <w:t>produktivitetit të</w:t>
      </w:r>
      <w:r w:rsidR="00444691" w:rsidRPr="00461D5A">
        <w:rPr>
          <w:rFonts w:ascii="Calibri" w:hAnsi="Calibri" w:cs="Times New Roman"/>
          <w:lang w:val="sq-AL"/>
        </w:rPr>
        <w:t xml:space="preserve"> </w:t>
      </w:r>
      <w:r w:rsidR="00444691">
        <w:rPr>
          <w:rFonts w:ascii="Calibri" w:hAnsi="Calibri" w:cs="Times New Roman"/>
          <w:lang w:val="sq-AL"/>
        </w:rPr>
        <w:t>Kosovës dhe BE</w:t>
      </w:r>
      <w:r w:rsidRPr="00461D5A">
        <w:rPr>
          <w:rFonts w:ascii="Calibri" w:hAnsi="Calibri" w:cs="Times New Roman"/>
          <w:lang w:val="sq-AL"/>
        </w:rPr>
        <w:t>28</w:t>
      </w:r>
      <w:r w:rsidR="00444691">
        <w:rPr>
          <w:rFonts w:ascii="Calibri" w:hAnsi="Calibri" w:cs="Times New Roman"/>
          <w:lang w:val="sq-AL"/>
        </w:rPr>
        <w:t>, llogaritur</w:t>
      </w:r>
      <w:r w:rsidRPr="00461D5A">
        <w:rPr>
          <w:rFonts w:ascii="Calibri" w:hAnsi="Calibri" w:cs="Times New Roman"/>
          <w:lang w:val="sq-AL"/>
        </w:rPr>
        <w:t xml:space="preserve"> në bazë të vlerës së shtuar.</w:t>
      </w:r>
    </w:p>
    <w:p w:rsidR="00BD69B4" w:rsidRPr="00461D5A" w:rsidRDefault="00444691" w:rsidP="00BD69B4">
      <w:pPr>
        <w:spacing w:before="100" w:beforeAutospacing="1" w:after="100" w:afterAutospacing="1"/>
        <w:jc w:val="both"/>
        <w:rPr>
          <w:rFonts w:ascii="Calibri" w:hAnsi="Calibri" w:cs="Times New Roman"/>
          <w:lang w:val="sq-AL"/>
        </w:rPr>
      </w:pPr>
      <w:r>
        <w:rPr>
          <w:rFonts w:ascii="Calibri" w:hAnsi="Calibri" w:cs="Times New Roman"/>
          <w:lang w:val="sq-AL"/>
        </w:rPr>
        <w:t>I</w:t>
      </w:r>
      <w:r w:rsidR="00BD69B4" w:rsidRPr="00461D5A">
        <w:rPr>
          <w:rFonts w:ascii="Calibri" w:hAnsi="Calibri" w:cs="Times New Roman"/>
          <w:lang w:val="sq-AL"/>
        </w:rPr>
        <w:t xml:space="preserve">ndustritë në tabelat e mësipërme janë kategorizuar </w:t>
      </w:r>
      <w:r>
        <w:rPr>
          <w:rFonts w:ascii="Calibri" w:hAnsi="Calibri" w:cs="Times New Roman"/>
          <w:lang w:val="sq-AL"/>
        </w:rPr>
        <w:t>duke llogaritur vlerat kuartile</w:t>
      </w:r>
      <w:r w:rsidR="00BD69B4" w:rsidRPr="00461D5A">
        <w:rPr>
          <w:rFonts w:ascii="Calibri" w:hAnsi="Calibri" w:cs="Times New Roman"/>
          <w:lang w:val="sq-AL"/>
        </w:rPr>
        <w:t xml:space="preserve"> për shitjet, eksportet, madhësinë e </w:t>
      </w:r>
      <w:r>
        <w:rPr>
          <w:rFonts w:ascii="Calibri" w:hAnsi="Calibri" w:cs="Times New Roman"/>
          <w:lang w:val="sq-AL"/>
        </w:rPr>
        <w:t>fuqisë punëtore dhe produktivitetin</w:t>
      </w:r>
      <w:r w:rsidR="00BD69B4" w:rsidRPr="00461D5A">
        <w:rPr>
          <w:rFonts w:ascii="Calibri" w:hAnsi="Calibri" w:cs="Times New Roman"/>
          <w:lang w:val="sq-AL"/>
        </w:rPr>
        <w:t xml:space="preserve">, </w:t>
      </w:r>
      <w:r>
        <w:rPr>
          <w:rFonts w:ascii="Calibri" w:hAnsi="Calibri" w:cs="Times New Roman"/>
          <w:lang w:val="sq-AL"/>
        </w:rPr>
        <w:t>ku</w:t>
      </w:r>
      <w:r w:rsidR="00BD69B4" w:rsidRPr="00461D5A">
        <w:rPr>
          <w:rFonts w:ascii="Calibri" w:hAnsi="Calibri" w:cs="Times New Roman"/>
          <w:lang w:val="sq-AL"/>
        </w:rPr>
        <w:t xml:space="preserve"> vlerat e barabarta</w:t>
      </w:r>
      <w:r w:rsidR="00DC6C28">
        <w:rPr>
          <w:rFonts w:ascii="Calibri" w:hAnsi="Calibri" w:cs="Times New Roman"/>
          <w:lang w:val="sq-AL"/>
        </w:rPr>
        <w:t xml:space="preserve"> me</w:t>
      </w:r>
      <w:r w:rsidR="00BD69B4" w:rsidRPr="00461D5A">
        <w:rPr>
          <w:rFonts w:ascii="Calibri" w:hAnsi="Calibri" w:cs="Times New Roman"/>
          <w:lang w:val="sq-AL"/>
        </w:rPr>
        <w:t xml:space="preserve"> ose mbi </w:t>
      </w:r>
      <w:r w:rsidR="00BD69B4" w:rsidRPr="00461D5A">
        <w:rPr>
          <w:rFonts w:ascii="Calibri" w:hAnsi="Calibri" w:cs="Times New Roman"/>
          <w:lang w:val="sq-AL"/>
        </w:rPr>
        <w:lastRenderedPageBreak/>
        <w:t xml:space="preserve">kuartilin e sipërm </w:t>
      </w:r>
      <w:r>
        <w:rPr>
          <w:rFonts w:ascii="Calibri" w:hAnsi="Calibri" w:cs="Times New Roman"/>
          <w:lang w:val="sq-AL"/>
        </w:rPr>
        <w:t>shënohen si të LARTA</w:t>
      </w:r>
      <w:r w:rsidR="00BD69B4" w:rsidRPr="00461D5A">
        <w:rPr>
          <w:rFonts w:ascii="Calibri" w:hAnsi="Calibri" w:cs="Times New Roman"/>
          <w:lang w:val="sq-AL"/>
        </w:rPr>
        <w:t xml:space="preserve">, mesatarja shënohet si </w:t>
      </w:r>
      <w:r w:rsidR="00BD69B4" w:rsidRPr="00851616">
        <w:rPr>
          <w:rFonts w:ascii="Calibri" w:hAnsi="Calibri" w:cs="Times New Roman"/>
          <w:caps/>
          <w:lang w:val="sq-AL"/>
        </w:rPr>
        <w:t>medium</w:t>
      </w:r>
      <w:r w:rsidR="00BD69B4" w:rsidRPr="00461D5A">
        <w:rPr>
          <w:rFonts w:ascii="Calibri" w:hAnsi="Calibri" w:cs="Times New Roman"/>
          <w:lang w:val="sq-AL"/>
        </w:rPr>
        <w:t xml:space="preserve"> dhe </w:t>
      </w:r>
      <w:r w:rsidR="00DC6C28">
        <w:rPr>
          <w:rFonts w:ascii="Calibri" w:hAnsi="Calibri" w:cs="Times New Roman"/>
          <w:lang w:val="sq-AL"/>
        </w:rPr>
        <w:t xml:space="preserve">ato </w:t>
      </w:r>
      <w:r w:rsidR="00BD69B4" w:rsidRPr="00461D5A">
        <w:rPr>
          <w:rFonts w:ascii="Calibri" w:hAnsi="Calibri" w:cs="Times New Roman"/>
          <w:lang w:val="sq-AL"/>
        </w:rPr>
        <w:t>në kuartili</w:t>
      </w:r>
      <w:r w:rsidR="00DC6C28">
        <w:rPr>
          <w:rFonts w:ascii="Calibri" w:hAnsi="Calibri" w:cs="Times New Roman"/>
          <w:lang w:val="sq-AL"/>
        </w:rPr>
        <w:t xml:space="preserve">n më të ulët ose më poshtë si të </w:t>
      </w:r>
      <w:r w:rsidR="00BD69B4" w:rsidRPr="00461D5A">
        <w:rPr>
          <w:rFonts w:ascii="Calibri" w:hAnsi="Calibri" w:cs="Times New Roman"/>
          <w:lang w:val="sq-AL"/>
        </w:rPr>
        <w:t>ULËT</w:t>
      </w:r>
      <w:r w:rsidR="00DC6C28">
        <w:rPr>
          <w:rFonts w:ascii="Calibri" w:hAnsi="Calibri" w:cs="Times New Roman"/>
          <w:lang w:val="sq-AL"/>
        </w:rPr>
        <w:t>A</w:t>
      </w:r>
      <w:r w:rsidR="00BD69B4" w:rsidRPr="00461D5A">
        <w:rPr>
          <w:rFonts w:ascii="Calibri" w:hAnsi="Calibri" w:cs="Times New Roman"/>
          <w:lang w:val="sq-AL"/>
        </w:rPr>
        <w:t xml:space="preserve">. Shënim: këto emërtime </w:t>
      </w:r>
      <w:r w:rsidR="00BD69B4">
        <w:rPr>
          <w:rFonts w:ascii="Calibri" w:hAnsi="Calibri" w:cs="Times New Roman"/>
          <w:lang w:val="sq-AL"/>
        </w:rPr>
        <w:t>kan</w:t>
      </w:r>
      <w:r w:rsidR="00BD69B4" w:rsidRPr="00851616">
        <w:rPr>
          <w:rFonts w:ascii="Calibri" w:hAnsi="Calibri" w:cs="Times New Roman"/>
          <w:lang w:val="sq-AL"/>
        </w:rPr>
        <w:t xml:space="preserve">ë </w:t>
      </w:r>
      <w:r w:rsidR="00BD69B4" w:rsidRPr="00851616">
        <w:rPr>
          <w:rFonts w:ascii="Calibri" w:hAnsi="Calibri" w:cs="Times New Roman" w:hint="eastAsia"/>
          <w:lang w:val="sq-AL"/>
        </w:rPr>
        <w:t>t</w:t>
      </w:r>
      <w:r w:rsidR="00BD69B4" w:rsidRPr="00851616">
        <w:rPr>
          <w:rFonts w:ascii="Calibri" w:hAnsi="Calibri" w:cs="Times New Roman"/>
          <w:lang w:val="sq-AL"/>
        </w:rPr>
        <w:t>ë</w:t>
      </w:r>
      <w:r w:rsidR="00BD69B4" w:rsidRPr="00461D5A">
        <w:rPr>
          <w:rFonts w:ascii="Calibri" w:hAnsi="Calibri" w:cs="Times New Roman"/>
          <w:lang w:val="sq-AL"/>
        </w:rPr>
        <w:t xml:space="preserve"> </w:t>
      </w:r>
      <w:r w:rsidR="00BD69B4">
        <w:rPr>
          <w:rFonts w:ascii="Calibri" w:hAnsi="Calibri" w:cs="Times New Roman"/>
          <w:lang w:val="sq-AL"/>
        </w:rPr>
        <w:t xml:space="preserve">bëjnë </w:t>
      </w:r>
      <w:r w:rsidR="00BD69B4" w:rsidRPr="00461D5A">
        <w:rPr>
          <w:rFonts w:ascii="Calibri" w:hAnsi="Calibri" w:cs="Times New Roman"/>
          <w:lang w:val="sq-AL"/>
        </w:rPr>
        <w:t>me rangjet e vlerave të brendshme për kriteret e konsideruara. Qasja kuartile është një qasje subjektive e miratuar në këtë raport për të dalluar sektorët.</w:t>
      </w:r>
    </w:p>
    <w:p w:rsidR="00BD69B4" w:rsidRPr="00461D5A" w:rsidRDefault="00BD69B4" w:rsidP="00BD69B4">
      <w:pPr>
        <w:spacing w:before="100" w:beforeAutospacing="1" w:after="100" w:afterAutospacing="1"/>
        <w:jc w:val="both"/>
        <w:rPr>
          <w:rFonts w:ascii="Calibri" w:hAnsi="Calibri" w:cs="Times New Roman"/>
          <w:lang w:val="sq-AL"/>
        </w:rPr>
      </w:pPr>
      <w:r w:rsidRPr="00461D5A">
        <w:rPr>
          <w:rFonts w:ascii="Calibri" w:hAnsi="Calibri" w:cs="Times New Roman"/>
          <w:lang w:val="sq-AL"/>
        </w:rPr>
        <w:t xml:space="preserve">Shih tabelën </w:t>
      </w:r>
      <w:r w:rsidR="00DC6C28">
        <w:rPr>
          <w:rFonts w:ascii="Calibri" w:hAnsi="Calibri" w:cs="Times New Roman"/>
          <w:lang w:val="sq-AL"/>
        </w:rPr>
        <w:t>më poshtë, në të cilën mallrat vënë</w:t>
      </w:r>
      <w:r w:rsidRPr="00461D5A">
        <w:rPr>
          <w:rFonts w:ascii="Calibri" w:hAnsi="Calibri" w:cs="Times New Roman"/>
          <w:lang w:val="sq-AL"/>
        </w:rPr>
        <w:t xml:space="preserve"> në korrelacion me sektorët (i cili është përafrim </w:t>
      </w:r>
      <w:r w:rsidR="00DC6C28">
        <w:rPr>
          <w:rFonts w:ascii="Calibri" w:hAnsi="Calibri" w:cs="Times New Roman"/>
          <w:lang w:val="sq-AL"/>
        </w:rPr>
        <w:t>siç shihet qartë</w:t>
      </w:r>
      <w:r>
        <w:rPr>
          <w:rFonts w:ascii="Calibri" w:hAnsi="Calibri" w:cs="Times New Roman"/>
          <w:lang w:val="sq-AL"/>
        </w:rPr>
        <w:t xml:space="preserve"> nga krahasimi i shitjeve</w:t>
      </w:r>
      <w:r w:rsidRPr="00461D5A">
        <w:rPr>
          <w:rFonts w:ascii="Calibri" w:hAnsi="Calibri" w:cs="Times New Roman"/>
          <w:lang w:val="sq-AL"/>
        </w:rPr>
        <w:t xml:space="preserve"> </w:t>
      </w:r>
      <w:r>
        <w:rPr>
          <w:rFonts w:ascii="Calibri" w:hAnsi="Calibri" w:cs="Times New Roman"/>
          <w:lang w:val="sq-AL"/>
        </w:rPr>
        <w:t>të</w:t>
      </w:r>
      <w:r w:rsidRPr="00461D5A">
        <w:rPr>
          <w:rFonts w:ascii="Calibri" w:hAnsi="Calibri" w:cs="Times New Roman"/>
          <w:lang w:val="sq-AL"/>
        </w:rPr>
        <w:t xml:space="preserve"> përgjithshme të vitit 2015 të </w:t>
      </w:r>
      <w:r w:rsidR="00DC6C28">
        <w:rPr>
          <w:rFonts w:ascii="Calibri" w:hAnsi="Calibri" w:cs="Times New Roman"/>
          <w:lang w:val="sq-AL"/>
        </w:rPr>
        <w:t xml:space="preserve">sektorit të </w:t>
      </w:r>
      <w:r w:rsidRPr="00461D5A">
        <w:rPr>
          <w:rFonts w:ascii="Calibri" w:hAnsi="Calibri" w:cs="Times New Roman"/>
          <w:lang w:val="sq-AL"/>
        </w:rPr>
        <w:t>makinerive dhe pa</w:t>
      </w:r>
      <w:r w:rsidR="00DC6C28">
        <w:rPr>
          <w:rFonts w:ascii="Calibri" w:hAnsi="Calibri" w:cs="Times New Roman"/>
          <w:lang w:val="sq-AL"/>
        </w:rPr>
        <w:t>jisjeve të NACE 28 dhe eksporteve të</w:t>
      </w:r>
      <w:r w:rsidRPr="00461D5A">
        <w:rPr>
          <w:rFonts w:ascii="Calibri" w:hAnsi="Calibri" w:cs="Times New Roman"/>
          <w:lang w:val="sq-AL"/>
        </w:rPr>
        <w:t xml:space="preserve"> makinave 2015 dhe </w:t>
      </w:r>
      <w:r w:rsidR="00DC6C28">
        <w:rPr>
          <w:rFonts w:ascii="Calibri" w:hAnsi="Calibri" w:cs="Times New Roman"/>
          <w:lang w:val="sq-AL"/>
        </w:rPr>
        <w:t>që</w:t>
      </w:r>
      <w:r w:rsidRPr="00461D5A">
        <w:rPr>
          <w:rFonts w:ascii="Calibri" w:hAnsi="Calibri" w:cs="Times New Roman"/>
          <w:lang w:val="sq-AL"/>
        </w:rPr>
        <w:t xml:space="preserve"> zbatohet në bazë të kodit HS </w:t>
      </w:r>
      <w:r>
        <w:rPr>
          <w:rFonts w:ascii="Calibri" w:hAnsi="Calibri" w:cs="Times New Roman"/>
          <w:lang w:val="sq-AL"/>
        </w:rPr>
        <w:t>të tabelë</w:t>
      </w:r>
      <w:r w:rsidRPr="00851616">
        <w:rPr>
          <w:rFonts w:ascii="Calibri" w:hAnsi="Calibri" w:cs="Times New Roman" w:hint="eastAsia"/>
          <w:lang w:val="sq-AL"/>
        </w:rPr>
        <w:t xml:space="preserve">s </w:t>
      </w:r>
      <w:r w:rsidRPr="00461D5A">
        <w:rPr>
          <w:rFonts w:ascii="Calibri" w:hAnsi="Calibri" w:cs="Times New Roman"/>
          <w:lang w:val="sq-AL"/>
        </w:rPr>
        <w:t>së fluksit të tregtisë, lëkurat e papërpunuara dhe gëzofi janë vlerësuar shumë në tabelën e fluksit të tregtisë, ndërsa shitjet e përgjithshme të lëkurës dhe</w:t>
      </w:r>
      <w:r w:rsidR="00DC6C28">
        <w:rPr>
          <w:rFonts w:ascii="Calibri" w:hAnsi="Calibri" w:cs="Times New Roman"/>
          <w:lang w:val="sq-AL"/>
        </w:rPr>
        <w:t xml:space="preserve"> produktet e lëkurës janë gjysma</w:t>
      </w:r>
      <w:r w:rsidRPr="00461D5A">
        <w:rPr>
          <w:rFonts w:ascii="Calibri" w:hAnsi="Calibri" w:cs="Times New Roman"/>
          <w:lang w:val="sq-AL"/>
        </w:rPr>
        <w:t xml:space="preserve"> e këtij prodhimit, produktet bimore nën </w:t>
      </w:r>
      <w:r>
        <w:rPr>
          <w:rFonts w:ascii="Calibri" w:hAnsi="Calibri" w:cs="Times New Roman"/>
          <w:lang w:val="sq-AL"/>
        </w:rPr>
        <w:t>tabelën</w:t>
      </w:r>
      <w:r w:rsidRPr="00461D5A">
        <w:rPr>
          <w:rFonts w:ascii="Calibri" w:hAnsi="Calibri" w:cs="Times New Roman"/>
          <w:lang w:val="sq-AL"/>
        </w:rPr>
        <w:t xml:space="preserve"> </w:t>
      </w:r>
      <w:r>
        <w:rPr>
          <w:rFonts w:ascii="Calibri" w:hAnsi="Calibri" w:cs="Times New Roman"/>
          <w:lang w:val="sq-AL"/>
        </w:rPr>
        <w:t>e</w:t>
      </w:r>
      <w:r w:rsidRPr="00461D5A">
        <w:rPr>
          <w:rFonts w:ascii="Calibri" w:hAnsi="Calibri" w:cs="Times New Roman"/>
          <w:lang w:val="sq-AL"/>
        </w:rPr>
        <w:t xml:space="preserve"> </w:t>
      </w:r>
      <w:r>
        <w:rPr>
          <w:rFonts w:ascii="Calibri" w:hAnsi="Calibri" w:cs="Times New Roman"/>
          <w:lang w:val="sq-AL"/>
        </w:rPr>
        <w:t>fluksit t</w:t>
      </w:r>
      <w:r w:rsidRPr="00461D5A">
        <w:rPr>
          <w:rFonts w:ascii="Calibri" w:hAnsi="Calibri" w:cs="Times New Roman"/>
          <w:lang w:val="sq-AL"/>
        </w:rPr>
        <w:t>ë tregtis</w:t>
      </w:r>
      <w:r>
        <w:rPr>
          <w:rFonts w:ascii="Calibri" w:hAnsi="Calibri" w:cs="Times New Roman"/>
          <w:lang w:val="sq-AL"/>
        </w:rPr>
        <w:t>ë supozohet të jenë të përfshira</w:t>
      </w:r>
      <w:r w:rsidRPr="00461D5A">
        <w:rPr>
          <w:rFonts w:ascii="Calibri" w:hAnsi="Calibri" w:cs="Times New Roman"/>
          <w:lang w:val="sq-AL"/>
        </w:rPr>
        <w:t xml:space="preserve"> kryesisht në përpunimin e ushqimit). Sektorët me ngjyrë nuk kanë më pak se tre të LARTA për kategoritë totale të shitjes, eksportet, shitjes, madhësisë së fuqisë punëtore. Tabela gjithashtu përfshin </w:t>
      </w:r>
      <w:r>
        <w:rPr>
          <w:rFonts w:ascii="Calibri" w:hAnsi="Calibri" w:cs="Times New Roman"/>
          <w:lang w:val="sq-AL"/>
        </w:rPr>
        <w:t>observime</w:t>
      </w:r>
      <w:r w:rsidRPr="00461D5A">
        <w:rPr>
          <w:rFonts w:ascii="Calibri" w:hAnsi="Calibri" w:cs="Times New Roman"/>
          <w:lang w:val="sq-AL"/>
        </w:rPr>
        <w:t xml:space="preserve"> në disa nga sektorët psh potencial për zëvendësimin e importit.</w:t>
      </w:r>
    </w:p>
    <w:p w:rsidR="00BD69B4" w:rsidRPr="00461D5A" w:rsidRDefault="00BD69B4" w:rsidP="00BD69B4">
      <w:pPr>
        <w:spacing w:before="100" w:beforeAutospacing="1" w:after="100" w:afterAutospacing="1"/>
        <w:jc w:val="both"/>
        <w:rPr>
          <w:rFonts w:ascii="Times New Roman" w:hAnsi="Times New Roman" w:cs="Times New Roman"/>
          <w:sz w:val="24"/>
          <w:szCs w:val="24"/>
          <w:lang w:val="sq-AL"/>
        </w:rPr>
      </w:pPr>
      <w:r w:rsidRPr="00461D5A">
        <w:rPr>
          <w:rFonts w:ascii="Times" w:hAnsi="Times" w:cs="Times New Roman"/>
          <w:noProof/>
          <w:sz w:val="20"/>
          <w:szCs w:val="20"/>
          <w:lang w:val="sq-AL" w:eastAsia="sq-AL"/>
        </w:rPr>
        <w:drawing>
          <wp:inline distT="0" distB="0" distL="0" distR="0" wp14:anchorId="1EC3884F" wp14:editId="4E50F3E6">
            <wp:extent cx="5270500" cy="31833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3183382"/>
                    </a:xfrm>
                    <a:prstGeom prst="rect">
                      <a:avLst/>
                    </a:prstGeom>
                    <a:noFill/>
                    <a:ln>
                      <a:noFill/>
                    </a:ln>
                  </pic:spPr>
                </pic:pic>
              </a:graphicData>
            </a:graphic>
          </wp:inline>
        </w:drawing>
      </w:r>
    </w:p>
    <w:p w:rsidR="00BD69B4" w:rsidRPr="00461D5A" w:rsidRDefault="00BD69B4" w:rsidP="00BD69B4">
      <w:pPr>
        <w:spacing w:before="100" w:beforeAutospacing="1" w:after="100" w:afterAutospacing="1"/>
        <w:jc w:val="both"/>
        <w:rPr>
          <w:rFonts w:cs="Times New Roman"/>
          <w:lang w:val="sq-AL"/>
        </w:rPr>
      </w:pPr>
      <w:r>
        <w:rPr>
          <w:rFonts w:cs="Times New Roman"/>
          <w:lang w:val="sq-AL"/>
        </w:rPr>
        <w:t>Pikat e analizës</w:t>
      </w:r>
      <w:r w:rsidRPr="00461D5A">
        <w:rPr>
          <w:rFonts w:cs="Times New Roman"/>
          <w:lang w:val="sq-AL"/>
        </w:rPr>
        <w:t xml:space="preserve"> së përafërt </w:t>
      </w:r>
      <w:r w:rsidR="00DC6C28">
        <w:rPr>
          <w:rFonts w:cs="Times New Roman"/>
          <w:lang w:val="sq-AL"/>
        </w:rPr>
        <w:t>më lart vënë në pah</w:t>
      </w:r>
      <w:r w:rsidRPr="00461D5A">
        <w:rPr>
          <w:rFonts w:cs="Times New Roman"/>
          <w:lang w:val="sq-AL"/>
        </w:rPr>
        <w:t xml:space="preserve"> grupi</w:t>
      </w:r>
      <w:r w:rsidR="00DC6C28">
        <w:rPr>
          <w:rFonts w:cs="Times New Roman"/>
          <w:lang w:val="sq-AL"/>
        </w:rPr>
        <w:t>n kryesor të</w:t>
      </w:r>
      <w:r w:rsidRPr="00461D5A">
        <w:rPr>
          <w:rFonts w:cs="Times New Roman"/>
          <w:lang w:val="sq-AL"/>
        </w:rPr>
        <w:t xml:space="preserve"> sektorëve </w:t>
      </w:r>
      <w:r w:rsidR="00DC6C28">
        <w:rPr>
          <w:rFonts w:cs="Times New Roman"/>
          <w:lang w:val="sq-AL"/>
        </w:rPr>
        <w:t>tregtues</w:t>
      </w:r>
      <w:r w:rsidRPr="00461D5A">
        <w:rPr>
          <w:rFonts w:cs="Times New Roman"/>
          <w:lang w:val="sq-AL"/>
        </w:rPr>
        <w:t xml:space="preserve"> të prodhimit si veçanërisht të rëndësishme për ekonominë (paraqitja e LARTË ≥0):</w:t>
      </w:r>
    </w:p>
    <w:p w:rsidR="00BD69B4" w:rsidRPr="00461D5A" w:rsidRDefault="00BD69B4" w:rsidP="00BD69B4">
      <w:pPr>
        <w:numPr>
          <w:ilvl w:val="0"/>
          <w:numId w:val="16"/>
        </w:numPr>
        <w:spacing w:before="100" w:beforeAutospacing="1" w:after="100" w:afterAutospacing="1"/>
        <w:contextualSpacing/>
        <w:jc w:val="both"/>
        <w:rPr>
          <w:rFonts w:cs="Times New Roman"/>
          <w:lang w:val="sq-AL"/>
        </w:rPr>
      </w:pPr>
      <w:r w:rsidRPr="00461D5A">
        <w:rPr>
          <w:rFonts w:cs="Times New Roman"/>
          <w:lang w:val="sq-AL"/>
        </w:rPr>
        <w:t>Metalet</w:t>
      </w:r>
    </w:p>
    <w:p w:rsidR="00BD69B4" w:rsidRPr="00461D5A" w:rsidRDefault="00DC6C28" w:rsidP="00BD69B4">
      <w:pPr>
        <w:numPr>
          <w:ilvl w:val="0"/>
          <w:numId w:val="16"/>
        </w:numPr>
        <w:spacing w:before="100" w:beforeAutospacing="1" w:after="100" w:afterAutospacing="1"/>
        <w:contextualSpacing/>
        <w:jc w:val="both"/>
        <w:rPr>
          <w:rFonts w:cs="Times New Roman"/>
          <w:lang w:val="sq-AL"/>
        </w:rPr>
      </w:pPr>
      <w:r>
        <w:rPr>
          <w:rFonts w:cs="Times New Roman"/>
          <w:lang w:val="sq-AL"/>
        </w:rPr>
        <w:t>Mineralet dhe produktet jo</w:t>
      </w:r>
      <w:r w:rsidR="00BD69B4" w:rsidRPr="00461D5A">
        <w:rPr>
          <w:rFonts w:cs="Times New Roman"/>
          <w:lang w:val="sq-AL"/>
        </w:rPr>
        <w:t>metalike</w:t>
      </w:r>
    </w:p>
    <w:p w:rsidR="00BD69B4" w:rsidRPr="00461D5A" w:rsidRDefault="00BD69B4" w:rsidP="00BD69B4">
      <w:pPr>
        <w:numPr>
          <w:ilvl w:val="0"/>
          <w:numId w:val="16"/>
        </w:numPr>
        <w:spacing w:before="100" w:beforeAutospacing="1" w:after="100" w:afterAutospacing="1"/>
        <w:contextualSpacing/>
        <w:jc w:val="both"/>
        <w:rPr>
          <w:rFonts w:cs="Times New Roman"/>
          <w:lang w:val="sq-AL"/>
        </w:rPr>
      </w:pPr>
      <w:r w:rsidRPr="00461D5A">
        <w:rPr>
          <w:rFonts w:cs="Times New Roman"/>
          <w:lang w:val="sq-AL"/>
        </w:rPr>
        <w:t>Goma dhe plastika</w:t>
      </w:r>
    </w:p>
    <w:p w:rsidR="00BD69B4" w:rsidRPr="00461D5A" w:rsidRDefault="00BD69B4" w:rsidP="00BD69B4">
      <w:pPr>
        <w:numPr>
          <w:ilvl w:val="0"/>
          <w:numId w:val="16"/>
        </w:numPr>
        <w:spacing w:before="100" w:beforeAutospacing="1" w:after="100" w:afterAutospacing="1"/>
        <w:contextualSpacing/>
        <w:jc w:val="both"/>
        <w:rPr>
          <w:rFonts w:cs="Times New Roman"/>
          <w:lang w:val="sq-AL"/>
        </w:rPr>
      </w:pPr>
      <w:r w:rsidRPr="00461D5A">
        <w:rPr>
          <w:rFonts w:cs="Times New Roman"/>
          <w:lang w:val="sq-AL"/>
        </w:rPr>
        <w:t>Përpunimi i ushqimit dhe pijet</w:t>
      </w:r>
    </w:p>
    <w:p w:rsidR="00BD69B4" w:rsidRPr="00461D5A" w:rsidRDefault="00BD69B4" w:rsidP="00BD69B4">
      <w:pPr>
        <w:spacing w:before="100" w:beforeAutospacing="1" w:after="100" w:afterAutospacing="1"/>
        <w:contextualSpacing/>
        <w:jc w:val="both"/>
        <w:rPr>
          <w:rFonts w:cs="Times New Roman"/>
          <w:lang w:val="sq-AL"/>
        </w:rPr>
      </w:pPr>
    </w:p>
    <w:p w:rsidR="00BD69B4" w:rsidRPr="00461D5A" w:rsidRDefault="00BD69B4" w:rsidP="00BD69B4">
      <w:pPr>
        <w:spacing w:before="100" w:beforeAutospacing="1" w:after="100" w:afterAutospacing="1"/>
        <w:contextualSpacing/>
        <w:jc w:val="both"/>
        <w:rPr>
          <w:rFonts w:cs="Times New Roman"/>
          <w:lang w:val="sq-AL"/>
        </w:rPr>
      </w:pPr>
      <w:r w:rsidRPr="00461D5A">
        <w:rPr>
          <w:rFonts w:cs="Times New Roman"/>
          <w:lang w:val="sq-AL"/>
        </w:rPr>
        <w:t>Grupi i mesëm (1 paraqitja e LARTË &lt;3) përfshin:</w:t>
      </w:r>
    </w:p>
    <w:p w:rsidR="00BD69B4" w:rsidRPr="00461D5A" w:rsidRDefault="00BD69B4" w:rsidP="00BD69B4">
      <w:pPr>
        <w:numPr>
          <w:ilvl w:val="0"/>
          <w:numId w:val="17"/>
        </w:numPr>
        <w:spacing w:before="100" w:beforeAutospacing="1" w:after="100" w:afterAutospacing="1"/>
        <w:contextualSpacing/>
        <w:jc w:val="both"/>
        <w:rPr>
          <w:rFonts w:cs="Times New Roman"/>
          <w:lang w:val="sq-AL"/>
        </w:rPr>
      </w:pPr>
      <w:r w:rsidRPr="00461D5A">
        <w:rPr>
          <w:rFonts w:cs="Times New Roman"/>
          <w:lang w:val="sq-AL"/>
        </w:rPr>
        <w:t>Druri</w:t>
      </w:r>
      <w:r>
        <w:rPr>
          <w:rFonts w:cs="Times New Roman"/>
          <w:lang w:val="sq-AL"/>
        </w:rPr>
        <w:t>n</w:t>
      </w:r>
      <w:r w:rsidRPr="00461D5A">
        <w:rPr>
          <w:rFonts w:cs="Times New Roman"/>
          <w:lang w:val="sq-AL"/>
        </w:rPr>
        <w:t>, produktet e drurit dhe mobilet</w:t>
      </w:r>
    </w:p>
    <w:p w:rsidR="00BD69B4" w:rsidRPr="00461D5A" w:rsidRDefault="00BD69B4" w:rsidP="00BD69B4">
      <w:pPr>
        <w:numPr>
          <w:ilvl w:val="0"/>
          <w:numId w:val="17"/>
        </w:numPr>
        <w:spacing w:before="100" w:beforeAutospacing="1" w:after="100" w:afterAutospacing="1"/>
        <w:contextualSpacing/>
        <w:jc w:val="both"/>
        <w:rPr>
          <w:rFonts w:cs="Times New Roman"/>
          <w:lang w:val="sq-AL"/>
        </w:rPr>
      </w:pPr>
      <w:r w:rsidRPr="00461D5A">
        <w:rPr>
          <w:rFonts w:cs="Times New Roman"/>
          <w:lang w:val="sq-AL"/>
        </w:rPr>
        <w:t>Produktet kimike</w:t>
      </w:r>
    </w:p>
    <w:p w:rsidR="00BD69B4" w:rsidRPr="00461D5A" w:rsidRDefault="00BD69B4" w:rsidP="00BD69B4">
      <w:pPr>
        <w:numPr>
          <w:ilvl w:val="0"/>
          <w:numId w:val="17"/>
        </w:numPr>
        <w:spacing w:before="100" w:beforeAutospacing="1" w:after="100" w:afterAutospacing="1"/>
        <w:contextualSpacing/>
        <w:jc w:val="both"/>
        <w:rPr>
          <w:rFonts w:cs="Times New Roman"/>
          <w:lang w:val="sq-AL"/>
        </w:rPr>
      </w:pPr>
      <w:r w:rsidRPr="00461D5A">
        <w:rPr>
          <w:rFonts w:cs="Times New Roman"/>
          <w:lang w:val="sq-AL"/>
        </w:rPr>
        <w:t>Lëkura dhe produktet e lëkurës</w:t>
      </w:r>
    </w:p>
    <w:p w:rsidR="00BD69B4" w:rsidRPr="00461D5A" w:rsidRDefault="00BD69B4" w:rsidP="00BD69B4">
      <w:pPr>
        <w:spacing w:before="100" w:beforeAutospacing="1" w:after="100" w:afterAutospacing="1"/>
        <w:contextualSpacing/>
        <w:jc w:val="both"/>
        <w:rPr>
          <w:rFonts w:cs="Times New Roman"/>
          <w:lang w:val="sq-AL"/>
        </w:rPr>
      </w:pPr>
    </w:p>
    <w:p w:rsidR="00BD69B4" w:rsidRPr="00461D5A" w:rsidRDefault="00BD69B4" w:rsidP="00BD69B4">
      <w:pPr>
        <w:contextualSpacing/>
        <w:jc w:val="both"/>
        <w:rPr>
          <w:rFonts w:cs="Times New Roman"/>
          <w:lang w:val="sq-AL"/>
        </w:rPr>
      </w:pPr>
      <w:r w:rsidRPr="00461D5A">
        <w:rPr>
          <w:rFonts w:cs="Times New Roman"/>
          <w:lang w:val="sq-AL"/>
        </w:rPr>
        <w:t>Grupi terciar (paraqitja e LARTË &lt;0):</w:t>
      </w:r>
    </w:p>
    <w:p w:rsidR="00BD69B4" w:rsidRPr="00461D5A" w:rsidRDefault="00BD69B4" w:rsidP="00BD69B4">
      <w:pPr>
        <w:pStyle w:val="ListParagraph"/>
        <w:numPr>
          <w:ilvl w:val="0"/>
          <w:numId w:val="18"/>
        </w:numPr>
        <w:ind w:left="714" w:hanging="357"/>
        <w:jc w:val="both"/>
        <w:rPr>
          <w:rFonts w:cs="Times New Roman"/>
          <w:lang w:val="sq-AL"/>
        </w:rPr>
      </w:pPr>
      <w:r w:rsidRPr="00461D5A">
        <w:rPr>
          <w:rFonts w:cs="Times New Roman"/>
          <w:lang w:val="sq-AL"/>
        </w:rPr>
        <w:t>Tekstili dhe veshjet</w:t>
      </w:r>
    </w:p>
    <w:p w:rsidR="00BD69B4" w:rsidRPr="00461D5A" w:rsidRDefault="00BD69B4" w:rsidP="00BD69B4">
      <w:pPr>
        <w:pStyle w:val="ListParagraph"/>
        <w:numPr>
          <w:ilvl w:val="0"/>
          <w:numId w:val="18"/>
        </w:numPr>
        <w:spacing w:before="100" w:beforeAutospacing="1" w:after="100" w:afterAutospacing="1"/>
        <w:jc w:val="both"/>
        <w:rPr>
          <w:rFonts w:cs="Times New Roman"/>
          <w:lang w:val="sq-AL"/>
        </w:rPr>
      </w:pPr>
      <w:r w:rsidRPr="00461D5A">
        <w:rPr>
          <w:rFonts w:cs="Times New Roman"/>
          <w:lang w:val="sq-AL"/>
        </w:rPr>
        <w:t>Makineritë dhe pajisjet</w:t>
      </w:r>
    </w:p>
    <w:p w:rsidR="00BD69B4" w:rsidRPr="00461D5A" w:rsidRDefault="00BD69B4" w:rsidP="00BD69B4">
      <w:pPr>
        <w:pStyle w:val="Heading1"/>
        <w:numPr>
          <w:ilvl w:val="1"/>
          <w:numId w:val="9"/>
        </w:numPr>
        <w:rPr>
          <w:rFonts w:asciiTheme="minorHAnsi" w:eastAsia="MS Mincho" w:hAnsiTheme="minorHAnsi"/>
          <w:sz w:val="24"/>
          <w:szCs w:val="24"/>
          <w:lang w:val="sq-AL"/>
        </w:rPr>
      </w:pPr>
      <w:bookmarkStart w:id="20" w:name="_Toc474401045"/>
      <w:r w:rsidRPr="00461D5A">
        <w:rPr>
          <w:rFonts w:asciiTheme="minorHAnsi" w:eastAsia="MS Mincho" w:hAnsiTheme="minorHAnsi"/>
          <w:sz w:val="24"/>
          <w:szCs w:val="24"/>
          <w:lang w:val="sq-AL"/>
        </w:rPr>
        <w:lastRenderedPageBreak/>
        <w:t>Grupimet</w:t>
      </w:r>
      <w:bookmarkEnd w:id="20"/>
    </w:p>
    <w:p w:rsidR="00BD69B4" w:rsidRPr="00461D5A" w:rsidRDefault="00DC6C28" w:rsidP="00BD69B4">
      <w:pPr>
        <w:pStyle w:val="Heading1"/>
        <w:numPr>
          <w:ilvl w:val="2"/>
          <w:numId w:val="9"/>
        </w:numPr>
        <w:ind w:left="1434"/>
        <w:rPr>
          <w:rFonts w:asciiTheme="minorHAnsi" w:eastAsia="MS Mincho" w:hAnsiTheme="minorHAnsi"/>
          <w:sz w:val="24"/>
          <w:szCs w:val="24"/>
          <w:lang w:val="sq-AL"/>
        </w:rPr>
      </w:pPr>
      <w:bookmarkStart w:id="21" w:name="_Toc474401046"/>
      <w:r>
        <w:rPr>
          <w:rFonts w:asciiTheme="minorHAnsi" w:eastAsia="MS Mincho" w:hAnsiTheme="minorHAnsi"/>
          <w:sz w:val="24"/>
          <w:szCs w:val="24"/>
          <w:lang w:val="sq-AL"/>
        </w:rPr>
        <w:t>Analiza</w:t>
      </w:r>
      <w:r w:rsidR="00BD69B4">
        <w:rPr>
          <w:rFonts w:asciiTheme="minorHAnsi" w:eastAsia="MS Mincho" w:hAnsiTheme="minorHAnsi"/>
          <w:sz w:val="24"/>
          <w:szCs w:val="24"/>
          <w:lang w:val="sq-AL"/>
        </w:rPr>
        <w:t xml:space="preserve"> dhe shënjestrimi i grupimeve</w:t>
      </w:r>
      <w:bookmarkEnd w:id="21"/>
    </w:p>
    <w:p w:rsidR="00BD69B4" w:rsidRPr="00461D5A" w:rsidRDefault="00BD69B4" w:rsidP="00BD69B4">
      <w:pPr>
        <w:ind w:left="1080"/>
        <w:contextualSpacing/>
        <w:rPr>
          <w:rFonts w:cs="Times New Roman"/>
          <w:b/>
          <w:lang w:val="sq-AL"/>
        </w:rPr>
      </w:pPr>
    </w:p>
    <w:p w:rsidR="00BD69B4" w:rsidRPr="00461D5A" w:rsidRDefault="00BD69B4" w:rsidP="00DC6C28">
      <w:pPr>
        <w:spacing w:before="100" w:beforeAutospacing="1" w:after="100" w:afterAutospacing="1"/>
        <w:contextualSpacing/>
        <w:jc w:val="both"/>
        <w:rPr>
          <w:rFonts w:cs="Times New Roman"/>
          <w:lang w:val="sq-AL"/>
        </w:rPr>
      </w:pPr>
      <w:r w:rsidRPr="00461D5A">
        <w:rPr>
          <w:rFonts w:cs="Times New Roman"/>
          <w:lang w:val="sq-AL"/>
        </w:rPr>
        <w:t>Analiza e grupimeve është një kombinim i metodave sasiore dhe cilësore për të prodhuar një vlerësim të grupimeve në një zonë të caktuar.</w:t>
      </w:r>
    </w:p>
    <w:p w:rsidR="00BD69B4" w:rsidRPr="00461D5A" w:rsidRDefault="00BD69B4" w:rsidP="00BD69B4">
      <w:pPr>
        <w:spacing w:before="100" w:beforeAutospacing="1" w:after="100" w:afterAutospacing="1"/>
        <w:contextualSpacing/>
        <w:rPr>
          <w:rFonts w:cs="Times New Roman"/>
          <w:lang w:val="sq-AL"/>
        </w:rPr>
      </w:pPr>
    </w:p>
    <w:p w:rsidR="00BD69B4" w:rsidRPr="00461D5A" w:rsidRDefault="00DC6C28" w:rsidP="00DC6C28">
      <w:pPr>
        <w:spacing w:before="100" w:beforeAutospacing="1" w:after="100" w:afterAutospacing="1"/>
        <w:contextualSpacing/>
        <w:jc w:val="both"/>
        <w:rPr>
          <w:rFonts w:cs="Times New Roman"/>
          <w:lang w:val="sq-AL"/>
        </w:rPr>
      </w:pPr>
      <w:r>
        <w:rPr>
          <w:rFonts w:cs="Times New Roman"/>
          <w:lang w:val="sq-AL"/>
        </w:rPr>
        <w:t>Metodologjitë e hartëzimit statistikor të grupimeve përdori</w:t>
      </w:r>
      <w:r w:rsidR="00BD69B4" w:rsidRPr="00E80C60">
        <w:rPr>
          <w:rFonts w:cs="Times New Roman"/>
          <w:lang w:val="sq-AL"/>
        </w:rPr>
        <w:t>n përqendrimet e industrisë së hartës në lidhje me këto në vijim:</w:t>
      </w:r>
    </w:p>
    <w:p w:rsidR="00BD69B4" w:rsidRPr="00461D5A" w:rsidRDefault="00BD69B4" w:rsidP="00BD69B4">
      <w:pPr>
        <w:spacing w:before="100" w:beforeAutospacing="1" w:after="100" w:afterAutospacing="1"/>
        <w:contextualSpacing/>
        <w:rPr>
          <w:rFonts w:cs="Times New Roman"/>
          <w:lang w:val="sq-AL"/>
        </w:rPr>
      </w:pPr>
    </w:p>
    <w:p w:rsidR="00BD69B4" w:rsidRPr="00461D5A" w:rsidRDefault="00BD69B4" w:rsidP="00BD69B4">
      <w:pPr>
        <w:numPr>
          <w:ilvl w:val="0"/>
          <w:numId w:val="19"/>
        </w:numPr>
        <w:spacing w:before="100" w:beforeAutospacing="1" w:after="100" w:afterAutospacing="1"/>
        <w:contextualSpacing/>
        <w:jc w:val="both"/>
        <w:rPr>
          <w:rFonts w:cs="Times New Roman"/>
          <w:lang w:val="sq-AL"/>
        </w:rPr>
      </w:pPr>
      <w:r w:rsidRPr="00461D5A">
        <w:rPr>
          <w:rFonts w:cs="Times New Roman"/>
          <w:lang w:val="sq-AL"/>
        </w:rPr>
        <w:t xml:space="preserve">Madhësia: Sa më shumë </w:t>
      </w:r>
      <w:r>
        <w:rPr>
          <w:rFonts w:cs="Times New Roman"/>
          <w:lang w:val="sq-AL"/>
        </w:rPr>
        <w:t xml:space="preserve">të ketë </w:t>
      </w:r>
      <w:r w:rsidRPr="00461D5A">
        <w:rPr>
          <w:rFonts w:cs="Times New Roman"/>
          <w:lang w:val="sq-AL"/>
        </w:rPr>
        <w:t xml:space="preserve">ndërmarrje në zonë </w:t>
      </w:r>
      <w:r>
        <w:rPr>
          <w:rFonts w:cs="Times New Roman"/>
          <w:lang w:val="sq-AL"/>
        </w:rPr>
        <w:t xml:space="preserve">aq </w:t>
      </w:r>
      <w:r w:rsidRPr="00461D5A">
        <w:rPr>
          <w:rFonts w:cs="Times New Roman"/>
          <w:lang w:val="sq-AL"/>
        </w:rPr>
        <w:t xml:space="preserve">më i madh </w:t>
      </w:r>
      <w:r>
        <w:rPr>
          <w:rFonts w:cs="Times New Roman"/>
          <w:lang w:val="sq-AL"/>
        </w:rPr>
        <w:t xml:space="preserve">është </w:t>
      </w:r>
      <w:r w:rsidRPr="00461D5A">
        <w:rPr>
          <w:rFonts w:cs="Times New Roman"/>
          <w:lang w:val="sq-AL"/>
        </w:rPr>
        <w:t>punësimi, atëherë ka më shumë të ngjarë se efektet kuptimplota të grupimit ekzistojnë ose mund të arrihen. Një numër i vogël i kompanive dhe fuqisë punëtore nuk ofrojnë shumë mundësi për krijimin e rrjeteve funksionale.</w:t>
      </w:r>
    </w:p>
    <w:p w:rsidR="00BD69B4" w:rsidRPr="00461D5A" w:rsidRDefault="00BD69B4" w:rsidP="00BD69B4">
      <w:pPr>
        <w:spacing w:before="100" w:beforeAutospacing="1" w:after="100" w:afterAutospacing="1"/>
        <w:ind w:left="720"/>
        <w:contextualSpacing/>
        <w:jc w:val="both"/>
        <w:rPr>
          <w:rFonts w:cs="Times New Roman"/>
          <w:lang w:val="sq-AL"/>
        </w:rPr>
      </w:pPr>
    </w:p>
    <w:p w:rsidR="00BD69B4" w:rsidRPr="00461D5A" w:rsidRDefault="00BD69B4" w:rsidP="00BD69B4">
      <w:pPr>
        <w:numPr>
          <w:ilvl w:val="0"/>
          <w:numId w:val="19"/>
        </w:numPr>
        <w:spacing w:before="100" w:beforeAutospacing="1" w:after="100" w:afterAutospacing="1"/>
        <w:contextualSpacing/>
        <w:jc w:val="both"/>
        <w:rPr>
          <w:rFonts w:cs="Times New Roman"/>
          <w:lang w:val="sq-AL"/>
        </w:rPr>
      </w:pPr>
      <w:r w:rsidRPr="00461D5A">
        <w:rPr>
          <w:rFonts w:cs="Times New Roman"/>
          <w:lang w:val="sq-AL"/>
        </w:rPr>
        <w:t>Dominimi: Kjo mat pjesën e industrisë në zonat e punësimit të përgjithshëm. Nëse është e lartë, atëherë, efektet e përhapjes dhe lidhjet mund të jenë më të forta. Dominimi llogaritet nga raporti i (madhësisë punëtore të industrisë N në një rajon A/fuqi</w:t>
      </w:r>
      <w:r>
        <w:rPr>
          <w:rFonts w:cs="Times New Roman"/>
          <w:lang w:val="sq-AL"/>
        </w:rPr>
        <w:t>a</w:t>
      </w:r>
      <w:r w:rsidRPr="00461D5A">
        <w:rPr>
          <w:rFonts w:cs="Times New Roman"/>
          <w:lang w:val="sq-AL"/>
        </w:rPr>
        <w:t xml:space="preserve"> punëtore totale në të gjitha industritë në rajon A).</w:t>
      </w:r>
    </w:p>
    <w:p w:rsidR="00BD69B4" w:rsidRPr="00461D5A" w:rsidRDefault="00BD69B4" w:rsidP="00BD69B4">
      <w:pPr>
        <w:spacing w:before="100" w:beforeAutospacing="1" w:after="100" w:afterAutospacing="1"/>
        <w:ind w:left="720"/>
        <w:contextualSpacing/>
        <w:jc w:val="both"/>
        <w:rPr>
          <w:rFonts w:cs="Times New Roman"/>
          <w:lang w:val="sq-AL"/>
        </w:rPr>
      </w:pPr>
    </w:p>
    <w:p w:rsidR="00BD69B4" w:rsidRPr="00461D5A" w:rsidRDefault="00BD69B4" w:rsidP="00BD69B4">
      <w:pPr>
        <w:numPr>
          <w:ilvl w:val="0"/>
          <w:numId w:val="19"/>
        </w:numPr>
        <w:spacing w:before="100" w:beforeAutospacing="1" w:after="100" w:afterAutospacing="1"/>
        <w:contextualSpacing/>
        <w:jc w:val="both"/>
        <w:rPr>
          <w:rFonts w:cs="Times New Roman"/>
          <w:lang w:val="sq-AL"/>
        </w:rPr>
      </w:pPr>
      <w:r w:rsidRPr="00461D5A">
        <w:rPr>
          <w:rFonts w:cs="Times New Roman"/>
          <w:lang w:val="sq-AL"/>
        </w:rPr>
        <w:t>Specializimi: Nëse zona është më e specializuar në një industri se sa në të gjithë vendin, kjo ka gjasa të jetë tregues se zona ka karakteristikat dhe anët e forta që kanë tërhequr industrinë për këtë fushë dhe se mundësitë për përhapje dhe lidhje janë më të mëdha.</w:t>
      </w:r>
      <w:r w:rsidRPr="00461D5A">
        <w:rPr>
          <w:lang w:val="sq-AL"/>
        </w:rPr>
        <w:t xml:space="preserve"> </w:t>
      </w:r>
      <w:r w:rsidRPr="00461D5A">
        <w:rPr>
          <w:rFonts w:cs="Times New Roman"/>
          <w:lang w:val="sq-AL"/>
        </w:rPr>
        <w:t>Specializimi matet zakonisht në lidhje me m</w:t>
      </w:r>
      <w:r w:rsidR="00DC6C28">
        <w:rPr>
          <w:rFonts w:cs="Times New Roman"/>
          <w:lang w:val="sq-AL"/>
        </w:rPr>
        <w:t>adhësinë e fuqisë punëtore pasi</w:t>
      </w:r>
      <w:r w:rsidRPr="00461D5A">
        <w:rPr>
          <w:rFonts w:cs="Times New Roman"/>
          <w:lang w:val="sq-AL"/>
        </w:rPr>
        <w:t>që kjo është më kuptimplotë sesa duke iu referuar vetëm numrit të ndërmarrjeve. Sa më e madhe</w:t>
      </w:r>
      <w:r>
        <w:rPr>
          <w:rFonts w:cs="Times New Roman"/>
          <w:lang w:val="sq-AL"/>
        </w:rPr>
        <w:t xml:space="preserve"> të jetë</w:t>
      </w:r>
      <w:r w:rsidRPr="00461D5A">
        <w:rPr>
          <w:rFonts w:cs="Times New Roman"/>
          <w:lang w:val="sq-AL"/>
        </w:rPr>
        <w:t xml:space="preserve"> forca punëtore, aq më i madh </w:t>
      </w:r>
      <w:r>
        <w:rPr>
          <w:rFonts w:cs="Times New Roman"/>
          <w:lang w:val="sq-AL"/>
        </w:rPr>
        <w:t xml:space="preserve">është </w:t>
      </w:r>
      <w:r w:rsidRPr="00461D5A">
        <w:rPr>
          <w:rFonts w:cs="Times New Roman"/>
          <w:lang w:val="sq-AL"/>
        </w:rPr>
        <w:t>aktiviteti rajonal. (Është e mundur që të ketë një madhësi të madhe të fuqisë punëtore për shkak të një punëdhënës</w:t>
      </w:r>
      <w:r>
        <w:rPr>
          <w:rFonts w:cs="Times New Roman"/>
          <w:lang w:val="sq-AL"/>
        </w:rPr>
        <w:t>i të madh</w:t>
      </w:r>
      <w:r w:rsidRPr="00461D5A">
        <w:rPr>
          <w:rFonts w:cs="Times New Roman"/>
          <w:lang w:val="sq-AL"/>
        </w:rPr>
        <w:t>). Specializimi matet me koeficientin e vendndodhjes, të cilat janë llogaritur si më poshtë:</w:t>
      </w:r>
    </w:p>
    <w:p w:rsidR="00BD69B4" w:rsidRPr="00461D5A" w:rsidRDefault="00BD69B4" w:rsidP="00BD69B4">
      <w:pPr>
        <w:spacing w:before="100" w:beforeAutospacing="1" w:after="100" w:afterAutospacing="1"/>
        <w:ind w:left="720"/>
        <w:contextualSpacing/>
        <w:jc w:val="both"/>
        <w:rPr>
          <w:rFonts w:cs="Times New Roman"/>
          <w:lang w:val="sq-AL"/>
        </w:rPr>
      </w:pPr>
    </w:p>
    <w:p w:rsidR="00BD69B4" w:rsidRPr="00461D5A" w:rsidRDefault="00BD69B4" w:rsidP="00DC6C28">
      <w:pPr>
        <w:spacing w:before="100" w:beforeAutospacing="1" w:after="100" w:afterAutospacing="1"/>
        <w:contextualSpacing/>
        <w:rPr>
          <w:rFonts w:ascii="Times New Roman" w:hAnsi="Times New Roman" w:cs="Times New Roman"/>
          <w:sz w:val="24"/>
          <w:szCs w:val="24"/>
          <w:lang w:val="sq-AL"/>
        </w:rPr>
      </w:pPr>
      <w:r>
        <w:rPr>
          <w:rFonts w:ascii="Times" w:hAnsi="Times" w:cs="Times New Roman"/>
          <w:noProof/>
          <w:sz w:val="20"/>
          <w:szCs w:val="20"/>
          <w:lang w:val="sq-AL" w:eastAsia="sq-AL"/>
        </w:rPr>
        <mc:AlternateContent>
          <mc:Choice Requires="wps">
            <w:drawing>
              <wp:anchor distT="0" distB="0" distL="114300" distR="114300" simplePos="0" relativeHeight="251667456" behindDoc="0" locked="0" layoutInCell="1" allowOverlap="1">
                <wp:simplePos x="0" y="0"/>
                <wp:positionH relativeFrom="column">
                  <wp:posOffset>1143000</wp:posOffset>
                </wp:positionH>
                <wp:positionV relativeFrom="paragraph">
                  <wp:posOffset>12065</wp:posOffset>
                </wp:positionV>
                <wp:extent cx="2743200" cy="89535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895350"/>
                        </a:xfrm>
                        <a:prstGeom prst="rect">
                          <a:avLst/>
                        </a:prstGeom>
                        <a:solidFill>
                          <a:sysClr val="window" lastClr="FFFFFF">
                            <a:lumMod val="85000"/>
                          </a:sysClr>
                        </a:solidFill>
                        <a:ln>
                          <a:noFill/>
                        </a:ln>
                        <a:effectLst/>
                        <a:extLst>
                          <a:ext uri="{C572A759-6A51-4108-AA02-DFA0A04FC94B}"/>
                        </a:extLst>
                      </wps:spPr>
                      <wps:txbx>
                        <w:txbxContent>
                          <w:p w:rsidR="00C63F6F" w:rsidRPr="002B0DF1" w:rsidRDefault="00C63F6F" w:rsidP="00BD69B4">
                            <w:pPr>
                              <w:rPr>
                                <w:szCs w:val="18"/>
                                <w:lang w:val="sq-AL"/>
                              </w:rPr>
                            </w:pPr>
                            <w:r w:rsidRPr="002B0DF1">
                              <w:rPr>
                                <w:b/>
                                <w:sz w:val="18"/>
                                <w:szCs w:val="18"/>
                                <w:lang w:val="sq-AL"/>
                              </w:rPr>
                              <w:t xml:space="preserve">Koeficienti i specializimit të </w:t>
                            </w:r>
                            <w:r w:rsidRPr="002B0DF1">
                              <w:rPr>
                                <w:sz w:val="18"/>
                                <w:szCs w:val="18"/>
                                <w:lang w:val="sq-AL"/>
                              </w:rPr>
                              <w:t>vendit  = (madhësia e fuqisë punëtore të industrisë N në zonën administrative A/fuqia punëtore totale në të gjitha industritë në zonën administrative A) / (fuqia punëtore në industrinë N në të gjithë vendin /</w:t>
                            </w:r>
                            <w:r w:rsidRPr="002B0DF1">
                              <w:rPr>
                                <w:b/>
                                <w:sz w:val="18"/>
                                <w:szCs w:val="18"/>
                                <w:lang w:val="sq-AL"/>
                              </w:rPr>
                              <w:t xml:space="preserve"> </w:t>
                            </w:r>
                            <w:r w:rsidRPr="002B0DF1">
                              <w:rPr>
                                <w:sz w:val="18"/>
                                <w:szCs w:val="18"/>
                                <w:lang w:val="sq-AL"/>
                              </w:rPr>
                              <w:t>Gjithsej fuqia</w:t>
                            </w:r>
                            <w:r w:rsidRPr="002B0DF1">
                              <w:rPr>
                                <w:b/>
                                <w:sz w:val="18"/>
                                <w:szCs w:val="18"/>
                                <w:lang w:val="sq-AL"/>
                              </w:rPr>
                              <w:t xml:space="preserve"> </w:t>
                            </w:r>
                            <w:r w:rsidRPr="002B0DF1">
                              <w:rPr>
                                <w:sz w:val="18"/>
                                <w:szCs w:val="18"/>
                                <w:lang w:val="sq-AL"/>
                              </w:rPr>
                              <w:t>punëtore e industrisë në vend)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90pt;margin-top:.95pt;width:3in;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" fillcolor="#d9d9d9" stroked="f">
                <v:path arrowok="t"/>
                <v:textbox>
                  <w:txbxContent>
                    <w:p w:rsidR="00C63F6F" w:rsidRPr="002B0DF1" w:rsidRDefault="00C63F6F" w:rsidP="00BD69B4">
                      <w:pPr>
                        <w:rPr>
                          <w:szCs w:val="18"/>
                          <w:lang w:val="sq-AL"/>
                        </w:rPr>
                      </w:pPr>
                      <w:r w:rsidRPr="002B0DF1">
                        <w:rPr>
                          <w:b/>
                          <w:sz w:val="18"/>
                          <w:szCs w:val="18"/>
                          <w:lang w:val="sq-AL"/>
                        </w:rPr>
                        <w:t xml:space="preserve">Koeficienti i specializimit të </w:t>
                      </w:r>
                      <w:r w:rsidRPr="002B0DF1">
                        <w:rPr>
                          <w:sz w:val="18"/>
                          <w:szCs w:val="18"/>
                          <w:lang w:val="sq-AL"/>
                        </w:rPr>
                        <w:t>vendit  = (madhësia e fuqisë punëtore të industrisë N në zonën administrative A/fuqia punëtore totale në të gjitha industritë në zonën administrative A) / (fuqia punëtore në industrinë N në të gjithë vendin /</w:t>
                      </w:r>
                      <w:r w:rsidRPr="002B0DF1">
                        <w:rPr>
                          <w:b/>
                          <w:sz w:val="18"/>
                          <w:szCs w:val="18"/>
                          <w:lang w:val="sq-AL"/>
                        </w:rPr>
                        <w:t xml:space="preserve"> </w:t>
                      </w:r>
                      <w:r w:rsidRPr="002B0DF1">
                        <w:rPr>
                          <w:sz w:val="18"/>
                          <w:szCs w:val="18"/>
                          <w:lang w:val="sq-AL"/>
                        </w:rPr>
                        <w:t>Gjithsej fuqia</w:t>
                      </w:r>
                      <w:r w:rsidRPr="002B0DF1">
                        <w:rPr>
                          <w:b/>
                          <w:sz w:val="18"/>
                          <w:szCs w:val="18"/>
                          <w:lang w:val="sq-AL"/>
                        </w:rPr>
                        <w:t xml:space="preserve"> </w:t>
                      </w:r>
                      <w:r w:rsidRPr="002B0DF1">
                        <w:rPr>
                          <w:sz w:val="18"/>
                          <w:szCs w:val="18"/>
                          <w:lang w:val="sq-AL"/>
                        </w:rPr>
                        <w:t>punëtore e industrisë në vend)</w:t>
                      </w:r>
                    </w:p>
                  </w:txbxContent>
                </v:textbox>
                <w10:wrap type="square"/>
              </v:shape>
            </w:pict>
          </mc:Fallback>
        </mc:AlternateContent>
      </w:r>
    </w:p>
    <w:p w:rsidR="00BD69B4" w:rsidRPr="00461D5A" w:rsidRDefault="00BD69B4" w:rsidP="00BD69B4">
      <w:pPr>
        <w:spacing w:before="100" w:beforeAutospacing="1" w:after="100" w:afterAutospacing="1"/>
        <w:ind w:left="720"/>
        <w:contextualSpacing/>
        <w:rPr>
          <w:rFonts w:ascii="Times New Roman" w:hAnsi="Times New Roman" w:cs="Times New Roman"/>
          <w:sz w:val="24"/>
          <w:szCs w:val="24"/>
          <w:lang w:val="sq-AL"/>
        </w:rPr>
      </w:pPr>
    </w:p>
    <w:p w:rsidR="00BD69B4" w:rsidRPr="00461D5A" w:rsidRDefault="00BD69B4" w:rsidP="00BD69B4">
      <w:pPr>
        <w:spacing w:before="100" w:beforeAutospacing="1" w:after="100" w:afterAutospacing="1"/>
        <w:contextualSpacing/>
        <w:rPr>
          <w:rFonts w:ascii="Times New Roman" w:hAnsi="Times New Roman" w:cs="Times New Roman"/>
          <w:sz w:val="24"/>
          <w:szCs w:val="24"/>
          <w:lang w:val="sq-AL"/>
        </w:rPr>
      </w:pPr>
    </w:p>
    <w:p w:rsidR="00BD69B4" w:rsidRPr="00461D5A" w:rsidRDefault="00BD69B4" w:rsidP="00BD69B4">
      <w:pPr>
        <w:spacing w:before="100" w:beforeAutospacing="1" w:after="100" w:afterAutospacing="1"/>
        <w:contextualSpacing/>
        <w:rPr>
          <w:rFonts w:ascii="Times New Roman" w:hAnsi="Times New Roman" w:cs="Times New Roman"/>
          <w:sz w:val="24"/>
          <w:szCs w:val="24"/>
          <w:lang w:val="sq-AL"/>
        </w:rPr>
      </w:pPr>
    </w:p>
    <w:p w:rsidR="00BD69B4" w:rsidRDefault="00BD69B4" w:rsidP="00BD69B4">
      <w:pPr>
        <w:spacing w:before="100" w:beforeAutospacing="1" w:after="100" w:afterAutospacing="1"/>
        <w:contextualSpacing/>
        <w:jc w:val="both"/>
        <w:rPr>
          <w:rFonts w:cs="Times New Roman"/>
          <w:lang w:val="sq-AL"/>
        </w:rPr>
      </w:pPr>
      <w:r w:rsidRPr="00461D5A">
        <w:rPr>
          <w:rFonts w:cs="Times New Roman"/>
          <w:lang w:val="sq-AL"/>
        </w:rPr>
        <w:t>Të dhënat statistikore janë të pamjaftueshme për të siguruar një bazë bindëse për zgjedhjen e grupimeve, dhe një analizë e plotë që çon në identifikimin e grupeve të industrisë do të</w:t>
      </w:r>
      <w:r w:rsidR="00DC6C28">
        <w:rPr>
          <w:rFonts w:cs="Times New Roman"/>
          <w:lang w:val="sq-AL"/>
        </w:rPr>
        <w:t xml:space="preserve"> përfshinte faktorët e renditur</w:t>
      </w:r>
      <w:r w:rsidRPr="00461D5A">
        <w:rPr>
          <w:rFonts w:cs="Times New Roman"/>
          <w:lang w:val="sq-AL"/>
        </w:rPr>
        <w:t xml:space="preserve"> më poshtë, e cila është një ushtrim i gjerë që kërkon qasje në të dhëna dhe informacione në lidhje me aktivitetet në fushën në fjalë. Zakonisht kjo bur</w:t>
      </w:r>
      <w:r>
        <w:rPr>
          <w:rFonts w:cs="Times New Roman"/>
          <w:lang w:val="sq-AL"/>
        </w:rPr>
        <w:t>on</w:t>
      </w:r>
      <w:r w:rsidRPr="00461D5A">
        <w:rPr>
          <w:rFonts w:cs="Times New Roman"/>
          <w:lang w:val="sq-AL"/>
        </w:rPr>
        <w:t xml:space="preserve"> nga ndërveprimi i drejtpërdrejtë me ndërmarrjet dhe institucionet në fushën në fjalë. Analiza jonë e grupimeve është e bazuar vetëm në hartat statistikore të plotësuara nga informatat e marra nga raportet e bashkëbiseduesve. </w:t>
      </w:r>
      <w:r w:rsidR="00DC6C28">
        <w:rPr>
          <w:rFonts w:cs="Times New Roman"/>
          <w:lang w:val="sq-AL"/>
        </w:rPr>
        <w:t>S</w:t>
      </w:r>
      <w:r w:rsidRPr="00461D5A">
        <w:rPr>
          <w:rFonts w:cs="Times New Roman"/>
          <w:lang w:val="sq-AL"/>
        </w:rPr>
        <w:t>tudime</w:t>
      </w:r>
      <w:r w:rsidR="00DC6C28">
        <w:rPr>
          <w:rFonts w:cs="Times New Roman"/>
          <w:lang w:val="sq-AL"/>
        </w:rPr>
        <w:t>t e</w:t>
      </w:r>
      <w:r w:rsidRPr="00461D5A">
        <w:rPr>
          <w:rFonts w:cs="Times New Roman"/>
          <w:lang w:val="sq-AL"/>
        </w:rPr>
        <w:t xml:space="preserve"> mëtejshme të potencialit të grupimeve duhet të përfshijnë marrjen në konsideratë të këtyre faktorëve.</w:t>
      </w:r>
    </w:p>
    <w:p w:rsidR="00BD69B4" w:rsidRPr="00461D5A" w:rsidRDefault="00BD69B4" w:rsidP="00BD69B4">
      <w:pPr>
        <w:spacing w:before="100" w:beforeAutospacing="1" w:after="100" w:afterAutospacing="1"/>
        <w:contextualSpacing/>
        <w:jc w:val="both"/>
        <w:rPr>
          <w:rFonts w:cs="Times New Roman"/>
          <w:lang w:val="sq-AL"/>
        </w:rPr>
      </w:pPr>
    </w:p>
    <w:p w:rsidR="00BD69B4" w:rsidRPr="00461D5A" w:rsidRDefault="00BD69B4" w:rsidP="00BD69B4">
      <w:pPr>
        <w:spacing w:before="100" w:beforeAutospacing="1" w:after="100" w:afterAutospacing="1"/>
        <w:contextualSpacing/>
        <w:rPr>
          <w:rFonts w:ascii="Times New Roman" w:hAnsi="Times New Roman" w:cs="Times New Roman"/>
          <w:sz w:val="24"/>
          <w:szCs w:val="24"/>
          <w:lang w:val="sq-AL"/>
        </w:rPr>
      </w:pPr>
    </w:p>
    <w:tbl>
      <w:tblPr>
        <w:tblStyle w:val="TableGrid"/>
        <w:tblW w:w="0" w:type="auto"/>
        <w:tblLook w:val="04A0" w:firstRow="1" w:lastRow="0" w:firstColumn="1" w:lastColumn="0" w:noHBand="0" w:noVBand="1"/>
      </w:tblPr>
      <w:tblGrid>
        <w:gridCol w:w="2838"/>
        <w:gridCol w:w="2839"/>
        <w:gridCol w:w="2839"/>
      </w:tblGrid>
      <w:tr w:rsidR="00BD69B4" w:rsidRPr="00461D5A" w:rsidTr="00C20F0A">
        <w:tc>
          <w:tcPr>
            <w:tcW w:w="2838" w:type="dxa"/>
            <w:shd w:val="clear" w:color="auto" w:fill="C6D9F1" w:themeFill="text2" w:themeFillTint="33"/>
          </w:tcPr>
          <w:p w:rsidR="00BD69B4" w:rsidRPr="00461D5A" w:rsidRDefault="00BD69B4" w:rsidP="00C20F0A">
            <w:pPr>
              <w:spacing w:before="120" w:after="120"/>
              <w:rPr>
                <w:rFonts w:cs="Times New Roman"/>
                <w:b/>
                <w:sz w:val="22"/>
                <w:szCs w:val="22"/>
                <w:lang w:val="sq-AL"/>
              </w:rPr>
            </w:pPr>
            <w:r w:rsidRPr="00461D5A">
              <w:rPr>
                <w:rFonts w:cs="Times New Roman"/>
                <w:b/>
                <w:sz w:val="22"/>
                <w:szCs w:val="22"/>
                <w:lang w:val="sq-AL"/>
              </w:rPr>
              <w:t>Faktori</w:t>
            </w:r>
          </w:p>
        </w:tc>
        <w:tc>
          <w:tcPr>
            <w:tcW w:w="2839" w:type="dxa"/>
            <w:shd w:val="clear" w:color="auto" w:fill="C6D9F1" w:themeFill="text2" w:themeFillTint="33"/>
          </w:tcPr>
          <w:p w:rsidR="00BD69B4" w:rsidRPr="00461D5A" w:rsidRDefault="00BD69B4" w:rsidP="00C20F0A">
            <w:pPr>
              <w:spacing w:before="120" w:after="120"/>
              <w:rPr>
                <w:rFonts w:cs="Times New Roman"/>
                <w:b/>
                <w:sz w:val="22"/>
                <w:szCs w:val="22"/>
                <w:lang w:val="sq-AL"/>
              </w:rPr>
            </w:pPr>
            <w:r w:rsidRPr="00461D5A">
              <w:rPr>
                <w:rFonts w:cs="Times New Roman"/>
                <w:b/>
                <w:sz w:val="22"/>
                <w:szCs w:val="22"/>
                <w:lang w:val="sq-AL"/>
              </w:rPr>
              <w:t>Përshkrimi</w:t>
            </w:r>
          </w:p>
        </w:tc>
        <w:tc>
          <w:tcPr>
            <w:tcW w:w="2839" w:type="dxa"/>
            <w:shd w:val="clear" w:color="auto" w:fill="C6D9F1" w:themeFill="text2" w:themeFillTint="33"/>
          </w:tcPr>
          <w:p w:rsidR="00BD69B4" w:rsidRPr="00461D5A" w:rsidRDefault="00BD69B4" w:rsidP="00C20F0A">
            <w:pPr>
              <w:spacing w:before="120" w:after="120"/>
              <w:rPr>
                <w:rFonts w:cs="Times New Roman"/>
                <w:b/>
                <w:sz w:val="22"/>
                <w:szCs w:val="22"/>
                <w:lang w:val="sq-AL"/>
              </w:rPr>
            </w:pPr>
            <w:r w:rsidRPr="00461D5A">
              <w:rPr>
                <w:rFonts w:cs="Times New Roman"/>
                <w:b/>
                <w:sz w:val="22"/>
                <w:szCs w:val="22"/>
                <w:lang w:val="sq-AL"/>
              </w:rPr>
              <w:t>Masat (shembujt)</w:t>
            </w:r>
          </w:p>
        </w:tc>
      </w:tr>
      <w:tr w:rsidR="00BD69B4" w:rsidRPr="00461D5A" w:rsidTr="00C20F0A">
        <w:tc>
          <w:tcPr>
            <w:tcW w:w="2838" w:type="dxa"/>
          </w:tcPr>
          <w:p w:rsidR="00BD69B4" w:rsidRPr="00461D5A" w:rsidRDefault="00BD69B4" w:rsidP="00C20F0A">
            <w:pPr>
              <w:rPr>
                <w:rFonts w:cs="Times New Roman"/>
                <w:sz w:val="22"/>
                <w:szCs w:val="22"/>
                <w:lang w:val="sq-AL"/>
              </w:rPr>
            </w:pPr>
            <w:r w:rsidRPr="00461D5A">
              <w:rPr>
                <w:rFonts w:cs="Times New Roman"/>
                <w:sz w:val="22"/>
                <w:szCs w:val="22"/>
                <w:lang w:val="sq-AL"/>
              </w:rPr>
              <w:t>Infrastruktura e biznesit</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Parqet industriale si vendndodhja dhe shërbimet për grupimet lokale</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Numri i objekteve</w:t>
            </w:r>
          </w:p>
        </w:tc>
      </w:tr>
      <w:tr w:rsidR="00BD69B4" w:rsidRPr="00461D5A" w:rsidTr="00C20F0A">
        <w:tc>
          <w:tcPr>
            <w:tcW w:w="2838" w:type="dxa"/>
          </w:tcPr>
          <w:p w:rsidR="00BD69B4" w:rsidRPr="00461D5A" w:rsidRDefault="00BD69B4" w:rsidP="00C20F0A">
            <w:pPr>
              <w:rPr>
                <w:rFonts w:cs="Times New Roman"/>
                <w:sz w:val="22"/>
                <w:szCs w:val="22"/>
                <w:lang w:val="sq-AL"/>
              </w:rPr>
            </w:pPr>
            <w:r w:rsidRPr="00461D5A">
              <w:rPr>
                <w:rFonts w:cs="Times New Roman"/>
                <w:sz w:val="22"/>
                <w:szCs w:val="22"/>
                <w:lang w:val="sq-AL"/>
              </w:rPr>
              <w:t xml:space="preserve">Konkurrenca e ndërmarrjeve </w:t>
            </w:r>
            <w:r w:rsidRPr="00461D5A">
              <w:rPr>
                <w:rFonts w:cs="Times New Roman"/>
                <w:sz w:val="22"/>
                <w:szCs w:val="22"/>
                <w:lang w:val="sq-AL"/>
              </w:rPr>
              <w:lastRenderedPageBreak/>
              <w:t>në vend</w:t>
            </w:r>
          </w:p>
        </w:tc>
        <w:tc>
          <w:tcPr>
            <w:tcW w:w="2839" w:type="dxa"/>
          </w:tcPr>
          <w:p w:rsidR="00BD69B4" w:rsidRPr="00461D5A" w:rsidRDefault="00BD69B4" w:rsidP="00DC6C28">
            <w:pPr>
              <w:rPr>
                <w:rFonts w:cs="Times New Roman"/>
                <w:sz w:val="22"/>
                <w:szCs w:val="22"/>
                <w:lang w:val="sq-AL"/>
              </w:rPr>
            </w:pPr>
            <w:r w:rsidRPr="00965056">
              <w:rPr>
                <w:rFonts w:cs="Times New Roman"/>
                <w:caps/>
                <w:sz w:val="22"/>
                <w:szCs w:val="22"/>
                <w:lang w:val="sq-AL"/>
              </w:rPr>
              <w:lastRenderedPageBreak/>
              <w:t>a</w:t>
            </w:r>
            <w:r w:rsidRPr="00461D5A">
              <w:rPr>
                <w:rFonts w:cs="Times New Roman"/>
                <w:sz w:val="22"/>
                <w:szCs w:val="22"/>
                <w:lang w:val="sq-AL"/>
              </w:rPr>
              <w:t xml:space="preserve">naliza input-output </w:t>
            </w:r>
            <w:r>
              <w:rPr>
                <w:rFonts w:cs="Times New Roman"/>
                <w:sz w:val="22"/>
                <w:szCs w:val="22"/>
                <w:lang w:val="sq-AL"/>
              </w:rPr>
              <w:t xml:space="preserve">e </w:t>
            </w:r>
            <w:r w:rsidR="00DC6C28">
              <w:rPr>
                <w:rFonts w:cs="Times New Roman"/>
                <w:sz w:val="22"/>
                <w:szCs w:val="22"/>
                <w:lang w:val="sq-AL"/>
              </w:rPr>
              <w:lastRenderedPageBreak/>
              <w:t>z</w:t>
            </w:r>
            <w:r w:rsidRPr="00461D5A">
              <w:rPr>
                <w:rFonts w:cs="Times New Roman"/>
                <w:sz w:val="22"/>
                <w:szCs w:val="22"/>
                <w:lang w:val="sq-AL"/>
              </w:rPr>
              <w:t>inxhiri</w:t>
            </w:r>
            <w:r>
              <w:rPr>
                <w:rFonts w:cs="Times New Roman"/>
                <w:sz w:val="22"/>
                <w:szCs w:val="22"/>
                <w:lang w:val="sq-AL"/>
              </w:rPr>
              <w:t>t</w:t>
            </w:r>
            <w:r w:rsidRPr="00461D5A">
              <w:rPr>
                <w:rFonts w:cs="Times New Roman"/>
                <w:sz w:val="22"/>
                <w:szCs w:val="22"/>
                <w:lang w:val="sq-AL"/>
              </w:rPr>
              <w:t xml:space="preserve"> </w:t>
            </w:r>
            <w:r>
              <w:rPr>
                <w:rFonts w:cs="Times New Roman"/>
                <w:sz w:val="22"/>
                <w:szCs w:val="22"/>
                <w:lang w:val="sq-AL"/>
              </w:rPr>
              <w:t>të</w:t>
            </w:r>
            <w:r w:rsidRPr="00461D5A">
              <w:rPr>
                <w:rFonts w:cs="Times New Roman"/>
                <w:sz w:val="22"/>
                <w:szCs w:val="22"/>
                <w:lang w:val="sq-AL"/>
              </w:rPr>
              <w:t xml:space="preserve"> vlerës; Qeverisja e zinxhirit të vlerës</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lastRenderedPageBreak/>
              <w:t xml:space="preserve">Shpenzimet e inputeve dhe </w:t>
            </w:r>
            <w:r w:rsidRPr="00461D5A">
              <w:rPr>
                <w:rFonts w:cs="Times New Roman"/>
                <w:sz w:val="22"/>
                <w:szCs w:val="22"/>
                <w:lang w:val="sq-AL"/>
              </w:rPr>
              <w:lastRenderedPageBreak/>
              <w:t>outputeve të zinxhirëve të vlerave (në krahasim me konkurrencën)</w:t>
            </w:r>
          </w:p>
        </w:tc>
      </w:tr>
      <w:tr w:rsidR="00BD69B4" w:rsidRPr="00461D5A" w:rsidTr="00C20F0A">
        <w:tc>
          <w:tcPr>
            <w:tcW w:w="2838" w:type="dxa"/>
          </w:tcPr>
          <w:p w:rsidR="00BD69B4" w:rsidRPr="00461D5A" w:rsidRDefault="00BD69B4" w:rsidP="00C20F0A">
            <w:pPr>
              <w:rPr>
                <w:rFonts w:cs="Times New Roman"/>
                <w:sz w:val="22"/>
                <w:szCs w:val="22"/>
                <w:lang w:val="sq-AL"/>
              </w:rPr>
            </w:pPr>
            <w:r w:rsidRPr="00461D5A">
              <w:rPr>
                <w:rFonts w:cs="Times New Roman"/>
                <w:sz w:val="22"/>
                <w:szCs w:val="22"/>
                <w:lang w:val="sq-AL"/>
              </w:rPr>
              <w:lastRenderedPageBreak/>
              <w:t>Ndërmarrësia</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Dinamika e formimit të biznesit në rajon</w:t>
            </w:r>
          </w:p>
        </w:tc>
        <w:tc>
          <w:tcPr>
            <w:tcW w:w="2839" w:type="dxa"/>
          </w:tcPr>
          <w:p w:rsidR="00BD69B4" w:rsidRPr="00461D5A" w:rsidRDefault="00BD69B4" w:rsidP="00C20F0A">
            <w:pPr>
              <w:rPr>
                <w:rFonts w:cs="Times New Roman"/>
                <w:sz w:val="22"/>
                <w:szCs w:val="22"/>
                <w:lang w:val="sq-AL"/>
              </w:rPr>
            </w:pPr>
            <w:r w:rsidRPr="004813ED">
              <w:rPr>
                <w:rFonts w:cs="Times New Roman"/>
                <w:sz w:val="22"/>
                <w:szCs w:val="22"/>
                <w:lang w:val="sq-AL"/>
              </w:rPr>
              <w:t>Bizneset e reja në grupime; Ndërmarrjet e tërhequra në grupime</w:t>
            </w:r>
          </w:p>
        </w:tc>
      </w:tr>
      <w:tr w:rsidR="00BD69B4" w:rsidRPr="00461D5A" w:rsidTr="00C20F0A">
        <w:tc>
          <w:tcPr>
            <w:tcW w:w="2838" w:type="dxa"/>
          </w:tcPr>
          <w:p w:rsidR="00BD69B4" w:rsidRPr="00461D5A" w:rsidRDefault="00BD69B4" w:rsidP="00C20F0A">
            <w:pPr>
              <w:rPr>
                <w:rFonts w:cs="Times New Roman"/>
                <w:sz w:val="22"/>
                <w:szCs w:val="22"/>
                <w:lang w:val="sq-AL"/>
              </w:rPr>
            </w:pPr>
            <w:r w:rsidRPr="00461D5A">
              <w:rPr>
                <w:rFonts w:cs="Times New Roman"/>
                <w:caps/>
                <w:sz w:val="22"/>
                <w:szCs w:val="22"/>
                <w:lang w:val="sq-AL"/>
              </w:rPr>
              <w:t>i</w:t>
            </w:r>
            <w:r w:rsidRPr="00461D5A">
              <w:rPr>
                <w:rFonts w:cs="Times New Roman"/>
                <w:sz w:val="22"/>
                <w:szCs w:val="22"/>
                <w:lang w:val="sq-AL"/>
              </w:rPr>
              <w:t>novacioni</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Zhvillimet e reja të teknologjisë; Miratimi i teknologjisë së re; Produktet e reja janë lansuar</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Numri i patentave; Investimi në teknologji të reja; Numri i lansimit të produkteve të reja.</w:t>
            </w:r>
          </w:p>
        </w:tc>
      </w:tr>
      <w:tr w:rsidR="00BD69B4" w:rsidRPr="00461D5A" w:rsidTr="00C20F0A">
        <w:tc>
          <w:tcPr>
            <w:tcW w:w="2838" w:type="dxa"/>
          </w:tcPr>
          <w:p w:rsidR="00BD69B4" w:rsidRPr="00461D5A" w:rsidRDefault="00BD69B4" w:rsidP="00C20F0A">
            <w:pPr>
              <w:rPr>
                <w:rFonts w:cs="Times New Roman"/>
                <w:sz w:val="22"/>
                <w:szCs w:val="22"/>
                <w:lang w:val="sq-AL"/>
              </w:rPr>
            </w:pPr>
            <w:r w:rsidRPr="00461D5A">
              <w:rPr>
                <w:rFonts w:cs="Times New Roman"/>
                <w:sz w:val="22"/>
                <w:szCs w:val="22"/>
                <w:lang w:val="sq-AL"/>
              </w:rPr>
              <w:t>Ndërkombëtarizimi</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Lidhjet me tregjet e huaja dhe rrjetet</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Pjesëmarrje në aktivitete tregtare ndërkombëtare; Pjesëmarrja në projekte ndërkombëtare dhe aleancat e biznesit</w:t>
            </w:r>
          </w:p>
        </w:tc>
      </w:tr>
      <w:tr w:rsidR="00BD69B4" w:rsidRPr="00461D5A" w:rsidTr="00C20F0A">
        <w:tc>
          <w:tcPr>
            <w:tcW w:w="2838" w:type="dxa"/>
          </w:tcPr>
          <w:p w:rsidR="00BD69B4" w:rsidRPr="00461D5A" w:rsidRDefault="00BD69B4" w:rsidP="00C20F0A">
            <w:pPr>
              <w:rPr>
                <w:rFonts w:cs="Times New Roman"/>
                <w:sz w:val="22"/>
                <w:szCs w:val="22"/>
                <w:lang w:val="sq-AL"/>
              </w:rPr>
            </w:pPr>
            <w:r w:rsidRPr="00461D5A">
              <w:rPr>
                <w:rFonts w:cs="Times New Roman"/>
                <w:caps/>
                <w:sz w:val="22"/>
                <w:szCs w:val="22"/>
                <w:lang w:val="sq-AL"/>
              </w:rPr>
              <w:t>n</w:t>
            </w:r>
            <w:r w:rsidRPr="00461D5A">
              <w:rPr>
                <w:rFonts w:cs="Times New Roman"/>
                <w:sz w:val="22"/>
                <w:szCs w:val="22"/>
                <w:lang w:val="sq-AL"/>
              </w:rPr>
              <w:t>dërmarrjet e mëdha</w:t>
            </w:r>
          </w:p>
        </w:tc>
        <w:tc>
          <w:tcPr>
            <w:tcW w:w="2839" w:type="dxa"/>
          </w:tcPr>
          <w:p w:rsidR="00BD69B4" w:rsidRPr="00461D5A" w:rsidRDefault="00BD69B4" w:rsidP="00C20F0A">
            <w:pPr>
              <w:rPr>
                <w:rFonts w:cs="Times New Roman"/>
                <w:sz w:val="22"/>
                <w:szCs w:val="22"/>
                <w:highlight w:val="yellow"/>
                <w:lang w:val="sq-AL"/>
              </w:rPr>
            </w:pPr>
            <w:r w:rsidRPr="00E80C60">
              <w:rPr>
                <w:rFonts w:cs="Times New Roman"/>
                <w:sz w:val="22"/>
                <w:szCs w:val="22"/>
                <w:lang w:val="sq-AL"/>
              </w:rPr>
              <w:t>Prania e blerësve të mëdhenj që fuqizojnë ekonominë lokale dhe veprojnë në rrjedhën e sipërme të bizneseve të vogla lokale</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Detajet e ndërmarrjeve të mëdha; Lidhjet me bizneset e vogla lokale.</w:t>
            </w:r>
          </w:p>
        </w:tc>
      </w:tr>
      <w:tr w:rsidR="00BD69B4" w:rsidRPr="00461D5A" w:rsidTr="00C20F0A">
        <w:tc>
          <w:tcPr>
            <w:tcW w:w="2838" w:type="dxa"/>
          </w:tcPr>
          <w:p w:rsidR="00BD69B4" w:rsidRPr="00461D5A" w:rsidRDefault="00D72E0B" w:rsidP="00D72E0B">
            <w:pPr>
              <w:rPr>
                <w:rFonts w:cs="Times New Roman"/>
                <w:sz w:val="22"/>
                <w:szCs w:val="22"/>
                <w:lang w:val="sq-AL"/>
              </w:rPr>
            </w:pPr>
            <w:r>
              <w:rPr>
                <w:rFonts w:cs="Times New Roman"/>
                <w:sz w:val="22"/>
                <w:szCs w:val="22"/>
                <w:lang w:val="sq-AL"/>
              </w:rPr>
              <w:t>Rrjetet dhe organizimi</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Ngjarjet e rrjeteve të ndërmarrjeve; Bashkëpunimi formal në projekte të përbashkëta; struktura e organizuar për menaxhimin e rrjeteve</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Numri i ngjarjes; Numri i projekteve të përbashkëta</w:t>
            </w:r>
          </w:p>
        </w:tc>
      </w:tr>
      <w:tr w:rsidR="00BD69B4" w:rsidRPr="00461D5A" w:rsidTr="00C20F0A">
        <w:tc>
          <w:tcPr>
            <w:tcW w:w="2838" w:type="dxa"/>
          </w:tcPr>
          <w:p w:rsidR="00BD69B4" w:rsidRPr="00461D5A" w:rsidRDefault="00BD69B4" w:rsidP="00C20F0A">
            <w:pPr>
              <w:rPr>
                <w:rFonts w:cs="Times New Roman"/>
                <w:sz w:val="22"/>
                <w:szCs w:val="22"/>
                <w:lang w:val="sq-AL"/>
              </w:rPr>
            </w:pPr>
            <w:r w:rsidRPr="00461D5A">
              <w:rPr>
                <w:rFonts w:cs="Times New Roman"/>
                <w:sz w:val="22"/>
                <w:szCs w:val="22"/>
                <w:lang w:val="sq-AL"/>
              </w:rPr>
              <w:t>Hulumtimi dhe Zhvillimi</w:t>
            </w:r>
          </w:p>
        </w:tc>
        <w:tc>
          <w:tcPr>
            <w:tcW w:w="2839" w:type="dxa"/>
          </w:tcPr>
          <w:p w:rsidR="00BD69B4" w:rsidRPr="00461D5A" w:rsidRDefault="00BD69B4" w:rsidP="00D72E0B">
            <w:pPr>
              <w:rPr>
                <w:rFonts w:cs="Times New Roman"/>
                <w:sz w:val="22"/>
                <w:szCs w:val="22"/>
                <w:lang w:val="sq-AL"/>
              </w:rPr>
            </w:pPr>
            <w:r w:rsidRPr="00461D5A">
              <w:rPr>
                <w:rFonts w:cs="Times New Roman"/>
                <w:sz w:val="22"/>
                <w:szCs w:val="22"/>
                <w:lang w:val="sq-AL"/>
              </w:rPr>
              <w:t xml:space="preserve">Disponueshmëria e </w:t>
            </w:r>
            <w:r w:rsidR="00D72E0B">
              <w:rPr>
                <w:rFonts w:cs="Times New Roman"/>
                <w:sz w:val="22"/>
                <w:szCs w:val="22"/>
                <w:lang w:val="sq-AL"/>
              </w:rPr>
              <w:t>H &amp; ZH</w:t>
            </w:r>
            <w:r w:rsidRPr="00461D5A">
              <w:rPr>
                <w:rFonts w:cs="Times New Roman"/>
                <w:sz w:val="22"/>
                <w:szCs w:val="22"/>
                <w:lang w:val="sq-AL"/>
              </w:rPr>
              <w:t xml:space="preserve"> dhe njohuri specialiste</w:t>
            </w:r>
          </w:p>
        </w:tc>
        <w:tc>
          <w:tcPr>
            <w:tcW w:w="2839" w:type="dxa"/>
          </w:tcPr>
          <w:p w:rsidR="00BD69B4" w:rsidRPr="00461D5A" w:rsidRDefault="00D72E0B" w:rsidP="00C20F0A">
            <w:pPr>
              <w:rPr>
                <w:rFonts w:cs="Times New Roman"/>
                <w:sz w:val="22"/>
                <w:szCs w:val="22"/>
                <w:lang w:val="sq-AL"/>
              </w:rPr>
            </w:pPr>
            <w:r>
              <w:rPr>
                <w:rFonts w:cs="Times New Roman"/>
                <w:sz w:val="22"/>
                <w:szCs w:val="22"/>
                <w:lang w:val="sq-AL"/>
              </w:rPr>
              <w:t>Shpenzimet H &amp; ZH</w:t>
            </w:r>
            <w:r w:rsidR="00BD69B4" w:rsidRPr="00461D5A">
              <w:rPr>
                <w:rFonts w:cs="Times New Roman"/>
                <w:sz w:val="22"/>
                <w:szCs w:val="22"/>
                <w:lang w:val="sq-AL"/>
              </w:rPr>
              <w:t xml:space="preserve"> në grup</w:t>
            </w:r>
          </w:p>
        </w:tc>
      </w:tr>
      <w:tr w:rsidR="00BD69B4" w:rsidRPr="00461D5A" w:rsidTr="00C20F0A">
        <w:tc>
          <w:tcPr>
            <w:tcW w:w="2838" w:type="dxa"/>
          </w:tcPr>
          <w:p w:rsidR="00BD69B4" w:rsidRPr="00461D5A" w:rsidRDefault="00BD69B4" w:rsidP="00C20F0A">
            <w:pPr>
              <w:rPr>
                <w:rFonts w:cs="Times New Roman"/>
                <w:sz w:val="22"/>
                <w:szCs w:val="22"/>
                <w:lang w:val="sq-AL"/>
              </w:rPr>
            </w:pPr>
            <w:r w:rsidRPr="00461D5A">
              <w:rPr>
                <w:rFonts w:cs="Times New Roman"/>
                <w:sz w:val="22"/>
                <w:szCs w:val="22"/>
                <w:lang w:val="sq-AL"/>
              </w:rPr>
              <w:t>Disponueshmëria e furnizuesit</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Disponueshmëria dhe qasja e furnizuesve primarë dhe sekondar, materialet</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Struktura e zinxhirit të furnizimit lokal; Numri i furnizuesve në nivele të ndryshme</w:t>
            </w:r>
          </w:p>
        </w:tc>
      </w:tr>
      <w:tr w:rsidR="00BD69B4" w:rsidRPr="00461D5A" w:rsidTr="00C20F0A">
        <w:tc>
          <w:tcPr>
            <w:tcW w:w="2838" w:type="dxa"/>
          </w:tcPr>
          <w:p w:rsidR="00BD69B4" w:rsidRPr="00461D5A" w:rsidRDefault="00BD69B4" w:rsidP="00C20F0A">
            <w:pPr>
              <w:rPr>
                <w:rFonts w:cs="Times New Roman"/>
                <w:sz w:val="22"/>
                <w:szCs w:val="22"/>
                <w:lang w:val="sq-AL"/>
              </w:rPr>
            </w:pPr>
            <w:r w:rsidRPr="00461D5A">
              <w:rPr>
                <w:rFonts w:cs="Times New Roman"/>
                <w:sz w:val="22"/>
                <w:szCs w:val="22"/>
                <w:lang w:val="sq-AL"/>
              </w:rPr>
              <w:t>Shërbimet e specializuara</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Shërbimet e sektorit publik dhe privat, duke përfshirë: specialistët e pronësisë intelektuale, transferimin e teknologjisë, dizajn, ndihmën e eksportit</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Detajet e shërbimeve të specializuara; Numri i specialistëve që punojnë me grupime;</w:t>
            </w:r>
          </w:p>
        </w:tc>
      </w:tr>
      <w:tr w:rsidR="00BD69B4" w:rsidRPr="00461D5A" w:rsidTr="00C20F0A">
        <w:tc>
          <w:tcPr>
            <w:tcW w:w="2838" w:type="dxa"/>
          </w:tcPr>
          <w:p w:rsidR="00BD69B4" w:rsidRPr="00461D5A" w:rsidRDefault="00BD69B4" w:rsidP="00C20F0A">
            <w:pPr>
              <w:rPr>
                <w:rFonts w:cs="Times New Roman"/>
                <w:sz w:val="22"/>
                <w:szCs w:val="22"/>
                <w:lang w:val="sq-AL"/>
              </w:rPr>
            </w:pPr>
            <w:r w:rsidRPr="00461D5A">
              <w:rPr>
                <w:rFonts w:cs="Times New Roman"/>
                <w:sz w:val="22"/>
                <w:szCs w:val="22"/>
                <w:lang w:val="sq-AL"/>
              </w:rPr>
              <w:t>Aftësitë e fuqisë punëtore dhe disponueshmëria</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Disponueshmëria e fuqisë punëtore me aftësi që përputhen me nevojat e grupimeve</w:t>
            </w:r>
          </w:p>
        </w:tc>
        <w:tc>
          <w:tcPr>
            <w:tcW w:w="2839" w:type="dxa"/>
          </w:tcPr>
          <w:p w:rsidR="00BD69B4" w:rsidRPr="00461D5A" w:rsidRDefault="00BD69B4" w:rsidP="00C20F0A">
            <w:pPr>
              <w:rPr>
                <w:rFonts w:cs="Times New Roman"/>
                <w:sz w:val="22"/>
                <w:szCs w:val="22"/>
                <w:lang w:val="sq-AL"/>
              </w:rPr>
            </w:pPr>
            <w:r w:rsidRPr="00461D5A">
              <w:rPr>
                <w:rFonts w:cs="Times New Roman"/>
                <w:sz w:val="22"/>
                <w:szCs w:val="22"/>
                <w:lang w:val="sq-AL"/>
              </w:rPr>
              <w:t xml:space="preserve">Numri i programeve përkatëse të trajnimit; Numrat e përfundimit të trajnimit; </w:t>
            </w:r>
            <w:r>
              <w:rPr>
                <w:rFonts w:cs="Times New Roman"/>
                <w:sz w:val="22"/>
                <w:szCs w:val="22"/>
                <w:lang w:val="sq-AL"/>
              </w:rPr>
              <w:t>Marrja e të diplomuarve në grupim</w:t>
            </w:r>
          </w:p>
        </w:tc>
      </w:tr>
    </w:tbl>
    <w:p w:rsidR="00BD69B4" w:rsidRPr="00461D5A" w:rsidRDefault="00BD69B4" w:rsidP="00BD69B4">
      <w:pPr>
        <w:rPr>
          <w:rFonts w:ascii="Cambria" w:hAnsi="Cambria" w:cs="Times New Roman"/>
          <w:sz w:val="24"/>
          <w:szCs w:val="24"/>
          <w:lang w:val="sq-AL"/>
        </w:rPr>
      </w:pPr>
    </w:p>
    <w:p w:rsidR="00BD69B4" w:rsidRPr="00461D5A" w:rsidRDefault="00BD69B4" w:rsidP="00BD69B4">
      <w:pPr>
        <w:pStyle w:val="Heading1"/>
        <w:numPr>
          <w:ilvl w:val="2"/>
          <w:numId w:val="9"/>
        </w:numPr>
        <w:ind w:left="1434"/>
        <w:rPr>
          <w:rFonts w:ascii="Calibri" w:eastAsia="MS Mincho" w:hAnsi="Calibri"/>
          <w:sz w:val="24"/>
          <w:szCs w:val="24"/>
          <w:lang w:val="sq-AL"/>
        </w:rPr>
      </w:pPr>
      <w:bookmarkStart w:id="22" w:name="_Toc474401047"/>
      <w:r w:rsidRPr="00461D5A">
        <w:rPr>
          <w:rFonts w:ascii="Calibri" w:eastAsia="MS Mincho" w:hAnsi="Calibri"/>
          <w:sz w:val="24"/>
          <w:szCs w:val="24"/>
          <w:lang w:val="sq-AL"/>
        </w:rPr>
        <w:t>Metoda e aplikuar</w:t>
      </w:r>
      <w:r>
        <w:rPr>
          <w:rFonts w:ascii="Calibri" w:eastAsia="MS Mincho" w:hAnsi="Calibri"/>
          <w:sz w:val="24"/>
          <w:szCs w:val="24"/>
          <w:lang w:val="sq-AL"/>
        </w:rPr>
        <w:t xml:space="preserve"> për</w:t>
      </w:r>
      <w:r w:rsidRPr="00461D5A">
        <w:rPr>
          <w:rFonts w:ascii="Calibri" w:eastAsia="MS Mincho" w:hAnsi="Calibri"/>
          <w:sz w:val="24"/>
          <w:szCs w:val="24"/>
          <w:lang w:val="sq-AL"/>
        </w:rPr>
        <w:t xml:space="preserve"> </w:t>
      </w:r>
      <w:r w:rsidR="00D72E0B">
        <w:rPr>
          <w:rFonts w:ascii="Calibri" w:eastAsia="MS Mincho" w:hAnsi="Calibri"/>
          <w:sz w:val="24"/>
          <w:szCs w:val="24"/>
          <w:lang w:val="sq-AL"/>
        </w:rPr>
        <w:t>hartëzimin statistikor të sektorëve rajonalë për</w:t>
      </w:r>
      <w:r w:rsidRPr="00461D5A">
        <w:rPr>
          <w:rFonts w:ascii="Calibri" w:eastAsia="MS Mincho" w:hAnsi="Calibri"/>
          <w:sz w:val="24"/>
          <w:szCs w:val="24"/>
          <w:lang w:val="sq-AL"/>
        </w:rPr>
        <w:t xml:space="preserve"> </w:t>
      </w:r>
      <w:r>
        <w:rPr>
          <w:rFonts w:ascii="Calibri" w:eastAsia="MS Mincho" w:hAnsi="Calibri"/>
          <w:sz w:val="24"/>
          <w:szCs w:val="24"/>
          <w:lang w:val="sq-AL"/>
        </w:rPr>
        <w:t xml:space="preserve">sektorët e </w:t>
      </w:r>
      <w:r w:rsidRPr="00461D5A">
        <w:rPr>
          <w:rFonts w:ascii="Calibri" w:eastAsia="MS Mincho" w:hAnsi="Calibri"/>
          <w:sz w:val="24"/>
          <w:szCs w:val="24"/>
          <w:lang w:val="sq-AL"/>
        </w:rPr>
        <w:t>NACE</w:t>
      </w:r>
      <w:bookmarkEnd w:id="22"/>
    </w:p>
    <w:p w:rsidR="00BD69B4" w:rsidRPr="00461D5A" w:rsidRDefault="00BD69B4" w:rsidP="00BD69B4">
      <w:pPr>
        <w:spacing w:before="100" w:beforeAutospacing="1" w:after="100" w:afterAutospacing="1"/>
        <w:jc w:val="both"/>
        <w:rPr>
          <w:rFonts w:cs="Times New Roman"/>
          <w:lang w:val="sq-AL"/>
        </w:rPr>
      </w:pPr>
      <w:r w:rsidRPr="00461D5A">
        <w:rPr>
          <w:rFonts w:cs="Times New Roman"/>
          <w:lang w:val="sq-AL"/>
        </w:rPr>
        <w:t xml:space="preserve">Përzgjedhja fillestare </w:t>
      </w:r>
      <w:r w:rsidR="00D72E0B">
        <w:rPr>
          <w:rFonts w:cs="Times New Roman"/>
          <w:lang w:val="sq-AL"/>
        </w:rPr>
        <w:t xml:space="preserve">statistikore e grupimeve </w:t>
      </w:r>
      <w:r w:rsidRPr="00461D5A">
        <w:rPr>
          <w:rFonts w:cs="Times New Roman"/>
          <w:lang w:val="sq-AL"/>
        </w:rPr>
        <w:t>është bërë për shpërndarjen e indu</w:t>
      </w:r>
      <w:r w:rsidR="00D72E0B">
        <w:rPr>
          <w:rFonts w:cs="Times New Roman"/>
          <w:lang w:val="sq-AL"/>
        </w:rPr>
        <w:t>strisë rajonale NACE kodi 10 deri</w:t>
      </w:r>
      <w:r w:rsidRPr="00461D5A">
        <w:rPr>
          <w:rFonts w:cs="Times New Roman"/>
          <w:lang w:val="sq-AL"/>
        </w:rPr>
        <w:t xml:space="preserve"> 33 në bazë të të dhënave të vitit 2015 (Shtojca 2). Analiza statistikore e grupimit </w:t>
      </w:r>
      <w:r w:rsidRPr="00461D5A">
        <w:rPr>
          <w:rFonts w:cs="Times New Roman"/>
          <w:lang w:val="sq-AL"/>
        </w:rPr>
        <w:lastRenderedPageBreak/>
        <w:t>është e bazuar në n</w:t>
      </w:r>
      <w:r w:rsidR="00D72E0B">
        <w:rPr>
          <w:rFonts w:cs="Times New Roman"/>
          <w:lang w:val="sq-AL"/>
        </w:rPr>
        <w:t>jë kod 2-shifror në vend të atij 4-shifror të NACE</w:t>
      </w:r>
      <w:r w:rsidRPr="00461D5A">
        <w:rPr>
          <w:rFonts w:cs="Times New Roman"/>
          <w:lang w:val="sq-AL"/>
        </w:rPr>
        <w:t>, e cila do të lejonte një diferencim më të mire të industrive brenda sektorëve</w:t>
      </w:r>
      <w:r>
        <w:rPr>
          <w:rFonts w:cs="Times New Roman"/>
          <w:lang w:val="sq-AL"/>
        </w:rPr>
        <w:t>.</w:t>
      </w:r>
    </w:p>
    <w:p w:rsidR="00BD69B4" w:rsidRPr="00461D5A" w:rsidRDefault="00BD69B4" w:rsidP="00D72E0B">
      <w:pPr>
        <w:spacing w:before="100" w:beforeAutospacing="1" w:after="100" w:afterAutospacing="1"/>
        <w:jc w:val="both"/>
        <w:rPr>
          <w:rFonts w:cs="Times New Roman"/>
          <w:lang w:val="sq-AL"/>
        </w:rPr>
      </w:pPr>
      <w:r w:rsidRPr="00461D5A">
        <w:rPr>
          <w:rFonts w:cs="Times New Roman"/>
          <w:lang w:val="sq-AL"/>
        </w:rPr>
        <w:t xml:space="preserve">Përzgjedhja e grupimit bazohet në </w:t>
      </w:r>
      <w:r w:rsidR="00D72E0B">
        <w:rPr>
          <w:rFonts w:cs="Times New Roman"/>
          <w:lang w:val="sq-AL"/>
        </w:rPr>
        <w:t>qasjen e përshtatur të</w:t>
      </w:r>
      <w:r w:rsidRPr="00461D5A">
        <w:rPr>
          <w:rFonts w:cs="Times New Roman"/>
          <w:lang w:val="sq-AL"/>
        </w:rPr>
        <w:t xml:space="preserve"> hart</w:t>
      </w:r>
      <w:r w:rsidR="00D72E0B">
        <w:rPr>
          <w:rFonts w:cs="Times New Roman"/>
          <w:lang w:val="sq-AL"/>
        </w:rPr>
        <w:t>ëzimit me</w:t>
      </w:r>
      <w:r>
        <w:rPr>
          <w:rFonts w:cs="Times New Roman"/>
          <w:lang w:val="sq-AL"/>
        </w:rPr>
        <w:t xml:space="preserve"> </w:t>
      </w:r>
      <w:r w:rsidRPr="00461D5A">
        <w:rPr>
          <w:rFonts w:cs="Times New Roman"/>
          <w:lang w:val="sq-AL"/>
        </w:rPr>
        <w:t>"</w:t>
      </w:r>
      <w:r>
        <w:rPr>
          <w:rFonts w:cs="Times New Roman"/>
          <w:lang w:val="sq-AL"/>
        </w:rPr>
        <w:t>yll</w:t>
      </w:r>
      <w:r w:rsidR="00D72E0B">
        <w:rPr>
          <w:rFonts w:cs="Times New Roman"/>
          <w:lang w:val="sq-AL"/>
        </w:rPr>
        <w:t>"</w:t>
      </w:r>
      <w:r w:rsidRPr="00461D5A">
        <w:rPr>
          <w:rFonts w:cs="Times New Roman"/>
          <w:lang w:val="sq-AL"/>
        </w:rPr>
        <w:t xml:space="preserve"> të një lloji që </w:t>
      </w:r>
      <w:r w:rsidR="00D72E0B">
        <w:rPr>
          <w:rFonts w:cs="Times New Roman"/>
          <w:lang w:val="sq-AL"/>
        </w:rPr>
        <w:t xml:space="preserve">është përfshirë </w:t>
      </w:r>
      <w:r w:rsidRPr="00461D5A">
        <w:rPr>
          <w:rFonts w:cs="Times New Roman"/>
          <w:lang w:val="sq-AL"/>
        </w:rPr>
        <w:t xml:space="preserve">shpesh </w:t>
      </w:r>
      <w:r w:rsidR="00D72E0B">
        <w:rPr>
          <w:rFonts w:cs="Times New Roman"/>
          <w:lang w:val="sq-AL"/>
        </w:rPr>
        <w:t>metodologjitë e hartëzimit të grupimeve</w:t>
      </w:r>
      <w:r w:rsidRPr="00461D5A">
        <w:rPr>
          <w:rFonts w:cs="Times New Roman"/>
          <w:lang w:val="sq-AL"/>
        </w:rPr>
        <w:t xml:space="preserve"> (në SHBA dhe Observatorin </w:t>
      </w:r>
      <w:r w:rsidR="00D72E0B">
        <w:rPr>
          <w:rFonts w:cs="Times New Roman"/>
          <w:lang w:val="sq-AL"/>
        </w:rPr>
        <w:t>Evropian të Grupimeve</w:t>
      </w:r>
      <w:r w:rsidRPr="00461D5A">
        <w:rPr>
          <w:rFonts w:cs="Times New Roman"/>
          <w:lang w:val="sq-AL"/>
        </w:rPr>
        <w:t>). Ne kemi aplikuar kriteret e mëposhtme në analizën tonë:</w:t>
      </w:r>
    </w:p>
    <w:p w:rsidR="00BD69B4" w:rsidRPr="00461D5A" w:rsidRDefault="00BD69B4" w:rsidP="00BD69B4">
      <w:pPr>
        <w:numPr>
          <w:ilvl w:val="0"/>
          <w:numId w:val="20"/>
        </w:numPr>
        <w:spacing w:before="100" w:beforeAutospacing="1" w:after="100" w:afterAutospacing="1"/>
        <w:jc w:val="both"/>
        <w:rPr>
          <w:rFonts w:cs="Times New Roman"/>
          <w:lang w:val="sq-AL"/>
        </w:rPr>
      </w:pPr>
      <w:r w:rsidRPr="00461D5A">
        <w:rPr>
          <w:rFonts w:cs="Times New Roman"/>
          <w:lang w:val="sq-AL"/>
        </w:rPr>
        <w:t>Dominimit i ndahet një "yll" në qoftë se është në kuartilin e lartë për gamën e vlerave në rajon. (Vini re, qasja kuartile është një</w:t>
      </w:r>
      <w:r>
        <w:rPr>
          <w:rFonts w:cs="Times New Roman"/>
          <w:lang w:val="sq-AL"/>
        </w:rPr>
        <w:t xml:space="preserve"> zgjedhje subjektive. Disa hart</w:t>
      </w:r>
      <w:r w:rsidRPr="00461D5A">
        <w:rPr>
          <w:rFonts w:cs="Times New Roman"/>
          <w:lang w:val="sq-AL"/>
        </w:rPr>
        <w:t>ime të grupimeve kanë miratuar masa të ndryshme të tilla si përdorimi i top 10 % të vlerave, se sa çerekut të lartë, e cila mundëson diferencim të imët).</w:t>
      </w:r>
    </w:p>
    <w:p w:rsidR="00BD69B4" w:rsidRPr="00461D5A" w:rsidRDefault="00BD69B4" w:rsidP="00BD69B4">
      <w:pPr>
        <w:numPr>
          <w:ilvl w:val="0"/>
          <w:numId w:val="20"/>
        </w:numPr>
        <w:spacing w:before="100" w:beforeAutospacing="1" w:after="100" w:afterAutospacing="1"/>
        <w:jc w:val="both"/>
        <w:rPr>
          <w:rFonts w:cs="Times New Roman"/>
          <w:lang w:val="sq-AL"/>
        </w:rPr>
      </w:pPr>
      <w:r w:rsidRPr="00461D5A">
        <w:rPr>
          <w:rFonts w:cs="Times New Roman"/>
          <w:lang w:val="sq-AL"/>
        </w:rPr>
        <w:t>Specializimit i ndahet një "yll" në qoftë se kalon 1.5 për koeficientin e lokacionit.</w:t>
      </w:r>
    </w:p>
    <w:p w:rsidR="00BD69B4" w:rsidRPr="00461D5A" w:rsidRDefault="00BD69B4" w:rsidP="00BD69B4">
      <w:pPr>
        <w:numPr>
          <w:ilvl w:val="0"/>
          <w:numId w:val="20"/>
        </w:numPr>
        <w:spacing w:before="100" w:beforeAutospacing="1" w:after="100" w:afterAutospacing="1"/>
        <w:jc w:val="both"/>
        <w:rPr>
          <w:rFonts w:cs="Times New Roman"/>
          <w:lang w:val="sq-AL"/>
        </w:rPr>
      </w:pPr>
      <w:r w:rsidRPr="00461D5A">
        <w:rPr>
          <w:rFonts w:cs="Times New Roman"/>
          <w:lang w:val="sq-AL"/>
        </w:rPr>
        <w:t>Madhësia (numri i ndërmarrjeve), të cilës i ndahet një "yll", në qoftë se karakteristikat e saj madhësisë është në kuartilin e lartë për gamën e vlerave në rajon, dhe nuk ka informacion se faktorë të tjerë janë të pranishëm që mund të kontribuojnë në grupimin efektiv të tillë si, për shembull, ekzistenca e ndërmarrjeve kryesore brenda një grupimi apo prania e një shoqate të zhvilluar relativisht mirë.</w:t>
      </w:r>
    </w:p>
    <w:p w:rsidR="00BD69B4" w:rsidRPr="00461D5A" w:rsidRDefault="00BD69B4" w:rsidP="00BD69B4">
      <w:pPr>
        <w:spacing w:before="100" w:beforeAutospacing="1" w:after="100" w:afterAutospacing="1"/>
        <w:contextualSpacing/>
        <w:rPr>
          <w:rFonts w:cs="Times New Roman"/>
          <w:lang w:val="sq-AL"/>
        </w:rPr>
      </w:pPr>
      <w:r w:rsidRPr="00461D5A">
        <w:rPr>
          <w:rFonts w:cs="Times New Roman"/>
          <w:lang w:val="sq-AL"/>
        </w:rPr>
        <w:t>Shënim:</w:t>
      </w:r>
    </w:p>
    <w:p w:rsidR="00BD69B4" w:rsidRPr="00461D5A" w:rsidRDefault="00BD69B4" w:rsidP="00D72E0B">
      <w:pPr>
        <w:pStyle w:val="ListParagraph"/>
        <w:numPr>
          <w:ilvl w:val="0"/>
          <w:numId w:val="25"/>
        </w:numPr>
        <w:spacing w:before="100" w:beforeAutospacing="1" w:after="100" w:afterAutospacing="1"/>
        <w:jc w:val="both"/>
        <w:rPr>
          <w:rFonts w:cs="Times New Roman"/>
          <w:lang w:val="sq-AL"/>
        </w:rPr>
      </w:pPr>
      <w:r w:rsidRPr="00461D5A">
        <w:rPr>
          <w:rFonts w:cs="Times New Roman"/>
          <w:lang w:val="sq-AL"/>
        </w:rPr>
        <w:t xml:space="preserve">Grupimet më të forta statistikore ofrohen me 3 yje, dhe progresivisht më të dobëta deri sa të bëhet 1 yll.  </w:t>
      </w:r>
    </w:p>
    <w:p w:rsidR="00BD69B4" w:rsidRPr="00461D5A" w:rsidRDefault="00BD69B4" w:rsidP="00D72E0B">
      <w:pPr>
        <w:pStyle w:val="ListParagraph"/>
        <w:numPr>
          <w:ilvl w:val="0"/>
          <w:numId w:val="25"/>
        </w:numPr>
        <w:spacing w:before="100" w:beforeAutospacing="1" w:after="100" w:afterAutospacing="1"/>
        <w:jc w:val="both"/>
        <w:rPr>
          <w:rFonts w:cs="Times New Roman"/>
          <w:lang w:val="sq-AL"/>
        </w:rPr>
      </w:pPr>
      <w:r w:rsidRPr="00461D5A">
        <w:rPr>
          <w:rFonts w:cs="Times New Roman"/>
          <w:lang w:val="sq-AL"/>
        </w:rPr>
        <w:t>Edhe pse grupimi me 1 yll është më i dobët, pas hetimeve të mëtejshme mund megjithatë të dëshmoj se është një grup efektiv i organizuar në saje të pjesëmarrësve të tij që janë bërë së bashku për të zbatuar projekte të përbashkëta të bazuara në nevojat dhe qëllimet e përbashkëta.</w:t>
      </w:r>
    </w:p>
    <w:p w:rsidR="00BD69B4" w:rsidRPr="00461D5A" w:rsidRDefault="00BD69B4" w:rsidP="00D72E0B">
      <w:pPr>
        <w:pStyle w:val="ListParagraph"/>
        <w:numPr>
          <w:ilvl w:val="0"/>
          <w:numId w:val="25"/>
        </w:numPr>
        <w:spacing w:before="100" w:beforeAutospacing="1" w:after="100" w:afterAutospacing="1"/>
        <w:jc w:val="both"/>
        <w:rPr>
          <w:rFonts w:cs="Times New Roman"/>
          <w:lang w:val="sq-AL"/>
        </w:rPr>
      </w:pPr>
      <w:r w:rsidRPr="00461D5A">
        <w:rPr>
          <w:rFonts w:cs="Times New Roman"/>
          <w:lang w:val="sq-AL"/>
        </w:rPr>
        <w:t>Nëse nuk ka asnjë yll nuk do të thotë se nuk ka potencial për zhvillimin e industrisë, por më tepër sugjeron se kjo nuk duhet të ndiqet nga grupimi në bazë rajonale.</w:t>
      </w:r>
    </w:p>
    <w:p w:rsidR="00BD69B4" w:rsidRPr="00461D5A" w:rsidRDefault="00BD69B4" w:rsidP="00BD69B4">
      <w:pPr>
        <w:pStyle w:val="Heading1"/>
        <w:numPr>
          <w:ilvl w:val="2"/>
          <w:numId w:val="9"/>
        </w:numPr>
        <w:ind w:left="1434"/>
        <w:rPr>
          <w:rFonts w:asciiTheme="minorHAnsi" w:eastAsia="MS Mincho" w:hAnsiTheme="minorHAnsi"/>
          <w:sz w:val="24"/>
          <w:szCs w:val="24"/>
          <w:lang w:val="sq-AL"/>
        </w:rPr>
      </w:pPr>
      <w:bookmarkStart w:id="23" w:name="_Toc474401048"/>
      <w:r w:rsidRPr="00461D5A">
        <w:rPr>
          <w:rFonts w:asciiTheme="minorHAnsi" w:eastAsia="MS Mincho" w:hAnsiTheme="minorHAnsi"/>
          <w:sz w:val="24"/>
          <w:szCs w:val="24"/>
          <w:lang w:val="sq-AL"/>
        </w:rPr>
        <w:t>Rezultatet e analizave rajonale të hart</w:t>
      </w:r>
      <w:r w:rsidR="00D72E0B">
        <w:rPr>
          <w:rFonts w:asciiTheme="minorHAnsi" w:eastAsia="MS Mincho" w:hAnsiTheme="minorHAnsi"/>
          <w:sz w:val="24"/>
          <w:szCs w:val="24"/>
          <w:lang w:val="sq-AL"/>
        </w:rPr>
        <w:t>ëzi</w:t>
      </w:r>
      <w:r>
        <w:rPr>
          <w:rFonts w:asciiTheme="minorHAnsi" w:eastAsia="MS Mincho" w:hAnsiTheme="minorHAnsi"/>
          <w:sz w:val="24"/>
          <w:szCs w:val="24"/>
          <w:lang w:val="sq-AL"/>
        </w:rPr>
        <w:t xml:space="preserve">mit </w:t>
      </w:r>
      <w:r w:rsidRPr="00461D5A">
        <w:rPr>
          <w:rFonts w:asciiTheme="minorHAnsi" w:eastAsia="MS Mincho" w:hAnsiTheme="minorHAnsi"/>
          <w:sz w:val="24"/>
          <w:szCs w:val="24"/>
          <w:lang w:val="sq-AL"/>
        </w:rPr>
        <w:t>të grupimeve</w:t>
      </w:r>
      <w:bookmarkEnd w:id="23"/>
    </w:p>
    <w:p w:rsidR="00BD69B4" w:rsidRPr="00461D5A" w:rsidRDefault="00BD69B4" w:rsidP="00BD69B4">
      <w:pPr>
        <w:spacing w:before="100" w:beforeAutospacing="1" w:after="100" w:afterAutospacing="1"/>
        <w:rPr>
          <w:rFonts w:cs="Times New Roman"/>
          <w:lang w:val="sq-AL"/>
        </w:rPr>
      </w:pPr>
      <w:r w:rsidRPr="00461D5A">
        <w:rPr>
          <w:rFonts w:cs="Times New Roman"/>
          <w:lang w:val="sq-AL"/>
        </w:rPr>
        <w:t>Seti i tabelave në fund të këtij seksioni paraqet:</w:t>
      </w:r>
    </w:p>
    <w:p w:rsidR="00BD69B4" w:rsidRPr="00461D5A" w:rsidRDefault="00BD69B4" w:rsidP="00BD69B4">
      <w:pPr>
        <w:numPr>
          <w:ilvl w:val="0"/>
          <w:numId w:val="21"/>
        </w:numPr>
        <w:spacing w:before="100" w:beforeAutospacing="1" w:after="100" w:afterAutospacing="1"/>
        <w:jc w:val="both"/>
        <w:rPr>
          <w:rFonts w:cs="Times New Roman"/>
          <w:lang w:val="sq-AL"/>
        </w:rPr>
      </w:pPr>
      <w:r w:rsidRPr="00461D5A">
        <w:rPr>
          <w:rFonts w:cs="Times New Roman"/>
          <w:lang w:val="sq-AL"/>
        </w:rPr>
        <w:t>Dominimi (vlerat e kuartilit të lartë shënohen me të verdhë);</w:t>
      </w:r>
    </w:p>
    <w:p w:rsidR="00BD69B4" w:rsidRPr="00461D5A" w:rsidRDefault="00BD69B4" w:rsidP="00BD69B4">
      <w:pPr>
        <w:numPr>
          <w:ilvl w:val="0"/>
          <w:numId w:val="21"/>
        </w:numPr>
        <w:spacing w:before="100" w:beforeAutospacing="1" w:after="100" w:afterAutospacing="1"/>
        <w:jc w:val="both"/>
        <w:rPr>
          <w:rFonts w:cs="Times New Roman"/>
          <w:lang w:val="sq-AL"/>
        </w:rPr>
      </w:pPr>
      <w:r w:rsidRPr="00461D5A">
        <w:rPr>
          <w:rFonts w:cs="Times New Roman"/>
          <w:lang w:val="sq-AL"/>
        </w:rPr>
        <w:t>Koeficienti i vendit (&gt; 1.5 Vlerat shënohen me të verdhë);</w:t>
      </w:r>
    </w:p>
    <w:p w:rsidR="00BD69B4" w:rsidRPr="00461D5A" w:rsidRDefault="00BD69B4" w:rsidP="00D72E0B">
      <w:pPr>
        <w:numPr>
          <w:ilvl w:val="0"/>
          <w:numId w:val="21"/>
        </w:numPr>
        <w:spacing w:before="100" w:beforeAutospacing="1" w:after="100" w:afterAutospacing="1"/>
        <w:jc w:val="both"/>
        <w:rPr>
          <w:rFonts w:cs="Times New Roman"/>
          <w:lang w:val="sq-AL"/>
        </w:rPr>
      </w:pPr>
      <w:r w:rsidRPr="00461D5A">
        <w:rPr>
          <w:rFonts w:cs="Times New Roman"/>
          <w:lang w:val="sq-AL"/>
        </w:rPr>
        <w:t xml:space="preserve">Numrat e ndërmarrjeve (vlera e lartë e kuartilit shënohet me të verdhë), një </w:t>
      </w:r>
      <w:r>
        <w:rPr>
          <w:rFonts w:cs="Times New Roman"/>
          <w:lang w:val="sq-AL"/>
        </w:rPr>
        <w:t>tabelë</w:t>
      </w:r>
      <w:r w:rsidRPr="00461D5A">
        <w:rPr>
          <w:rFonts w:cs="Times New Roman"/>
          <w:lang w:val="sq-AL"/>
        </w:rPr>
        <w:t xml:space="preserve"> e ndërmarrjeve e shquar si interpretues </w:t>
      </w:r>
      <w:r>
        <w:rPr>
          <w:rFonts w:cs="Times New Roman"/>
          <w:lang w:val="sq-AL"/>
        </w:rPr>
        <w:t>i</w:t>
      </w:r>
      <w:r w:rsidRPr="00461D5A">
        <w:rPr>
          <w:rFonts w:cs="Times New Roman"/>
          <w:lang w:val="sq-AL"/>
        </w:rPr>
        <w:t xml:space="preserve"> lartë në bazë të kritereve të KIESA-s si informata shtesë (pasi që kompanitë e tilla nganjëherë mund të jenë udhëheqës të mirë në iniciativat e grupimeve), dhe, së fundi:</w:t>
      </w:r>
    </w:p>
    <w:p w:rsidR="00BD69B4" w:rsidRPr="00461D5A" w:rsidRDefault="00BD69B4" w:rsidP="00BD69B4">
      <w:pPr>
        <w:numPr>
          <w:ilvl w:val="0"/>
          <w:numId w:val="21"/>
        </w:numPr>
        <w:spacing w:before="100" w:beforeAutospacing="1" w:after="100" w:afterAutospacing="1"/>
        <w:jc w:val="both"/>
        <w:rPr>
          <w:rFonts w:cs="Times New Roman"/>
          <w:lang w:val="sq-AL"/>
        </w:rPr>
      </w:pPr>
      <w:r w:rsidRPr="00461D5A">
        <w:rPr>
          <w:rFonts w:cs="Times New Roman"/>
          <w:lang w:val="sq-AL"/>
        </w:rPr>
        <w:t>"Harta" e grupimeve statistikore që tregon alokimet e yjeve të grupimeve për industri të ndryshme të bazuara në sistemin e shpërndarjes së yllit të përshkruar më lart.</w:t>
      </w:r>
    </w:p>
    <w:p w:rsidR="00BD69B4" w:rsidRPr="00461D5A" w:rsidRDefault="00BD69B4" w:rsidP="00BD69B4">
      <w:pPr>
        <w:spacing w:before="100" w:beforeAutospacing="1" w:after="100" w:afterAutospacing="1"/>
        <w:rPr>
          <w:rFonts w:cs="Times New Roman"/>
          <w:lang w:val="sq-AL"/>
        </w:rPr>
      </w:pPr>
    </w:p>
    <w:p w:rsidR="00BD69B4" w:rsidRPr="00461D5A" w:rsidRDefault="00BD69B4" w:rsidP="00D72E0B">
      <w:pPr>
        <w:spacing w:before="100" w:beforeAutospacing="1" w:after="100" w:afterAutospacing="1"/>
        <w:jc w:val="both"/>
        <w:rPr>
          <w:rFonts w:cs="Times New Roman"/>
          <w:lang w:val="sq-AL"/>
        </w:rPr>
      </w:pPr>
      <w:r w:rsidRPr="00461D5A">
        <w:rPr>
          <w:rFonts w:cs="Times New Roman"/>
          <w:lang w:val="sq-AL"/>
        </w:rPr>
        <w:t xml:space="preserve">Titujt e sektorit në të gjitha tabelat përfshijnë  qelizat e </w:t>
      </w:r>
      <w:r>
        <w:rPr>
          <w:rFonts w:cs="Times New Roman"/>
          <w:lang w:val="sq-AL"/>
        </w:rPr>
        <w:t>tabelës</w:t>
      </w:r>
      <w:r w:rsidRPr="00461D5A">
        <w:rPr>
          <w:rFonts w:cs="Times New Roman"/>
          <w:lang w:val="sq-AL"/>
        </w:rPr>
        <w:t xml:space="preserve"> të shënuara në jeshile për të dalluar industritë </w:t>
      </w:r>
      <w:r w:rsidR="00D72E0B">
        <w:rPr>
          <w:rFonts w:cs="Times New Roman"/>
          <w:lang w:val="sq-AL"/>
        </w:rPr>
        <w:t>tregtuese</w:t>
      </w:r>
      <w:r w:rsidRPr="00461D5A">
        <w:rPr>
          <w:rFonts w:cs="Times New Roman"/>
          <w:lang w:val="sq-AL"/>
        </w:rPr>
        <w:t xml:space="preserve"> nga industritë lokal</w:t>
      </w:r>
      <w:r w:rsidR="00D72E0B">
        <w:rPr>
          <w:rFonts w:cs="Times New Roman"/>
          <w:lang w:val="sq-AL"/>
        </w:rPr>
        <w:t>e. Harta statistikore e grupimeve</w:t>
      </w:r>
      <w:r w:rsidRPr="00461D5A">
        <w:rPr>
          <w:rFonts w:cs="Times New Roman"/>
          <w:lang w:val="sq-AL"/>
        </w:rPr>
        <w:t xml:space="preserve"> tregon grupimet me yll kategorizuar me tre, dy dhe një yll, të cilat janë të shënuara më poshtë në lidhje me sektorin e shënjestruar të grupeve të përshkruara në seksionin e mësipërm 4.1.</w:t>
      </w:r>
    </w:p>
    <w:p w:rsidR="00BD69B4" w:rsidRPr="00461D5A" w:rsidRDefault="00BD69B4" w:rsidP="00BD69B4">
      <w:pPr>
        <w:spacing w:before="100" w:beforeAutospacing="1" w:after="100" w:afterAutospacing="1"/>
        <w:rPr>
          <w:rFonts w:cs="Times New Roman"/>
          <w:u w:val="single"/>
          <w:lang w:val="sq-AL"/>
        </w:rPr>
      </w:pPr>
      <w:r w:rsidRPr="00461D5A">
        <w:rPr>
          <w:rFonts w:cs="Times New Roman"/>
          <w:u w:val="single"/>
          <w:lang w:val="sq-AL"/>
        </w:rPr>
        <w:t xml:space="preserve">Industritë </w:t>
      </w:r>
      <w:r w:rsidR="00D72E0B">
        <w:rPr>
          <w:rFonts w:cs="Times New Roman"/>
          <w:u w:val="single"/>
          <w:lang w:val="sq-AL"/>
        </w:rPr>
        <w:t>tregtuese</w:t>
      </w:r>
      <w:r w:rsidRPr="00461D5A">
        <w:rPr>
          <w:rFonts w:cs="Times New Roman"/>
          <w:u w:val="single"/>
          <w:lang w:val="sq-AL"/>
        </w:rPr>
        <w:t xml:space="preserve"> </w:t>
      </w:r>
      <w:r w:rsidR="00D72E0B">
        <w:rPr>
          <w:rFonts w:cs="Times New Roman"/>
          <w:u w:val="single"/>
          <w:lang w:val="sq-AL"/>
        </w:rPr>
        <w:t>prodhuese</w:t>
      </w:r>
      <w:r w:rsidRPr="00461D5A">
        <w:rPr>
          <w:rFonts w:cs="Times New Roman"/>
          <w:u w:val="single"/>
          <w:lang w:val="sq-AL"/>
        </w:rPr>
        <w:t>:</w:t>
      </w:r>
    </w:p>
    <w:p w:rsidR="00BD69B4" w:rsidRPr="00461D5A" w:rsidRDefault="00BD69B4" w:rsidP="00BD69B4">
      <w:pPr>
        <w:spacing w:before="100" w:beforeAutospacing="1" w:after="100" w:afterAutospacing="1"/>
        <w:rPr>
          <w:rFonts w:cs="Times New Roman"/>
          <w:lang w:val="sq-AL"/>
        </w:rPr>
      </w:pPr>
      <w:r w:rsidRPr="00461D5A">
        <w:rPr>
          <w:rFonts w:cs="Times New Roman"/>
          <w:lang w:val="sq-AL"/>
        </w:rPr>
        <w:lastRenderedPageBreak/>
        <w:t>Grupi kryesor i sektorëve (në bazë të sektorit që synon kriteret për industritë e tregtuara)</w:t>
      </w:r>
    </w:p>
    <w:p w:rsidR="00BD69B4" w:rsidRPr="00461D5A" w:rsidRDefault="00BD69B4" w:rsidP="00BD69B4">
      <w:pPr>
        <w:numPr>
          <w:ilvl w:val="0"/>
          <w:numId w:val="22"/>
        </w:numPr>
        <w:spacing w:before="100" w:beforeAutospacing="1" w:after="100" w:afterAutospacing="1"/>
        <w:contextualSpacing/>
        <w:rPr>
          <w:rFonts w:cs="Times New Roman"/>
          <w:lang w:val="sq-AL"/>
        </w:rPr>
      </w:pPr>
      <w:r w:rsidRPr="00461D5A">
        <w:rPr>
          <w:rFonts w:cs="Times New Roman"/>
          <w:lang w:val="sq-AL"/>
        </w:rPr>
        <w:t>Ushqimet (NACE 10): 3 yje (Mitrovicë); 2 yje në të gjitha rajonet e tjera</w:t>
      </w:r>
    </w:p>
    <w:p w:rsidR="00BD69B4" w:rsidRPr="00461D5A" w:rsidRDefault="00BD69B4" w:rsidP="00BD69B4">
      <w:pPr>
        <w:numPr>
          <w:ilvl w:val="0"/>
          <w:numId w:val="22"/>
        </w:numPr>
        <w:spacing w:before="100" w:beforeAutospacing="1" w:after="100" w:afterAutospacing="1"/>
        <w:contextualSpacing/>
        <w:rPr>
          <w:rFonts w:cs="Times New Roman"/>
          <w:lang w:val="sq-AL"/>
        </w:rPr>
      </w:pPr>
      <w:r w:rsidRPr="00461D5A">
        <w:rPr>
          <w:rFonts w:cs="Times New Roman"/>
          <w:lang w:val="sq-AL"/>
        </w:rPr>
        <w:t>Pijet (NACE 11): 2 yje (Gjakovë, Gjilan, Pejë), 1 yll (Ferizaj)</w:t>
      </w:r>
    </w:p>
    <w:p w:rsidR="00BD69B4" w:rsidRPr="00461D5A" w:rsidRDefault="00BD69B4" w:rsidP="00BD69B4">
      <w:pPr>
        <w:numPr>
          <w:ilvl w:val="0"/>
          <w:numId w:val="22"/>
        </w:numPr>
        <w:spacing w:before="100" w:beforeAutospacing="1" w:after="100" w:afterAutospacing="1"/>
        <w:contextualSpacing/>
        <w:rPr>
          <w:rFonts w:cs="Times New Roman"/>
          <w:lang w:val="sq-AL"/>
        </w:rPr>
      </w:pPr>
      <w:r w:rsidRPr="00461D5A">
        <w:rPr>
          <w:rFonts w:cs="Times New Roman"/>
          <w:lang w:val="sq-AL"/>
        </w:rPr>
        <w:t>Gomë dhe plastikë (NACE 22): 2 yje (të gjitha rajonet përveç Pejës), 1 yll (Peja)</w:t>
      </w:r>
    </w:p>
    <w:p w:rsidR="00BD69B4" w:rsidRPr="00461D5A" w:rsidRDefault="00D72E0B" w:rsidP="00BD69B4">
      <w:pPr>
        <w:numPr>
          <w:ilvl w:val="0"/>
          <w:numId w:val="22"/>
        </w:numPr>
        <w:spacing w:before="100" w:beforeAutospacing="1" w:after="100" w:afterAutospacing="1"/>
        <w:contextualSpacing/>
        <w:rPr>
          <w:rFonts w:cs="Times New Roman"/>
          <w:lang w:val="sq-AL"/>
        </w:rPr>
      </w:pPr>
      <w:r>
        <w:rPr>
          <w:rFonts w:cs="Times New Roman"/>
          <w:lang w:val="sq-AL"/>
        </w:rPr>
        <w:t>Minerale dhe jo</w:t>
      </w:r>
      <w:r w:rsidR="00BD69B4" w:rsidRPr="00461D5A">
        <w:rPr>
          <w:rFonts w:cs="Times New Roman"/>
          <w:lang w:val="sq-AL"/>
        </w:rPr>
        <w:t>metalike (NACE 23): 2 yje të gjitha rajonet.</w:t>
      </w:r>
    </w:p>
    <w:p w:rsidR="00BD69B4" w:rsidRPr="00461D5A" w:rsidRDefault="00BD69B4" w:rsidP="00BD69B4">
      <w:pPr>
        <w:spacing w:before="100" w:beforeAutospacing="1" w:after="100" w:afterAutospacing="1"/>
        <w:contextualSpacing/>
        <w:rPr>
          <w:rFonts w:cs="Times New Roman"/>
          <w:lang w:val="sq-AL"/>
        </w:rPr>
      </w:pPr>
    </w:p>
    <w:p w:rsidR="00BD69B4" w:rsidRPr="00461D5A" w:rsidRDefault="00BD69B4" w:rsidP="00BD69B4">
      <w:pPr>
        <w:spacing w:before="100" w:beforeAutospacing="1" w:after="100" w:afterAutospacing="1"/>
        <w:contextualSpacing/>
        <w:rPr>
          <w:rFonts w:cs="Times New Roman"/>
          <w:lang w:val="sq-AL"/>
        </w:rPr>
      </w:pPr>
      <w:r w:rsidRPr="00461D5A">
        <w:rPr>
          <w:rFonts w:cs="Times New Roman"/>
          <w:lang w:val="sq-AL"/>
        </w:rPr>
        <w:t>Grupi sekondar i sektorëve:</w:t>
      </w:r>
    </w:p>
    <w:p w:rsidR="00BD69B4" w:rsidRPr="00461D5A" w:rsidRDefault="00BD69B4" w:rsidP="00BD69B4">
      <w:pPr>
        <w:pStyle w:val="ListParagraph"/>
        <w:numPr>
          <w:ilvl w:val="0"/>
          <w:numId w:val="23"/>
        </w:numPr>
        <w:spacing w:before="100" w:beforeAutospacing="1" w:after="100" w:afterAutospacing="1"/>
        <w:rPr>
          <w:rFonts w:cs="Times New Roman"/>
          <w:lang w:val="sq-AL"/>
        </w:rPr>
      </w:pPr>
      <w:r w:rsidRPr="00461D5A">
        <w:rPr>
          <w:rFonts w:cs="Times New Roman"/>
          <w:lang w:val="sq-AL"/>
        </w:rPr>
        <w:t>Druri dhe Produktet e drurit (NACE 16): 3 yje (Mitrovicë), 2 yje (Gjakovë, Gjilan, Prizren), 1 yll (Prishtinë, Pejë, Ferizaj)</w:t>
      </w:r>
    </w:p>
    <w:p w:rsidR="00BD69B4" w:rsidRPr="00461D5A" w:rsidRDefault="00BD69B4" w:rsidP="00BD69B4">
      <w:pPr>
        <w:pStyle w:val="ListParagraph"/>
        <w:numPr>
          <w:ilvl w:val="0"/>
          <w:numId w:val="23"/>
        </w:numPr>
        <w:spacing w:before="100" w:beforeAutospacing="1" w:after="100" w:afterAutospacing="1"/>
        <w:rPr>
          <w:rFonts w:cs="Times New Roman"/>
          <w:lang w:val="sq-AL"/>
        </w:rPr>
      </w:pPr>
      <w:r w:rsidRPr="00461D5A">
        <w:rPr>
          <w:rFonts w:cs="Times New Roman"/>
          <w:lang w:val="sq-AL"/>
        </w:rPr>
        <w:t>Produkte kimike (NACE 20): 2 yje (Peja, Mitrovica)</w:t>
      </w:r>
    </w:p>
    <w:p w:rsidR="00BD69B4" w:rsidRPr="00461D5A" w:rsidRDefault="00BD69B4" w:rsidP="00BD69B4">
      <w:pPr>
        <w:pStyle w:val="ListParagraph"/>
        <w:numPr>
          <w:ilvl w:val="0"/>
          <w:numId w:val="23"/>
        </w:numPr>
        <w:spacing w:before="100" w:beforeAutospacing="1" w:after="100" w:afterAutospacing="1"/>
        <w:rPr>
          <w:rFonts w:cs="Times New Roman"/>
          <w:lang w:val="sq-AL"/>
        </w:rPr>
      </w:pPr>
      <w:r w:rsidRPr="00461D5A">
        <w:rPr>
          <w:rFonts w:cs="Times New Roman"/>
          <w:lang w:val="sq-AL"/>
        </w:rPr>
        <w:t>Mobile (NACE 31): 2 yje (Gjilan, Peja, Ferizaj, Mitrovica)</w:t>
      </w:r>
    </w:p>
    <w:p w:rsidR="00BD69B4" w:rsidRPr="00461D5A" w:rsidRDefault="00BD69B4" w:rsidP="00BD69B4">
      <w:pPr>
        <w:spacing w:before="100" w:beforeAutospacing="1" w:after="100" w:afterAutospacing="1"/>
        <w:contextualSpacing/>
        <w:rPr>
          <w:rFonts w:cs="Times New Roman"/>
          <w:lang w:val="sq-AL"/>
        </w:rPr>
      </w:pPr>
    </w:p>
    <w:p w:rsidR="00BD69B4" w:rsidRPr="00461D5A" w:rsidRDefault="00BD69B4" w:rsidP="00BD69B4">
      <w:pPr>
        <w:spacing w:before="100" w:beforeAutospacing="1" w:after="100" w:afterAutospacing="1"/>
        <w:contextualSpacing/>
        <w:rPr>
          <w:rFonts w:cs="Times New Roman"/>
          <w:lang w:val="sq-AL"/>
        </w:rPr>
      </w:pPr>
      <w:r w:rsidRPr="00461D5A">
        <w:rPr>
          <w:rFonts w:cs="Times New Roman"/>
          <w:lang w:val="sq-AL"/>
        </w:rPr>
        <w:t>Grupi terciar i sektorëve:</w:t>
      </w:r>
    </w:p>
    <w:p w:rsidR="00BD69B4" w:rsidRPr="00461D5A" w:rsidRDefault="00BD69B4" w:rsidP="00BD69B4">
      <w:pPr>
        <w:numPr>
          <w:ilvl w:val="0"/>
          <w:numId w:val="24"/>
        </w:numPr>
        <w:spacing w:before="100" w:beforeAutospacing="1" w:after="100" w:afterAutospacing="1"/>
        <w:contextualSpacing/>
        <w:rPr>
          <w:rFonts w:cs="Times New Roman"/>
          <w:lang w:val="sq-AL"/>
        </w:rPr>
      </w:pPr>
      <w:r w:rsidRPr="00461D5A">
        <w:rPr>
          <w:rFonts w:cs="Times New Roman"/>
          <w:lang w:val="sq-AL"/>
        </w:rPr>
        <w:t>Tekstili (NACE 13): 1 yll (Pristina, Prizren)</w:t>
      </w:r>
    </w:p>
    <w:p w:rsidR="00BD69B4" w:rsidRPr="00461D5A" w:rsidRDefault="00BD69B4" w:rsidP="00BD69B4">
      <w:pPr>
        <w:numPr>
          <w:ilvl w:val="0"/>
          <w:numId w:val="24"/>
        </w:numPr>
        <w:spacing w:before="100" w:beforeAutospacing="1" w:after="100" w:afterAutospacing="1"/>
        <w:contextualSpacing/>
        <w:rPr>
          <w:rFonts w:cs="Times New Roman"/>
          <w:lang w:val="sq-AL"/>
        </w:rPr>
      </w:pPr>
      <w:r w:rsidRPr="00461D5A">
        <w:rPr>
          <w:rFonts w:cs="Times New Roman"/>
          <w:lang w:val="sq-AL"/>
        </w:rPr>
        <w:t>Veshjet (NACE 14): 3 yje (Gjakovo), 1 yll (Prizren, Pejë)</w:t>
      </w:r>
    </w:p>
    <w:p w:rsidR="00BD69B4" w:rsidRPr="00461D5A" w:rsidRDefault="00BD69B4" w:rsidP="00BD69B4">
      <w:pPr>
        <w:numPr>
          <w:ilvl w:val="0"/>
          <w:numId w:val="24"/>
        </w:numPr>
        <w:spacing w:before="100" w:beforeAutospacing="1" w:after="100" w:afterAutospacing="1"/>
        <w:contextualSpacing/>
        <w:rPr>
          <w:rFonts w:cs="Times New Roman"/>
          <w:lang w:val="sq-AL"/>
        </w:rPr>
      </w:pPr>
      <w:r w:rsidRPr="00461D5A">
        <w:rPr>
          <w:rFonts w:cs="Times New Roman"/>
          <w:lang w:val="sq-AL"/>
        </w:rPr>
        <w:t>Makineritë dhe pajisjet (NACE 28), 1 yll (Gjakovë)</w:t>
      </w:r>
    </w:p>
    <w:p w:rsidR="00BD69B4" w:rsidRPr="00461D5A" w:rsidRDefault="00BD69B4" w:rsidP="00BD69B4">
      <w:pPr>
        <w:spacing w:before="100" w:beforeAutospacing="1" w:after="100" w:afterAutospacing="1"/>
        <w:ind w:left="720"/>
        <w:contextualSpacing/>
        <w:rPr>
          <w:rFonts w:cs="Times New Roman"/>
          <w:lang w:val="sq-AL"/>
        </w:rPr>
      </w:pPr>
    </w:p>
    <w:p w:rsidR="00BD69B4" w:rsidRPr="00461D5A" w:rsidRDefault="00BD69B4" w:rsidP="00BD69B4">
      <w:pPr>
        <w:spacing w:before="100" w:beforeAutospacing="1" w:after="100" w:afterAutospacing="1"/>
        <w:contextualSpacing/>
        <w:rPr>
          <w:rFonts w:cs="Times New Roman"/>
          <w:lang w:val="sq-AL"/>
        </w:rPr>
      </w:pPr>
      <w:r w:rsidRPr="00461D5A">
        <w:rPr>
          <w:rFonts w:cs="Times New Roman"/>
          <w:lang w:val="sq-AL"/>
        </w:rPr>
        <w:t xml:space="preserve">Shënim: </w:t>
      </w:r>
    </w:p>
    <w:p w:rsidR="00BD69B4" w:rsidRPr="00461D5A" w:rsidRDefault="00BD69B4" w:rsidP="00D72E0B">
      <w:pPr>
        <w:numPr>
          <w:ilvl w:val="0"/>
          <w:numId w:val="3"/>
        </w:numPr>
        <w:spacing w:before="100" w:beforeAutospacing="1" w:after="100" w:afterAutospacing="1"/>
        <w:contextualSpacing/>
        <w:jc w:val="both"/>
        <w:rPr>
          <w:rFonts w:cs="Times New Roman"/>
          <w:lang w:val="sq-AL"/>
        </w:rPr>
      </w:pPr>
      <w:r w:rsidRPr="00461D5A">
        <w:rPr>
          <w:rFonts w:cs="Times New Roman"/>
          <w:lang w:val="sq-AL"/>
        </w:rPr>
        <w:t>Edhe pse të gjitha grupimet statistikore për këto industri janë vendosur nën industritë e tregtuara, vini re se shumica e ndërmarrjeve janë shumë të vogla dhe si të tilla shumë, në të vërtetë, tregtojnë aktualisht në rajonet e tyre dhe vetëm disa në shkallë kombëtare dhe në tregjet e jashtme.</w:t>
      </w:r>
    </w:p>
    <w:p w:rsidR="00BD69B4" w:rsidRPr="00461D5A" w:rsidRDefault="00BD69B4" w:rsidP="00D72E0B">
      <w:pPr>
        <w:numPr>
          <w:ilvl w:val="0"/>
          <w:numId w:val="3"/>
        </w:numPr>
        <w:spacing w:before="100" w:beforeAutospacing="1" w:after="100" w:afterAutospacing="1"/>
        <w:contextualSpacing/>
        <w:jc w:val="both"/>
        <w:rPr>
          <w:rFonts w:cs="Times New Roman"/>
          <w:lang w:val="sq-AL"/>
        </w:rPr>
      </w:pPr>
      <w:r w:rsidRPr="00461D5A">
        <w:rPr>
          <w:rFonts w:cs="Times New Roman"/>
          <w:lang w:val="sq-AL"/>
        </w:rPr>
        <w:t>Disa grupe të shënuara me shenjën "+", në rastet kur ekzistojnë shoqata të forta duke përfshirë anëtarët e grupimit. Shih Produktet e Drurit dhe Mobilet.</w:t>
      </w:r>
    </w:p>
    <w:p w:rsidR="00BD69B4" w:rsidRPr="00461D5A" w:rsidRDefault="00BD69B4" w:rsidP="00D72E0B">
      <w:pPr>
        <w:numPr>
          <w:ilvl w:val="0"/>
          <w:numId w:val="3"/>
        </w:numPr>
        <w:spacing w:before="100" w:beforeAutospacing="1" w:after="100" w:afterAutospacing="1"/>
        <w:contextualSpacing/>
        <w:jc w:val="both"/>
        <w:rPr>
          <w:rFonts w:cs="Times New Roman"/>
          <w:lang w:val="sq-AL"/>
        </w:rPr>
      </w:pPr>
      <w:r w:rsidRPr="00461D5A">
        <w:rPr>
          <w:rFonts w:cs="Times New Roman"/>
          <w:lang w:val="sq-AL"/>
        </w:rPr>
        <w:t xml:space="preserve">Disa nga sektorët më sipër kanë grupime të cilat mbulojnë të gjitha rajonet. Ky është një shembull ku përdorimi i kritereve të ngushta </w:t>
      </w:r>
      <w:r w:rsidR="00D36D80">
        <w:rPr>
          <w:rFonts w:cs="Times New Roman"/>
          <w:lang w:val="sq-AL"/>
        </w:rPr>
        <w:t>sesa përdorimi i kuartilit</w:t>
      </w:r>
      <w:r w:rsidRPr="00461D5A">
        <w:rPr>
          <w:rFonts w:cs="Times New Roman"/>
          <w:lang w:val="sq-AL"/>
        </w:rPr>
        <w:t xml:space="preserve"> të lartë p</w:t>
      </w:r>
      <w:r w:rsidR="00D36D80">
        <w:rPr>
          <w:rFonts w:cs="Times New Roman"/>
          <w:lang w:val="sq-AL"/>
        </w:rPr>
        <w:t>.</w:t>
      </w:r>
      <w:r w:rsidRPr="00461D5A">
        <w:rPr>
          <w:rFonts w:cs="Times New Roman"/>
          <w:lang w:val="sq-AL"/>
        </w:rPr>
        <w:t>sh</w:t>
      </w:r>
      <w:r w:rsidR="00D36D80">
        <w:rPr>
          <w:rFonts w:cs="Times New Roman"/>
          <w:lang w:val="sq-AL"/>
        </w:rPr>
        <w:t>.</w:t>
      </w:r>
      <w:r w:rsidRPr="00461D5A">
        <w:rPr>
          <w:rFonts w:cs="Times New Roman"/>
          <w:lang w:val="sq-AL"/>
        </w:rPr>
        <w:t xml:space="preserve"> top 10%, do të kishte dhënë një diferencimin "</w:t>
      </w:r>
      <w:r w:rsidR="00D36D80">
        <w:rPr>
          <w:rFonts w:cs="Times New Roman"/>
          <w:lang w:val="sq-AL"/>
        </w:rPr>
        <w:t>të rafinuar</w:t>
      </w:r>
      <w:r w:rsidRPr="00461D5A">
        <w:rPr>
          <w:rFonts w:cs="Times New Roman"/>
          <w:lang w:val="sq-AL"/>
        </w:rPr>
        <w:t xml:space="preserve">" të aglomerateve industriale </w:t>
      </w:r>
      <w:r w:rsidR="00D36D80">
        <w:rPr>
          <w:rFonts w:cs="Times New Roman"/>
          <w:lang w:val="sq-AL"/>
        </w:rPr>
        <w:t>në vend të atij “të vrazhdë” të përdorur</w:t>
      </w:r>
      <w:r w:rsidRPr="00461D5A">
        <w:rPr>
          <w:rFonts w:cs="Times New Roman"/>
          <w:lang w:val="sq-AL"/>
        </w:rPr>
        <w:t xml:space="preserve"> këtu. Megjithatë, është e diskutueshme nëse një analizë e tillë do të kishte qenë më e vlefshme duke pasur parasysh se kjo analizë </w:t>
      </w:r>
      <w:r w:rsidR="00D36D80">
        <w:rPr>
          <w:rFonts w:cs="Times New Roman"/>
          <w:lang w:val="sq-AL"/>
        </w:rPr>
        <w:t xml:space="preserve">veç </w:t>
      </w:r>
      <w:r w:rsidRPr="00461D5A">
        <w:rPr>
          <w:rFonts w:cs="Times New Roman"/>
          <w:lang w:val="sq-AL"/>
        </w:rPr>
        <w:t>është mjaft</w:t>
      </w:r>
      <w:r w:rsidR="00D36D80">
        <w:rPr>
          <w:rFonts w:cs="Times New Roman"/>
          <w:lang w:val="sq-AL"/>
        </w:rPr>
        <w:t xml:space="preserve"> e vrazhdë </w:t>
      </w:r>
      <w:r w:rsidRPr="00461D5A">
        <w:rPr>
          <w:rFonts w:cs="Times New Roman"/>
          <w:lang w:val="sq-AL"/>
        </w:rPr>
        <w:t>për shkak të përdorimit të</w:t>
      </w:r>
      <w:r w:rsidR="00D36D80">
        <w:rPr>
          <w:rFonts w:cs="Times New Roman"/>
          <w:lang w:val="sq-AL"/>
        </w:rPr>
        <w:t xml:space="preserve"> kodeve 2-shifrore të </w:t>
      </w:r>
      <w:r w:rsidRPr="00461D5A">
        <w:rPr>
          <w:rFonts w:cs="Times New Roman"/>
          <w:lang w:val="sq-AL"/>
        </w:rPr>
        <w:t xml:space="preserve">NACE </w:t>
      </w:r>
      <w:r w:rsidR="00D36D80">
        <w:rPr>
          <w:rFonts w:cs="Times New Roman"/>
          <w:lang w:val="sq-AL"/>
        </w:rPr>
        <w:t>në vend të atyre 4-shifrore</w:t>
      </w:r>
      <w:r w:rsidRPr="00461D5A">
        <w:rPr>
          <w:rFonts w:cs="Times New Roman"/>
          <w:lang w:val="sq-AL"/>
        </w:rPr>
        <w:t>.</w:t>
      </w:r>
    </w:p>
    <w:p w:rsidR="00BD69B4" w:rsidRPr="00461D5A" w:rsidRDefault="00BD69B4" w:rsidP="00BD69B4">
      <w:pPr>
        <w:spacing w:before="100" w:beforeAutospacing="1" w:after="100" w:afterAutospacing="1"/>
        <w:ind w:left="720"/>
        <w:contextualSpacing/>
        <w:rPr>
          <w:rFonts w:cs="Times New Roman"/>
          <w:lang w:val="sq-AL"/>
        </w:rPr>
      </w:pPr>
    </w:p>
    <w:p w:rsidR="00BD69B4" w:rsidRPr="00461D5A" w:rsidRDefault="00BD69B4" w:rsidP="00BD69B4">
      <w:pPr>
        <w:tabs>
          <w:tab w:val="center" w:pos="4536"/>
        </w:tabs>
        <w:spacing w:before="100" w:beforeAutospacing="1" w:after="100" w:afterAutospacing="1"/>
        <w:rPr>
          <w:rFonts w:cs="Times New Roman"/>
          <w:u w:val="single"/>
          <w:lang w:val="sq-AL"/>
        </w:rPr>
      </w:pPr>
      <w:r w:rsidRPr="00461D5A">
        <w:rPr>
          <w:rFonts w:cs="Times New Roman"/>
          <w:u w:val="single"/>
          <w:lang w:val="sq-AL"/>
        </w:rPr>
        <w:t>Industritë prodhuese vendore</w:t>
      </w:r>
    </w:p>
    <w:p w:rsidR="00BD69B4" w:rsidRPr="00461D5A" w:rsidRDefault="00D36D80" w:rsidP="00BD69B4">
      <w:pPr>
        <w:numPr>
          <w:ilvl w:val="0"/>
          <w:numId w:val="26"/>
        </w:numPr>
        <w:spacing w:before="100" w:beforeAutospacing="1" w:after="100" w:afterAutospacing="1"/>
        <w:rPr>
          <w:rFonts w:cs="Times New Roman"/>
          <w:lang w:val="sq-AL"/>
        </w:rPr>
      </w:pPr>
      <w:r>
        <w:rPr>
          <w:rFonts w:cs="Times New Roman"/>
          <w:lang w:val="sq-AL"/>
        </w:rPr>
        <w:t>Printimi dhe m</w:t>
      </w:r>
      <w:r w:rsidR="00BD69B4" w:rsidRPr="00461D5A">
        <w:rPr>
          <w:rFonts w:cs="Times New Roman"/>
          <w:lang w:val="sq-AL"/>
        </w:rPr>
        <w:t>edia e regjistruar (NACE 18): 3 yje</w:t>
      </w:r>
    </w:p>
    <w:p w:rsidR="002057F3" w:rsidRPr="002057F3" w:rsidRDefault="00BD69B4" w:rsidP="00D36D80">
      <w:pPr>
        <w:numPr>
          <w:ilvl w:val="0"/>
          <w:numId w:val="26"/>
        </w:numPr>
        <w:spacing w:before="100" w:beforeAutospacing="1" w:after="100" w:afterAutospacing="1"/>
        <w:jc w:val="both"/>
        <w:rPr>
          <w:rFonts w:eastAsia="MS Mincho" w:cs="Times New Roman"/>
          <w:lang w:val="en-US"/>
        </w:rPr>
      </w:pPr>
      <w:r w:rsidRPr="00461D5A">
        <w:rPr>
          <w:rFonts w:cs="Times New Roman"/>
          <w:caps/>
          <w:lang w:val="sq-AL"/>
        </w:rPr>
        <w:t>g</w:t>
      </w:r>
      <w:r w:rsidRPr="00461D5A">
        <w:rPr>
          <w:rFonts w:cs="Times New Roman"/>
          <w:lang w:val="sq-AL"/>
        </w:rPr>
        <w:t>rupime të tjera me 2 dhe 1 yll në: Letrat dhe produktet e letrës, prodhimi i metaleve, metalet e fabrikuara, pajisjet elektrike dhe disa sektorë të tjerë më pak të rëndësishme për aktivitetet e grupimit</w:t>
      </w:r>
      <w:r w:rsidR="002057F3" w:rsidRPr="002057F3">
        <w:rPr>
          <w:rFonts w:eastAsia="MS Mincho" w:cs="Times New Roman"/>
          <w:lang w:val="en-US"/>
        </w:rPr>
        <w:t>.</w:t>
      </w:r>
    </w:p>
    <w:p w:rsidR="00472FE6" w:rsidRDefault="00472FE6" w:rsidP="002057F3">
      <w:pPr>
        <w:rPr>
          <w:color w:val="244061" w:themeColor="accent1" w:themeShade="80"/>
          <w:lang w:val="en-US"/>
        </w:rPr>
      </w:pPr>
    </w:p>
    <w:p w:rsidR="00472FE6" w:rsidRDefault="00472FE6" w:rsidP="002057F3">
      <w:pPr>
        <w:rPr>
          <w:color w:val="244061" w:themeColor="accent1" w:themeShade="80"/>
          <w:lang w:val="en-US"/>
        </w:rPr>
        <w:sectPr w:rsidR="00472FE6" w:rsidSect="00866015">
          <w:pgSz w:w="11906" w:h="16838"/>
          <w:pgMar w:top="1417" w:right="1417" w:bottom="1417" w:left="1417" w:header="708" w:footer="708" w:gutter="0"/>
          <w:cols w:space="708"/>
          <w:titlePg/>
          <w:docGrid w:linePitch="360"/>
        </w:sectPr>
      </w:pPr>
    </w:p>
    <w:p w:rsidR="00472FE6" w:rsidRDefault="00BF3EE2" w:rsidP="002057F3">
      <w:pPr>
        <w:rPr>
          <w:color w:val="244061" w:themeColor="accent1" w:themeShade="80"/>
          <w:lang w:val="en-US"/>
        </w:rPr>
      </w:pPr>
      <w:r w:rsidRPr="00BF3EE2">
        <w:rPr>
          <w:rFonts w:ascii="Cambria" w:eastAsia="MS Mincho" w:hAnsi="Cambria" w:cs="Times New Roman"/>
          <w:noProof/>
          <w:sz w:val="24"/>
          <w:szCs w:val="24"/>
          <w:lang w:val="sq-AL" w:eastAsia="sq-AL"/>
        </w:rPr>
        <w:lastRenderedPageBreak/>
        <w:drawing>
          <wp:inline distT="0" distB="0" distL="0" distR="0" wp14:anchorId="7A526E26" wp14:editId="47588F95">
            <wp:extent cx="8864600" cy="480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4600" cy="4800600"/>
                    </a:xfrm>
                    <a:prstGeom prst="rect">
                      <a:avLst/>
                    </a:prstGeom>
                    <a:noFill/>
                    <a:ln>
                      <a:noFill/>
                    </a:ln>
                  </pic:spPr>
                </pic:pic>
              </a:graphicData>
            </a:graphic>
          </wp:inline>
        </w:drawing>
      </w:r>
    </w:p>
    <w:p w:rsidR="00BF3EE2" w:rsidRDefault="00BF3EE2" w:rsidP="002057F3">
      <w:pPr>
        <w:rPr>
          <w:color w:val="244061" w:themeColor="accent1" w:themeShade="80"/>
          <w:lang w:val="en-US"/>
        </w:rPr>
        <w:sectPr w:rsidR="00BF3EE2" w:rsidSect="00472FE6">
          <w:pgSz w:w="16838" w:h="11906" w:orient="landscape"/>
          <w:pgMar w:top="1417" w:right="1417" w:bottom="1417" w:left="1417" w:header="708" w:footer="708" w:gutter="0"/>
          <w:cols w:space="708"/>
          <w:titlePg/>
          <w:docGrid w:linePitch="360"/>
        </w:sectPr>
      </w:pPr>
    </w:p>
    <w:p w:rsidR="00122E0B" w:rsidRPr="00D36D80" w:rsidRDefault="00122E0B" w:rsidP="00122E0B">
      <w:pPr>
        <w:pStyle w:val="Heading1"/>
        <w:numPr>
          <w:ilvl w:val="0"/>
          <w:numId w:val="9"/>
        </w:numPr>
        <w:tabs>
          <w:tab w:val="left" w:pos="1800"/>
        </w:tabs>
        <w:ind w:left="714" w:hanging="357"/>
        <w:rPr>
          <w:rFonts w:asciiTheme="minorHAnsi" w:eastAsia="MS Mincho" w:hAnsiTheme="minorHAnsi"/>
        </w:rPr>
      </w:pPr>
      <w:bookmarkStart w:id="24" w:name="_Toc474401049"/>
      <w:r w:rsidRPr="00D36D80">
        <w:rPr>
          <w:rFonts w:asciiTheme="minorHAnsi" w:eastAsia="MS Mincho" w:hAnsiTheme="minorHAnsi"/>
        </w:rPr>
        <w:lastRenderedPageBreak/>
        <w:t>Ekosistemi i grupim</w:t>
      </w:r>
      <w:r w:rsidR="00D36D80" w:rsidRPr="00D36D80">
        <w:rPr>
          <w:rFonts w:asciiTheme="minorHAnsi" w:eastAsia="MS Mincho" w:hAnsiTheme="minorHAnsi"/>
        </w:rPr>
        <w:t>eve</w:t>
      </w:r>
      <w:bookmarkEnd w:id="24"/>
      <w:r w:rsidRPr="00D36D80">
        <w:rPr>
          <w:rFonts w:asciiTheme="minorHAnsi" w:eastAsia="MS Mincho" w:hAnsiTheme="minorHAnsi"/>
        </w:rPr>
        <w:t xml:space="preserve"> </w:t>
      </w:r>
    </w:p>
    <w:p w:rsidR="00122E0B" w:rsidRPr="00A809FA" w:rsidRDefault="00122E0B" w:rsidP="00122E0B">
      <w:pPr>
        <w:pStyle w:val="Heading1"/>
        <w:numPr>
          <w:ilvl w:val="1"/>
          <w:numId w:val="9"/>
        </w:numPr>
        <w:rPr>
          <w:rFonts w:asciiTheme="minorHAnsi" w:eastAsia="MS Mincho" w:hAnsiTheme="minorHAnsi"/>
          <w:sz w:val="24"/>
          <w:szCs w:val="24"/>
        </w:rPr>
      </w:pPr>
      <w:bookmarkStart w:id="25" w:name="_Toc474401050"/>
      <w:r>
        <w:rPr>
          <w:rFonts w:asciiTheme="minorHAnsi" w:eastAsia="MS Mincho" w:hAnsiTheme="minorHAnsi"/>
          <w:sz w:val="24"/>
          <w:szCs w:val="24"/>
        </w:rPr>
        <w:t xml:space="preserve">Struktura e </w:t>
      </w:r>
      <w:r w:rsidR="00D36D80">
        <w:rPr>
          <w:rFonts w:asciiTheme="minorHAnsi" w:eastAsia="MS Mincho" w:hAnsiTheme="minorHAnsi"/>
          <w:sz w:val="24"/>
          <w:szCs w:val="24"/>
        </w:rPr>
        <w:t>ekosistemit për zhvillimin e grupimeve</w:t>
      </w:r>
      <w:bookmarkEnd w:id="25"/>
      <w:r>
        <w:rPr>
          <w:rFonts w:asciiTheme="minorHAnsi" w:eastAsia="MS Mincho" w:hAnsiTheme="minorHAnsi"/>
          <w:sz w:val="24"/>
          <w:szCs w:val="24"/>
        </w:rPr>
        <w:t xml:space="preserve"> </w:t>
      </w:r>
    </w:p>
    <w:p w:rsidR="00122E0B" w:rsidRPr="00A809FA" w:rsidRDefault="00122E0B" w:rsidP="00122E0B">
      <w:pPr>
        <w:ind w:left="1434"/>
        <w:contextualSpacing/>
        <w:rPr>
          <w:rFonts w:eastAsia="MS Mincho" w:cs="Times New Roman"/>
          <w:b/>
        </w:rPr>
      </w:pPr>
    </w:p>
    <w:p w:rsidR="00122E0B" w:rsidRPr="00A809FA" w:rsidRDefault="00D36D80" w:rsidP="00122E0B">
      <w:pPr>
        <w:spacing w:before="100" w:beforeAutospacing="1" w:after="100" w:afterAutospacing="1"/>
        <w:contextualSpacing/>
        <w:jc w:val="both"/>
        <w:rPr>
          <w:rFonts w:eastAsia="MS Mincho" w:cs="Times New Roman"/>
        </w:rPr>
      </w:pPr>
      <w:r>
        <w:rPr>
          <w:rFonts w:eastAsia="MS Mincho" w:cs="Times New Roman"/>
        </w:rPr>
        <w:t>Gjatë analizës së</w:t>
      </w:r>
      <w:r w:rsidR="00122E0B">
        <w:rPr>
          <w:rFonts w:eastAsia="MS Mincho" w:cs="Times New Roman"/>
        </w:rPr>
        <w:t xml:space="preserve"> mundësive për aktivitetet e organizuara të grupimit, është e rëndësishme të shihet nëse ka kushte mjedisore për të themeluar </w:t>
      </w:r>
      <w:r w:rsidR="00122E0B" w:rsidRPr="00D36D80">
        <w:rPr>
          <w:rFonts w:eastAsia="MS Mincho" w:cs="Times New Roman"/>
        </w:rPr>
        <w:t>bashkëpunim</w:t>
      </w:r>
      <w:r>
        <w:rPr>
          <w:rFonts w:eastAsia="MS Mincho" w:cs="Times New Roman"/>
        </w:rPr>
        <w:t xml:space="preserve"> efektiv ndërmjet firmave.</w:t>
      </w:r>
      <w:r w:rsidR="00122E0B">
        <w:rPr>
          <w:rFonts w:eastAsia="MS Mincho" w:cs="Times New Roman"/>
        </w:rPr>
        <w:t xml:space="preserve"> Kjo </w:t>
      </w:r>
      <w:r>
        <w:rPr>
          <w:rFonts w:eastAsia="MS Mincho" w:cs="Times New Roman"/>
        </w:rPr>
        <w:t>jo vetëm që</w:t>
      </w:r>
      <w:r w:rsidR="00122E0B">
        <w:rPr>
          <w:rFonts w:eastAsia="MS Mincho" w:cs="Times New Roman"/>
        </w:rPr>
        <w:t xml:space="preserve"> varet vetëm nga gatishmëria e ndërmarrjes për të bashkëpunuar</w:t>
      </w:r>
      <w:r>
        <w:rPr>
          <w:rFonts w:eastAsia="MS Mincho" w:cs="Times New Roman"/>
        </w:rPr>
        <w:t xml:space="preserve">, por gjithashtu </w:t>
      </w:r>
      <w:r w:rsidR="00122E0B">
        <w:rPr>
          <w:rFonts w:eastAsia="MS Mincho" w:cs="Times New Roman"/>
        </w:rPr>
        <w:t xml:space="preserve"> kërkon ekzistencën e një ekosistemi mbështetës. Ekosistemi është një sistem</w:t>
      </w:r>
      <w:r>
        <w:rPr>
          <w:rFonts w:eastAsia="MS Mincho" w:cs="Times New Roman"/>
        </w:rPr>
        <w:t xml:space="preserve"> i elementeve të ndërlidhura,</w:t>
      </w:r>
      <w:r w:rsidR="00122E0B">
        <w:rPr>
          <w:rFonts w:eastAsia="MS Mincho" w:cs="Times New Roman"/>
        </w:rPr>
        <w:t xml:space="preserve"> ndërveprimi dhe zhvillimi i të cilave përcaktohet nga karakteristikat e mjedisit në të cilin ato ekzistojnë. Kështu, një ekosistem i grupimit është sistemi i ndërmarrjeve të ndërlidhura dhe institucioneve mbështetëse për nxitjen dhe mundësimin e </w:t>
      </w:r>
      <w:r>
        <w:rPr>
          <w:rFonts w:eastAsia="MS Mincho" w:cs="Times New Roman"/>
        </w:rPr>
        <w:t xml:space="preserve">bashkëpunimit ndërmjet </w:t>
      </w:r>
      <w:r w:rsidR="00122E0B">
        <w:rPr>
          <w:rFonts w:eastAsia="MS Mincho" w:cs="Times New Roman"/>
        </w:rPr>
        <w:t>ndërmarrjeve. Në diagramin e mëposhtëm është paraqitur ekosistemi.</w:t>
      </w:r>
    </w:p>
    <w:p w:rsidR="00122E0B" w:rsidRPr="00A809FA" w:rsidRDefault="00122E0B" w:rsidP="00122E0B">
      <w:pPr>
        <w:jc w:val="both"/>
        <w:rPr>
          <w:rFonts w:ascii="Arial" w:eastAsia="MS Mincho" w:hAnsi="Arial" w:cs="Arial"/>
          <w:color w:val="424242"/>
          <w:sz w:val="26"/>
          <w:szCs w:val="26"/>
        </w:rPr>
      </w:pPr>
    </w:p>
    <w:p w:rsidR="00122E0B" w:rsidRPr="00A809FA" w:rsidRDefault="00122E0B" w:rsidP="00122E0B">
      <w:pPr>
        <w:pStyle w:val="Caption"/>
        <w:keepNext/>
        <w:jc w:val="both"/>
      </w:pPr>
      <w:r w:rsidRPr="00A809FA">
        <w:t xml:space="preserve">DIAGRAM 2: </w:t>
      </w:r>
      <w:r w:rsidR="00D36D80">
        <w:t>Ekosistemi për zhvillimin e grupimeve</w:t>
      </w:r>
      <w:r>
        <w:t xml:space="preserve"> </w:t>
      </w:r>
    </w:p>
    <w:p w:rsidR="00122E0B" w:rsidRPr="00A809FA" w:rsidRDefault="00122E0B" w:rsidP="00122E0B">
      <w:pPr>
        <w:jc w:val="both"/>
        <w:rPr>
          <w:rFonts w:ascii="Arial" w:eastAsia="MS Mincho" w:hAnsi="Arial" w:cs="Arial"/>
          <w:color w:val="424242"/>
          <w:sz w:val="26"/>
          <w:szCs w:val="26"/>
        </w:rPr>
      </w:pPr>
      <w:r w:rsidRPr="00A809FA">
        <w:rPr>
          <w:rFonts w:ascii="Arial" w:eastAsia="MS Mincho" w:hAnsi="Arial" w:cs="Arial"/>
          <w:noProof/>
          <w:color w:val="424242"/>
          <w:sz w:val="26"/>
          <w:szCs w:val="26"/>
          <w:lang w:val="sq-AL" w:eastAsia="sq-AL"/>
        </w:rPr>
        <w:drawing>
          <wp:inline distT="0" distB="0" distL="0" distR="0" wp14:anchorId="61D895B7" wp14:editId="4CF475DB">
            <wp:extent cx="5270500" cy="3797300"/>
            <wp:effectExtent l="0" t="0" r="12700" b="1270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20Ecosyste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0500" cy="3797300"/>
                    </a:xfrm>
                    <a:prstGeom prst="rect">
                      <a:avLst/>
                    </a:prstGeom>
                  </pic:spPr>
                </pic:pic>
              </a:graphicData>
            </a:graphic>
          </wp:inline>
        </w:drawing>
      </w:r>
    </w:p>
    <w:p w:rsidR="00122E0B" w:rsidRPr="00A809FA" w:rsidRDefault="00122E0B" w:rsidP="00122E0B">
      <w:pPr>
        <w:jc w:val="both"/>
        <w:rPr>
          <w:rFonts w:ascii="Arial" w:eastAsia="MS Mincho" w:hAnsi="Arial" w:cs="Arial"/>
          <w:color w:val="424242"/>
          <w:sz w:val="26"/>
          <w:szCs w:val="26"/>
        </w:rPr>
      </w:pPr>
    </w:p>
    <w:p w:rsidR="00122E0B" w:rsidRPr="00A809FA" w:rsidRDefault="00122E0B" w:rsidP="00122E0B">
      <w:pPr>
        <w:jc w:val="both"/>
        <w:rPr>
          <w:rFonts w:ascii="Arial" w:eastAsia="MS Mincho" w:hAnsi="Arial" w:cs="Arial"/>
          <w:color w:val="424242"/>
          <w:sz w:val="26"/>
          <w:szCs w:val="26"/>
        </w:rPr>
      </w:pPr>
    </w:p>
    <w:p w:rsidR="00122E0B" w:rsidRPr="00A809FA" w:rsidRDefault="00122E0B" w:rsidP="00122E0B">
      <w:pPr>
        <w:jc w:val="both"/>
        <w:rPr>
          <w:rFonts w:eastAsia="MS Mincho" w:cs="Arial"/>
          <w:color w:val="424242"/>
        </w:rPr>
      </w:pPr>
      <w:r w:rsidRPr="004C52D5">
        <w:rPr>
          <w:rFonts w:eastAsia="MS Mincho" w:cs="Times New Roman"/>
        </w:rPr>
        <w:t>Ekosistemi i lartpërshkruar është në përputhje me modelin Triple Helix me të cilin ndërlidhen Industritë-Akademia-Qeveria me qëllim të krijimit të kushteve për i</w:t>
      </w:r>
      <w:r w:rsidR="00D36D80">
        <w:rPr>
          <w:rFonts w:eastAsia="MS Mincho" w:cs="Times New Roman"/>
        </w:rPr>
        <w:t>novacion dhe zhvillim pasues</w:t>
      </w:r>
      <w:r w:rsidRPr="004C52D5">
        <w:rPr>
          <w:rFonts w:eastAsia="MS Mincho" w:cs="Times New Roman"/>
        </w:rPr>
        <w:t xml:space="preserve"> dhe nuk është ndryshe nga </w:t>
      </w:r>
      <w:r w:rsidR="00D36D80">
        <w:rPr>
          <w:rFonts w:eastAsia="MS Mincho" w:cs="Times New Roman"/>
        </w:rPr>
        <w:t xml:space="preserve">ai për mbështetjen e ndërmarrësisë dhe rritjes së </w:t>
      </w:r>
      <w:r w:rsidRPr="004C52D5">
        <w:rPr>
          <w:rFonts w:eastAsia="MS Mincho" w:cs="Times New Roman"/>
        </w:rPr>
        <w:t xml:space="preserve">NVM-ve në përgjithësi. </w:t>
      </w:r>
      <w:r>
        <w:rPr>
          <w:rFonts w:eastAsia="MS Mincho" w:cs="Times New Roman"/>
        </w:rPr>
        <w:t>Gjithashtu</w:t>
      </w:r>
      <w:r w:rsidR="00D36D80">
        <w:rPr>
          <w:rFonts w:eastAsia="MS Mincho" w:cs="Times New Roman"/>
        </w:rPr>
        <w:t>, përfshin edhe</w:t>
      </w:r>
      <w:r>
        <w:rPr>
          <w:rFonts w:eastAsia="MS Mincho" w:cs="Times New Roman"/>
        </w:rPr>
        <w:t xml:space="preserve"> faktorë</w:t>
      </w:r>
      <w:r w:rsidR="00D36D80">
        <w:rPr>
          <w:rFonts w:eastAsia="MS Mincho" w:cs="Times New Roman"/>
        </w:rPr>
        <w:t>t e</w:t>
      </w:r>
      <w:r>
        <w:rPr>
          <w:rFonts w:eastAsia="MS Mincho" w:cs="Times New Roman"/>
        </w:rPr>
        <w:t xml:space="preserve"> përfshirë në paradigmën e njohur të Porter Diamond e përdorur për qasjen e konkurrueshmërisë së një mj</w:t>
      </w:r>
      <w:r w:rsidR="00D36D80">
        <w:rPr>
          <w:rFonts w:eastAsia="MS Mincho" w:cs="Times New Roman"/>
        </w:rPr>
        <w:t>edisi. Karakteristikat e lartpë</w:t>
      </w:r>
      <w:r>
        <w:rPr>
          <w:rFonts w:eastAsia="MS Mincho" w:cs="Times New Roman"/>
        </w:rPr>
        <w:t>rmendura mund të përdoren si një list</w:t>
      </w:r>
      <w:r w:rsidR="00D36D80">
        <w:rPr>
          <w:rFonts w:eastAsia="MS Mincho" w:cs="Times New Roman"/>
        </w:rPr>
        <w:t>ë</w:t>
      </w:r>
      <w:r>
        <w:rPr>
          <w:rFonts w:eastAsia="MS Mincho" w:cs="Times New Roman"/>
        </w:rPr>
        <w:t xml:space="preserve"> </w:t>
      </w:r>
      <w:r w:rsidR="00D36D80">
        <w:rPr>
          <w:rFonts w:eastAsia="MS Mincho" w:cs="Times New Roman"/>
        </w:rPr>
        <w:t>kontrolluese për të shqyrtuar</w:t>
      </w:r>
      <w:r w:rsidRPr="00C11F1B">
        <w:rPr>
          <w:rFonts w:eastAsia="MS Mincho" w:cs="Times New Roman"/>
        </w:rPr>
        <w:t xml:space="preserve"> ekosistemin për ofrimin e mbështetjes së grupimit për prodhim në Kosovë.</w:t>
      </w:r>
    </w:p>
    <w:p w:rsidR="00122E0B" w:rsidRPr="00A809FA" w:rsidRDefault="00122E0B" w:rsidP="00122E0B">
      <w:pPr>
        <w:rPr>
          <w:rFonts w:eastAsia="MS Mincho" w:cs="Arial"/>
          <w:color w:val="424242"/>
        </w:rPr>
      </w:pPr>
    </w:p>
    <w:p w:rsidR="00122E0B" w:rsidRPr="00A809FA" w:rsidRDefault="00122E0B" w:rsidP="00122E0B">
      <w:pPr>
        <w:numPr>
          <w:ilvl w:val="0"/>
          <w:numId w:val="8"/>
        </w:numPr>
        <w:contextualSpacing/>
        <w:jc w:val="both"/>
        <w:rPr>
          <w:rFonts w:eastAsia="MS Mincho" w:cs="Times New Roman"/>
        </w:rPr>
      </w:pPr>
      <w:r>
        <w:rPr>
          <w:rFonts w:eastAsia="MS Mincho" w:cs="Times New Roman"/>
        </w:rPr>
        <w:lastRenderedPageBreak/>
        <w:t xml:space="preserve">Kërkesa </w:t>
      </w:r>
      <w:r w:rsidR="00B42B30">
        <w:rPr>
          <w:rFonts w:eastAsia="MS Mincho" w:cs="Times New Roman"/>
        </w:rPr>
        <w:t>e tregut</w:t>
      </w:r>
      <w:r w:rsidRPr="00A809FA">
        <w:rPr>
          <w:rFonts w:eastAsia="MS Mincho" w:cs="Times New Roman"/>
        </w:rPr>
        <w:t xml:space="preserve">: </w:t>
      </w:r>
      <w:r>
        <w:rPr>
          <w:rFonts w:eastAsia="MS Mincho" w:cs="Times New Roman"/>
        </w:rPr>
        <w:t xml:space="preserve"> </w:t>
      </w:r>
      <w:r w:rsidRPr="00A809FA">
        <w:rPr>
          <w:rFonts w:eastAsia="MS Mincho" w:cs="Times New Roman"/>
        </w:rPr>
        <w:t xml:space="preserve"> </w:t>
      </w:r>
    </w:p>
    <w:p w:rsidR="00122E0B" w:rsidRPr="00101233" w:rsidRDefault="00122E0B" w:rsidP="00122E0B">
      <w:pPr>
        <w:numPr>
          <w:ilvl w:val="0"/>
          <w:numId w:val="8"/>
        </w:numPr>
        <w:contextualSpacing/>
        <w:jc w:val="both"/>
        <w:rPr>
          <w:rFonts w:eastAsia="MS Mincho" w:cs="Times New Roman"/>
        </w:rPr>
      </w:pPr>
      <w:r>
        <w:rPr>
          <w:rFonts w:eastAsia="MS Mincho" w:cs="Times New Roman"/>
        </w:rPr>
        <w:t xml:space="preserve">Firma vibrante konkurruese dhe </w:t>
      </w:r>
      <w:r w:rsidR="00D36D80">
        <w:rPr>
          <w:rFonts w:eastAsia="MS Mincho" w:cs="Times New Roman"/>
        </w:rPr>
        <w:t>rrjetëzuese</w:t>
      </w:r>
      <w:r w:rsidRPr="00A809FA">
        <w:rPr>
          <w:rFonts w:eastAsia="MS Mincho" w:cs="Times New Roman"/>
        </w:rPr>
        <w:t xml:space="preserve">: </w:t>
      </w:r>
      <w:r>
        <w:rPr>
          <w:rFonts w:eastAsia="MS Mincho" w:cs="Times New Roman"/>
        </w:rPr>
        <w:t>Një numër i madh i ndërmarrjeve konkurruese, duke filluar nga me të mëdha</w:t>
      </w:r>
      <w:r w:rsidR="00D36D80">
        <w:rPr>
          <w:rFonts w:eastAsia="MS Mincho" w:cs="Times New Roman"/>
        </w:rPr>
        <w:t>të deri te ato të</w:t>
      </w:r>
      <w:r>
        <w:rPr>
          <w:rFonts w:eastAsia="MS Mincho" w:cs="Times New Roman"/>
        </w:rPr>
        <w:t xml:space="preserve"> vogla, përfshirë edhe furnizuesit industrial</w:t>
      </w:r>
      <w:r w:rsidR="00D36D80">
        <w:rPr>
          <w:rFonts w:eastAsia="MS Mincho" w:cs="Times New Roman"/>
        </w:rPr>
        <w:t>ë</w:t>
      </w:r>
      <w:r>
        <w:rPr>
          <w:rFonts w:eastAsia="MS Mincho" w:cs="Times New Roman"/>
        </w:rPr>
        <w:t xml:space="preserve"> të inputit dhe prodhuesit, me metodat përkatëse dhe të përditësuara, qasje në burime dhe teknologji, </w:t>
      </w:r>
      <w:r w:rsidRPr="00101233">
        <w:rPr>
          <w:rFonts w:eastAsia="MS Mincho" w:cs="Times New Roman"/>
        </w:rPr>
        <w:t xml:space="preserve">menaxhimi dhe kapacitetet e produkteve </w:t>
      </w:r>
      <w:r w:rsidR="00D36D80">
        <w:rPr>
          <w:rFonts w:eastAsia="MS Mincho" w:cs="Times New Roman"/>
        </w:rPr>
        <w:t>për të qenë</w:t>
      </w:r>
      <w:r w:rsidRPr="00101233">
        <w:rPr>
          <w:rFonts w:eastAsia="MS Mincho" w:cs="Times New Roman"/>
        </w:rPr>
        <w:t xml:space="preserve"> konkurruese.</w:t>
      </w:r>
    </w:p>
    <w:p w:rsidR="00122E0B" w:rsidRPr="00101233" w:rsidRDefault="00122E0B" w:rsidP="00122E0B">
      <w:pPr>
        <w:numPr>
          <w:ilvl w:val="0"/>
          <w:numId w:val="8"/>
        </w:numPr>
        <w:contextualSpacing/>
        <w:jc w:val="both"/>
        <w:rPr>
          <w:rFonts w:eastAsia="MS Mincho" w:cs="Times New Roman"/>
        </w:rPr>
      </w:pPr>
      <w:r>
        <w:rPr>
          <w:rFonts w:eastAsia="MS Mincho" w:cs="Times New Roman"/>
        </w:rPr>
        <w:t xml:space="preserve">Ofruesit </w:t>
      </w:r>
      <w:r w:rsidR="00D36D80">
        <w:rPr>
          <w:rFonts w:eastAsia="MS Mincho" w:cs="Times New Roman"/>
        </w:rPr>
        <w:t>e njohurive</w:t>
      </w:r>
      <w:r>
        <w:rPr>
          <w:rFonts w:eastAsia="MS Mincho" w:cs="Times New Roman"/>
        </w:rPr>
        <w:t xml:space="preserve"> të tillë si akademia, shkollat </w:t>
      </w:r>
      <w:r w:rsidR="00D36D80">
        <w:rPr>
          <w:rFonts w:eastAsia="MS Mincho" w:cs="Times New Roman"/>
        </w:rPr>
        <w:t>profesionale dhe institucionet H&amp;ZH</w:t>
      </w:r>
      <w:r>
        <w:rPr>
          <w:rFonts w:eastAsia="MS Mincho" w:cs="Times New Roman"/>
        </w:rPr>
        <w:t xml:space="preserve"> për mbështetjen e inovacionit dhe </w:t>
      </w:r>
      <w:r w:rsidR="00D36D80">
        <w:rPr>
          <w:rFonts w:eastAsia="MS Mincho" w:cs="Times New Roman"/>
        </w:rPr>
        <w:t>përftimin e njohurive praktike industrialle.</w:t>
      </w:r>
      <w:r>
        <w:rPr>
          <w:rFonts w:eastAsia="MS Mincho" w:cs="Times New Roman"/>
        </w:rPr>
        <w:t xml:space="preserve"> </w:t>
      </w:r>
    </w:p>
    <w:p w:rsidR="00122E0B" w:rsidRPr="00101233" w:rsidRDefault="00122E0B" w:rsidP="00122E0B">
      <w:pPr>
        <w:numPr>
          <w:ilvl w:val="0"/>
          <w:numId w:val="8"/>
        </w:numPr>
        <w:contextualSpacing/>
        <w:jc w:val="both"/>
        <w:rPr>
          <w:rFonts w:eastAsia="MS Mincho" w:cs="Times New Roman"/>
        </w:rPr>
      </w:pPr>
      <w:r>
        <w:rPr>
          <w:rFonts w:eastAsia="MS Mincho" w:cs="Times New Roman"/>
        </w:rPr>
        <w:t>Shërbimet e specializuara, të tilla si dizajni, testimi, kalibrimi dhe organet certifikuese, konsulent biznesi, mbështetja e infrastrukturës së biznesit të tilla si ink</w:t>
      </w:r>
      <w:r w:rsidR="00D36D80">
        <w:rPr>
          <w:rFonts w:eastAsia="MS Mincho" w:cs="Times New Roman"/>
        </w:rPr>
        <w:t>ubatorë, parqe industriale, etj.</w:t>
      </w:r>
    </w:p>
    <w:p w:rsidR="00122E0B" w:rsidRPr="00101233" w:rsidRDefault="00122E0B" w:rsidP="00122E0B">
      <w:pPr>
        <w:numPr>
          <w:ilvl w:val="0"/>
          <w:numId w:val="8"/>
        </w:numPr>
        <w:contextualSpacing/>
        <w:jc w:val="both"/>
        <w:rPr>
          <w:rFonts w:eastAsia="MS Mincho" w:cs="Times New Roman"/>
        </w:rPr>
      </w:pPr>
      <w:r>
        <w:rPr>
          <w:rFonts w:eastAsia="MS Mincho" w:cs="Times New Roman"/>
        </w:rPr>
        <w:t xml:space="preserve">Investitorët </w:t>
      </w:r>
      <w:r w:rsidRPr="00101233">
        <w:rPr>
          <w:rFonts w:eastAsia="MS Mincho" w:cs="Times New Roman"/>
        </w:rPr>
        <w:t>(</w:t>
      </w:r>
      <w:r>
        <w:rPr>
          <w:rFonts w:eastAsia="MS Mincho" w:cs="Times New Roman"/>
        </w:rPr>
        <w:t>bizneset, sipërmarrjet kapitale</w:t>
      </w:r>
      <w:r w:rsidRPr="00101233">
        <w:rPr>
          <w:rFonts w:eastAsia="MS Mincho" w:cs="Times New Roman"/>
        </w:rPr>
        <w:t xml:space="preserve">) </w:t>
      </w:r>
      <w:r w:rsidR="00D36D80">
        <w:rPr>
          <w:rFonts w:eastAsia="MS Mincho" w:cs="Times New Roman"/>
        </w:rPr>
        <w:t>dhe institucionet financiare.</w:t>
      </w:r>
    </w:p>
    <w:p w:rsidR="00122E0B" w:rsidRPr="00A809FA" w:rsidRDefault="00122E0B" w:rsidP="00122E0B">
      <w:pPr>
        <w:numPr>
          <w:ilvl w:val="0"/>
          <w:numId w:val="8"/>
        </w:numPr>
        <w:contextualSpacing/>
        <w:jc w:val="both"/>
        <w:rPr>
          <w:rFonts w:eastAsia="MS Mincho" w:cs="Times New Roman"/>
        </w:rPr>
      </w:pPr>
      <w:r>
        <w:rPr>
          <w:rFonts w:eastAsia="MS Mincho" w:cs="Times New Roman"/>
        </w:rPr>
        <w:t xml:space="preserve">Qeveria kombëtare dhe </w:t>
      </w:r>
      <w:r w:rsidR="00395E4B">
        <w:rPr>
          <w:rFonts w:eastAsia="MS Mincho" w:cs="Times New Roman"/>
        </w:rPr>
        <w:t>lokale</w:t>
      </w:r>
      <w:r w:rsidRPr="00101233">
        <w:rPr>
          <w:rFonts w:eastAsia="MS Mincho" w:cs="Times New Roman"/>
        </w:rPr>
        <w:t xml:space="preserve">: </w:t>
      </w:r>
      <w:r w:rsidRPr="00E67AD7">
        <w:rPr>
          <w:rFonts w:eastAsia="MS Mincho" w:cs="Times New Roman"/>
        </w:rPr>
        <w:t xml:space="preserve">Istitucionet mbështetëse publike kombëtare e </w:t>
      </w:r>
      <w:r w:rsidR="00395E4B">
        <w:rPr>
          <w:rFonts w:eastAsia="MS Mincho" w:cs="Times New Roman"/>
        </w:rPr>
        <w:t>lokale</w:t>
      </w:r>
      <w:r w:rsidRPr="00E67AD7">
        <w:rPr>
          <w:rFonts w:eastAsia="MS Mincho" w:cs="Times New Roman"/>
        </w:rPr>
        <w:t xml:space="preserve"> </w:t>
      </w:r>
      <w:r w:rsidR="00395E4B">
        <w:rPr>
          <w:rFonts w:eastAsia="MS Mincho" w:cs="Times New Roman"/>
        </w:rPr>
        <w:t>që mundësojnë</w:t>
      </w:r>
      <w:r w:rsidRPr="00E67AD7">
        <w:rPr>
          <w:rFonts w:eastAsia="MS Mincho" w:cs="Times New Roman"/>
        </w:rPr>
        <w:t xml:space="preserve"> përmirësimin e mjedisit operacional të biznesit </w:t>
      </w:r>
      <w:r w:rsidR="00395E4B">
        <w:rPr>
          <w:rFonts w:eastAsia="MS Mincho" w:cs="Times New Roman"/>
        </w:rPr>
        <w:t>dhe</w:t>
      </w:r>
      <w:r w:rsidRPr="00E67AD7">
        <w:rPr>
          <w:rFonts w:eastAsia="MS Mincho" w:cs="Times New Roman"/>
        </w:rPr>
        <w:t xml:space="preserve"> mbështesin ndërmarrjet në zhvillimin e biznesit p</w:t>
      </w:r>
      <w:r w:rsidR="00395E4B">
        <w:rPr>
          <w:rFonts w:eastAsia="MS Mincho" w:cs="Times New Roman"/>
        </w:rPr>
        <w:t>.</w:t>
      </w:r>
      <w:r w:rsidRPr="00E67AD7">
        <w:rPr>
          <w:rFonts w:eastAsia="MS Mincho" w:cs="Times New Roman"/>
        </w:rPr>
        <w:t>sh.</w:t>
      </w:r>
      <w:r w:rsidR="00395E4B">
        <w:rPr>
          <w:rFonts w:eastAsia="MS Mincho" w:cs="Times New Roman"/>
        </w:rPr>
        <w:t>,</w:t>
      </w:r>
      <w:r w:rsidRPr="00E67AD7">
        <w:rPr>
          <w:rFonts w:eastAsia="MS Mincho" w:cs="Times New Roman"/>
        </w:rPr>
        <w:t xml:space="preserve"> Agjencitë e NVM</w:t>
      </w:r>
      <w:r w:rsidR="00395E4B">
        <w:rPr>
          <w:rFonts w:eastAsia="MS Mincho" w:cs="Times New Roman"/>
        </w:rPr>
        <w:t>-ve</w:t>
      </w:r>
      <w:r w:rsidRPr="00E67AD7">
        <w:rPr>
          <w:rFonts w:eastAsia="MS Mincho" w:cs="Times New Roman"/>
        </w:rPr>
        <w:t>, agjencitë kombëtare dhe lokale të promovimit të invest</w:t>
      </w:r>
      <w:r>
        <w:rPr>
          <w:rFonts w:eastAsia="MS Mincho" w:cs="Times New Roman"/>
        </w:rPr>
        <w:t>imeve</w:t>
      </w:r>
      <w:r w:rsidRPr="00A809FA">
        <w:rPr>
          <w:rFonts w:eastAsia="MS Mincho" w:cs="Times New Roman"/>
        </w:rPr>
        <w:t xml:space="preserve">, </w:t>
      </w:r>
    </w:p>
    <w:p w:rsidR="00122E0B" w:rsidRPr="00A809FA" w:rsidRDefault="00395E4B" w:rsidP="00122E0B">
      <w:pPr>
        <w:numPr>
          <w:ilvl w:val="0"/>
          <w:numId w:val="8"/>
        </w:numPr>
        <w:contextualSpacing/>
        <w:jc w:val="both"/>
        <w:rPr>
          <w:rFonts w:eastAsia="MS Mincho" w:cs="Times New Roman"/>
        </w:rPr>
      </w:pPr>
      <w:r>
        <w:rPr>
          <w:rFonts w:eastAsia="MS Mincho" w:cs="Times New Roman"/>
        </w:rPr>
        <w:t>Ndërmjetësuesi i organizimit/zhvillimit të grupimeve</w:t>
      </w:r>
      <w:r w:rsidR="00122E0B" w:rsidRPr="00A809FA">
        <w:rPr>
          <w:rFonts w:eastAsia="MS Mincho" w:cs="Times New Roman"/>
        </w:rPr>
        <w:t xml:space="preserve">: </w:t>
      </w:r>
      <w:r w:rsidR="00122E0B">
        <w:rPr>
          <w:rFonts w:eastAsia="MS Mincho" w:cs="Times New Roman"/>
        </w:rPr>
        <w:t>Institucionet ose agjentët që lehtësoj</w:t>
      </w:r>
      <w:r>
        <w:rPr>
          <w:rFonts w:eastAsia="MS Mincho" w:cs="Times New Roman"/>
        </w:rPr>
        <w:t>n</w:t>
      </w:r>
      <w:r w:rsidR="00122E0B">
        <w:rPr>
          <w:rFonts w:eastAsia="MS Mincho" w:cs="Times New Roman"/>
        </w:rPr>
        <w:t>ë rrjetet e fuqishme, të cilat mund të përfshijnë</w:t>
      </w:r>
      <w:r w:rsidR="00122E0B" w:rsidRPr="00A809FA">
        <w:rPr>
          <w:rFonts w:eastAsia="MS Mincho" w:cs="Times New Roman"/>
        </w:rPr>
        <w:t>:</w:t>
      </w:r>
      <w:r w:rsidR="00122E0B">
        <w:rPr>
          <w:rFonts w:eastAsia="MS Mincho" w:cs="Times New Roman"/>
        </w:rPr>
        <w:t xml:space="preserve"> ndërmarrjet kryesore, organizata</w:t>
      </w:r>
      <w:r>
        <w:rPr>
          <w:rFonts w:eastAsia="MS Mincho" w:cs="Times New Roman"/>
        </w:rPr>
        <w:t>t  grupimeve</w:t>
      </w:r>
      <w:r w:rsidR="00122E0B">
        <w:rPr>
          <w:rFonts w:eastAsia="MS Mincho" w:cs="Times New Roman"/>
        </w:rPr>
        <w:t>, shoqata</w:t>
      </w:r>
      <w:r>
        <w:rPr>
          <w:rFonts w:eastAsia="MS Mincho" w:cs="Times New Roman"/>
        </w:rPr>
        <w:t>t</w:t>
      </w:r>
      <w:r w:rsidR="00122E0B">
        <w:rPr>
          <w:rFonts w:eastAsia="MS Mincho" w:cs="Times New Roman"/>
        </w:rPr>
        <w:t>, agjenci</w:t>
      </w:r>
      <w:r>
        <w:rPr>
          <w:rFonts w:eastAsia="MS Mincho" w:cs="Times New Roman"/>
        </w:rPr>
        <w:t>të</w:t>
      </w:r>
      <w:r w:rsidR="00122E0B">
        <w:rPr>
          <w:rFonts w:eastAsia="MS Mincho" w:cs="Times New Roman"/>
        </w:rPr>
        <w:t xml:space="preserve"> për zhvillim rajonal</w:t>
      </w:r>
      <w:r>
        <w:rPr>
          <w:rFonts w:eastAsia="MS Mincho" w:cs="Times New Roman"/>
        </w:rPr>
        <w:t>,</w:t>
      </w:r>
      <w:r w:rsidR="00122E0B">
        <w:rPr>
          <w:rFonts w:eastAsia="MS Mincho" w:cs="Times New Roman"/>
        </w:rPr>
        <w:t xml:space="preserve"> etj</w:t>
      </w:r>
      <w:r>
        <w:rPr>
          <w:rFonts w:eastAsia="MS Mincho" w:cs="Times New Roman"/>
        </w:rPr>
        <w:t>.</w:t>
      </w:r>
    </w:p>
    <w:p w:rsidR="00122E0B" w:rsidRPr="00A809FA" w:rsidRDefault="00122E0B" w:rsidP="00122E0B">
      <w:pPr>
        <w:pStyle w:val="Heading1"/>
        <w:numPr>
          <w:ilvl w:val="1"/>
          <w:numId w:val="9"/>
        </w:numPr>
        <w:rPr>
          <w:rFonts w:asciiTheme="minorHAnsi" w:eastAsia="MS Mincho" w:hAnsiTheme="minorHAnsi" w:cs="Times New Roman"/>
          <w:sz w:val="24"/>
          <w:szCs w:val="24"/>
        </w:rPr>
      </w:pPr>
      <w:bookmarkStart w:id="26" w:name="_Toc474401051"/>
      <w:r>
        <w:rPr>
          <w:rFonts w:asciiTheme="minorHAnsi" w:eastAsia="MS Mincho" w:hAnsiTheme="minorHAnsi" w:cs="Times New Roman"/>
          <w:sz w:val="24"/>
          <w:szCs w:val="24"/>
        </w:rPr>
        <w:t>Ekosistemi i grupimit i zbatueshëm në Kosovë</w:t>
      </w:r>
      <w:bookmarkEnd w:id="26"/>
      <w:r>
        <w:rPr>
          <w:rFonts w:asciiTheme="minorHAnsi" w:eastAsia="MS Mincho" w:hAnsiTheme="minorHAnsi" w:cs="Times New Roman"/>
          <w:sz w:val="24"/>
          <w:szCs w:val="24"/>
        </w:rPr>
        <w:t xml:space="preserve"> </w:t>
      </w:r>
    </w:p>
    <w:p w:rsidR="00122E0B" w:rsidRPr="00A809FA" w:rsidRDefault="00122E0B" w:rsidP="00122E0B">
      <w:pPr>
        <w:jc w:val="both"/>
        <w:rPr>
          <w:rFonts w:eastAsia="MS Mincho" w:cs="Arial"/>
          <w:color w:val="424242"/>
        </w:rPr>
      </w:pPr>
    </w:p>
    <w:p w:rsidR="00122E0B" w:rsidRPr="00A809FA" w:rsidRDefault="00122E0B" w:rsidP="00122E0B">
      <w:pPr>
        <w:jc w:val="both"/>
        <w:rPr>
          <w:rFonts w:eastAsia="MS Mincho" w:cs="Times New Roman"/>
        </w:rPr>
      </w:pPr>
      <w:r>
        <w:rPr>
          <w:rFonts w:eastAsia="MS Mincho" w:cs="Times New Roman"/>
        </w:rPr>
        <w:t xml:space="preserve">Modeli i përshkruar më sipër shërben për </w:t>
      </w:r>
      <w:r w:rsidR="00395E4B">
        <w:rPr>
          <w:rFonts w:eastAsia="MS Mincho" w:cs="Times New Roman"/>
        </w:rPr>
        <w:t>të bërë një vlerësim të përciptë të ekosistemit të grupimeve</w:t>
      </w:r>
      <w:r>
        <w:rPr>
          <w:rFonts w:eastAsia="MS Mincho" w:cs="Times New Roman"/>
        </w:rPr>
        <w:t xml:space="preserve"> në Kosovë</w:t>
      </w:r>
      <w:r w:rsidRPr="00A809FA">
        <w:rPr>
          <w:rFonts w:eastAsia="MS Mincho" w:cs="Times New Roman"/>
        </w:rPr>
        <w:t>.</w:t>
      </w:r>
    </w:p>
    <w:p w:rsidR="00122E0B" w:rsidRPr="00A809FA" w:rsidRDefault="00122E0B" w:rsidP="00122E0B">
      <w:pPr>
        <w:jc w:val="both"/>
        <w:rPr>
          <w:rFonts w:eastAsia="MS Mincho" w:cs="Arial"/>
          <w:color w:val="424242"/>
        </w:rPr>
      </w:pPr>
    </w:p>
    <w:p w:rsidR="00122E0B" w:rsidRPr="00A809FA" w:rsidRDefault="00122E0B" w:rsidP="00122E0B">
      <w:pPr>
        <w:numPr>
          <w:ilvl w:val="0"/>
          <w:numId w:val="7"/>
        </w:numPr>
        <w:contextualSpacing/>
        <w:jc w:val="both"/>
        <w:rPr>
          <w:rFonts w:eastAsia="MS Mincho" w:cs="Times New Roman"/>
          <w:b/>
        </w:rPr>
      </w:pPr>
      <w:r>
        <w:rPr>
          <w:rFonts w:eastAsia="MS Mincho" w:cs="Times New Roman"/>
          <w:b/>
        </w:rPr>
        <w:t xml:space="preserve">Kërkesa për produktet e prodhuara </w:t>
      </w:r>
    </w:p>
    <w:p w:rsidR="00122E0B" w:rsidRPr="00A809FA" w:rsidRDefault="00122E0B" w:rsidP="00122E0B">
      <w:pPr>
        <w:jc w:val="both"/>
        <w:rPr>
          <w:rFonts w:eastAsia="MS Mincho" w:cs="Times New Roman"/>
        </w:rPr>
      </w:pPr>
    </w:p>
    <w:p w:rsidR="00122E0B" w:rsidRPr="00A809FA" w:rsidRDefault="00122E0B" w:rsidP="00122E0B">
      <w:pPr>
        <w:rPr>
          <w:rFonts w:eastAsia="MS Mincho" w:cs="Times New Roman"/>
        </w:rPr>
      </w:pPr>
      <w:r>
        <w:rPr>
          <w:rFonts w:eastAsia="MS Mincho" w:cs="Times New Roman"/>
        </w:rPr>
        <w:t>Përmbledhje</w:t>
      </w:r>
      <w:r w:rsidRPr="00A809FA">
        <w:rPr>
          <w:rFonts w:eastAsia="MS Mincho" w:cs="Times New Roman"/>
        </w:rPr>
        <w:t>:</w:t>
      </w:r>
      <w:r>
        <w:rPr>
          <w:rFonts w:eastAsia="MS Mincho" w:cs="Times New Roman"/>
        </w:rPr>
        <w:t xml:space="preserve"> Kushtet e kërkesës ekzistojnë për zgjerimin e ndërmarrjeve</w:t>
      </w:r>
      <w:r w:rsidRPr="00A809FA">
        <w:rPr>
          <w:rFonts w:eastAsia="MS Mincho" w:cs="Times New Roman"/>
        </w:rPr>
        <w:t>.</w:t>
      </w:r>
    </w:p>
    <w:p w:rsidR="00122E0B" w:rsidRPr="00A809FA" w:rsidRDefault="00122E0B" w:rsidP="00122E0B">
      <w:pPr>
        <w:jc w:val="both"/>
        <w:rPr>
          <w:rFonts w:eastAsia="MS Mincho" w:cs="Times New Roman"/>
        </w:rPr>
      </w:pPr>
    </w:p>
    <w:p w:rsidR="00122E0B" w:rsidRDefault="00122E0B" w:rsidP="00122E0B">
      <w:pPr>
        <w:jc w:val="both"/>
        <w:rPr>
          <w:rFonts w:eastAsia="MS Mincho" w:cs="Times New Roman"/>
        </w:rPr>
      </w:pPr>
      <w:r>
        <w:rPr>
          <w:rFonts w:eastAsia="MS Mincho" w:cs="Times New Roman"/>
        </w:rPr>
        <w:t>Pavarësisht kërkesës nga konsumatorët vendor</w:t>
      </w:r>
      <w:r w:rsidR="00395E4B">
        <w:rPr>
          <w:rFonts w:eastAsia="MS Mincho" w:cs="Times New Roman"/>
        </w:rPr>
        <w:t>ë</w:t>
      </w:r>
      <w:r>
        <w:rPr>
          <w:rFonts w:eastAsia="MS Mincho" w:cs="Times New Roman"/>
        </w:rPr>
        <w:t xml:space="preserve"> për ushqim, pije, veshje dhe artikuj</w:t>
      </w:r>
      <w:r w:rsidR="00395E4B">
        <w:rPr>
          <w:rFonts w:eastAsia="MS Mincho" w:cs="Times New Roman"/>
        </w:rPr>
        <w:t xml:space="preserve"> dhe materiale shtëpiake, </w:t>
      </w:r>
      <w:r>
        <w:rPr>
          <w:rFonts w:eastAsia="MS Mincho" w:cs="Times New Roman"/>
        </w:rPr>
        <w:t>kërkesa vendore për mallrat e prodhuara në Kosovë ka qenë e shtyrë nga shpenzimet e konsiderueshme publik</w:t>
      </w:r>
      <w:r w:rsidR="00395E4B">
        <w:rPr>
          <w:rFonts w:eastAsia="MS Mincho" w:cs="Times New Roman"/>
        </w:rPr>
        <w:t>e në infrastrukturë dhe kërkesa</w:t>
      </w:r>
      <w:r>
        <w:rPr>
          <w:rFonts w:eastAsia="MS Mincho" w:cs="Times New Roman"/>
        </w:rPr>
        <w:t xml:space="preserve"> për hapësirë indus</w:t>
      </w:r>
      <w:r w:rsidR="00395E4B">
        <w:rPr>
          <w:rFonts w:eastAsia="MS Mincho" w:cs="Times New Roman"/>
        </w:rPr>
        <w:t>triale, strehim si dhe zhvillim të</w:t>
      </w:r>
      <w:r>
        <w:rPr>
          <w:rFonts w:eastAsia="MS Mincho" w:cs="Times New Roman"/>
        </w:rPr>
        <w:t xml:space="preserve"> shërbimeve të tilla si, hoteleria, restorante</w:t>
      </w:r>
      <w:r w:rsidR="00395E4B">
        <w:rPr>
          <w:rFonts w:eastAsia="MS Mincho" w:cs="Times New Roman"/>
        </w:rPr>
        <w:t>t</w:t>
      </w:r>
      <w:r>
        <w:rPr>
          <w:rFonts w:eastAsia="MS Mincho" w:cs="Times New Roman"/>
        </w:rPr>
        <w:t>, etj.</w:t>
      </w:r>
    </w:p>
    <w:p w:rsidR="00122E0B"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130BC8">
        <w:rPr>
          <w:rFonts w:eastAsia="MS Mincho" w:cs="Times New Roman"/>
        </w:rPr>
        <w:t xml:space="preserve">Sektori i ndërtimit në veçanti ka qenë një nxitës për materialet </w:t>
      </w:r>
      <w:r w:rsidR="00395E4B">
        <w:rPr>
          <w:rFonts w:eastAsia="MS Mincho" w:cs="Times New Roman"/>
        </w:rPr>
        <w:t>dhe inputet</w:t>
      </w:r>
      <w:r w:rsidR="00395E4B" w:rsidRPr="00130BC8">
        <w:rPr>
          <w:rFonts w:eastAsia="MS Mincho" w:cs="Times New Roman"/>
        </w:rPr>
        <w:t xml:space="preserve"> </w:t>
      </w:r>
      <w:r w:rsidRPr="00130BC8">
        <w:rPr>
          <w:rFonts w:eastAsia="MS Mincho" w:cs="Times New Roman"/>
        </w:rPr>
        <w:t>e ndërtimit (produktet mi</w:t>
      </w:r>
      <w:r w:rsidR="00395E4B">
        <w:rPr>
          <w:rFonts w:eastAsia="MS Mincho" w:cs="Times New Roman"/>
        </w:rPr>
        <w:t>nerale dhe materialeve të ndërtimit, goma dhe plastika</w:t>
      </w:r>
      <w:r w:rsidRPr="00130BC8">
        <w:rPr>
          <w:rFonts w:eastAsia="MS Mincho" w:cs="Times New Roman"/>
        </w:rPr>
        <w:t>, artikuj</w:t>
      </w:r>
      <w:r w:rsidR="00395E4B">
        <w:rPr>
          <w:rFonts w:eastAsia="MS Mincho" w:cs="Times New Roman"/>
        </w:rPr>
        <w:t>t</w:t>
      </w:r>
      <w:r w:rsidRPr="00130BC8">
        <w:rPr>
          <w:rFonts w:eastAsia="MS Mincho" w:cs="Times New Roman"/>
        </w:rPr>
        <w:t xml:space="preserve"> prej druri, produkte</w:t>
      </w:r>
      <w:r w:rsidR="00395E4B">
        <w:rPr>
          <w:rFonts w:eastAsia="MS Mincho" w:cs="Times New Roman"/>
        </w:rPr>
        <w:t>t</w:t>
      </w:r>
      <w:r w:rsidRPr="00130BC8">
        <w:rPr>
          <w:rFonts w:eastAsia="MS Mincho" w:cs="Times New Roman"/>
        </w:rPr>
        <w:t xml:space="preserve"> kimike, mobilje</w:t>
      </w:r>
      <w:r w:rsidR="00395E4B">
        <w:rPr>
          <w:rFonts w:eastAsia="MS Mincho" w:cs="Times New Roman"/>
        </w:rPr>
        <w:t>t,</w:t>
      </w:r>
      <w:r w:rsidRPr="00130BC8">
        <w:rPr>
          <w:rFonts w:eastAsia="MS Mincho" w:cs="Times New Roman"/>
        </w:rPr>
        <w:t xml:space="preserve"> etj). Disa nga këto m</w:t>
      </w:r>
      <w:r w:rsidR="00395E4B">
        <w:rPr>
          <w:rFonts w:eastAsia="MS Mincho" w:cs="Times New Roman"/>
        </w:rPr>
        <w:t>ateriale, për shembull, plastika</w:t>
      </w:r>
      <w:r w:rsidRPr="00130BC8">
        <w:rPr>
          <w:rFonts w:eastAsia="MS Mincho" w:cs="Times New Roman"/>
        </w:rPr>
        <w:t>, kanë gjetur tregje në tregjet e huaja në rajon dhe jashtë</w:t>
      </w:r>
      <w:r w:rsidRPr="00A809FA">
        <w:rPr>
          <w:rFonts w:eastAsia="MS Mincho" w:cs="Times New Roman"/>
        </w:rPr>
        <w:t>.</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EE0BEB">
        <w:rPr>
          <w:rFonts w:eastAsia="MS Mincho" w:cs="Times New Roman"/>
        </w:rPr>
        <w:t>Kërkesa vendore për industritë e prodhimit nuk mund të plotësohet tërësisht nga industritë vendore për shkak të një kombinimi të kufizimeve mbi kapacitete</w:t>
      </w:r>
      <w:r w:rsidR="00395E4B">
        <w:rPr>
          <w:rFonts w:eastAsia="MS Mincho" w:cs="Times New Roman"/>
        </w:rPr>
        <w:t>t</w:t>
      </w:r>
      <w:r w:rsidRPr="00EE0BEB">
        <w:rPr>
          <w:rFonts w:eastAsia="MS Mincho" w:cs="Times New Roman"/>
        </w:rPr>
        <w:t xml:space="preserve"> prodhuese dhe karakteristikave teknike (cilësia, projektimi dhe specifikimet, funksionaliteti), dhe si pasojë vëllime të mëdha të mallrave importohen në vend, duke rezultuar në një çekuilibër të madh tregtar në mallra industriale</w:t>
      </w:r>
      <w:r w:rsidRPr="00A809FA">
        <w:rPr>
          <w:rFonts w:eastAsia="MS Mincho" w:cs="Times New Roman"/>
        </w:rPr>
        <w:t xml:space="preserve">. </w:t>
      </w:r>
    </w:p>
    <w:p w:rsidR="00122E0B" w:rsidRPr="00425E73"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425E73">
        <w:rPr>
          <w:rFonts w:eastAsia="MS Mincho" w:cs="Times New Roman"/>
        </w:rPr>
        <w:t>Kërkesa ndërkombëtare ka qenë një nxitës kyç i produktit të metaleve dhe mineraleve për prodhimtarinë industriale. Megjithatë, edhe pse Kosova është e pasur me këto burime, ato ende kanë nevojë për zhvillim në gjysmë-produkte që mund të përdoren si inpute industriale për prodhimin e produkteve me vlerë të lartë të shtuar, të tilla si ato të përfunduara,</w:t>
      </w:r>
      <w:r w:rsidR="00395E4B">
        <w:rPr>
          <w:rFonts w:eastAsia="MS Mincho" w:cs="Times New Roman"/>
        </w:rPr>
        <w:t xml:space="preserve"> të</w:t>
      </w:r>
      <w:r w:rsidRPr="00425E73">
        <w:rPr>
          <w:rFonts w:eastAsia="MS Mincho" w:cs="Times New Roman"/>
        </w:rPr>
        <w:t xml:space="preserve"> mallrave metalike</w:t>
      </w:r>
      <w:r w:rsidRPr="00A809FA">
        <w:rPr>
          <w:rFonts w:eastAsia="MS Mincho" w:cs="Times New Roman"/>
        </w:rPr>
        <w:t>.</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376DD3">
        <w:rPr>
          <w:rFonts w:eastAsia="MS Mincho" w:cs="Times New Roman"/>
        </w:rPr>
        <w:lastRenderedPageBreak/>
        <w:t>Kosova është një vend i vogël (1.8 milionë) dhe kështu rritja e prodhimit të industrive të ndryshme do të jetë e kufizuar nga madhësia e tregut. Megjithatë, duke pasur parasysh çekuilibrin e madh tregtar, ka mundësi për rritjen e zhvillimit të industrisë, duke rritur pjesën e tregut vendas përmes produkteve zëvendësuese të importit</w:t>
      </w:r>
      <w:r w:rsidRPr="00A809FA">
        <w:rPr>
          <w:rFonts w:eastAsia="MS Mincho" w:cs="Times New Roman"/>
        </w:rPr>
        <w:t xml:space="preserve">. </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376DD3">
        <w:rPr>
          <w:rFonts w:eastAsia="MS Mincho" w:cs="Times New Roman"/>
        </w:rPr>
        <w:t>Kështu, kushtet e kërkesës ekzistojnë për zgjerimin e konsiderueshëm të bizneseve kosovare në llojet e produkteve të përmendura më sipër, edhe pse kjo paraqet një sërë sfidash të frikshme për ndërmarrjet lokale. Implikimi nga pikëpamja e grupimit është se kjo situatë duhet të jetë e favorshme për nxitjen e përmirësimit të gjerë dhe inovacionit në industrinë lokale, me qëllim që të konkurrojnë në mënyrë më efikase me importet, si dhe për të rritur eksportet. Përm</w:t>
      </w:r>
      <w:r w:rsidR="00395E4B">
        <w:rPr>
          <w:rFonts w:eastAsia="MS Mincho" w:cs="Times New Roman"/>
        </w:rPr>
        <w:t>irësimet e tilla mund të arrihen</w:t>
      </w:r>
      <w:r w:rsidRPr="00376DD3">
        <w:rPr>
          <w:rFonts w:eastAsia="MS Mincho" w:cs="Times New Roman"/>
        </w:rPr>
        <w:t xml:space="preserve"> nëpërmjet bashkëpunimit të mirë në mes të ndërmarrjeve, si dhe përmes aktiviteteve individuale</w:t>
      </w:r>
      <w:r w:rsidRPr="00A809FA">
        <w:rPr>
          <w:rFonts w:eastAsia="MS Mincho" w:cs="Times New Roman"/>
        </w:rPr>
        <w:t xml:space="preserve">. </w:t>
      </w:r>
    </w:p>
    <w:p w:rsidR="00122E0B" w:rsidRPr="007E56AD"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7E56AD">
        <w:rPr>
          <w:rFonts w:eastAsia="MS Mincho" w:cs="Times New Roman"/>
        </w:rPr>
        <w:t>Mund të supozohet se konkurrencat e kërkesës në Kosovë janë të mjaftueshme për të mundësuar kompani</w:t>
      </w:r>
      <w:r w:rsidR="00395E4B">
        <w:rPr>
          <w:rFonts w:eastAsia="MS Mincho" w:cs="Times New Roman"/>
        </w:rPr>
        <w:t xml:space="preserve">të që të rriten në qoftë se ato </w:t>
      </w:r>
      <w:r w:rsidRPr="007E56AD">
        <w:rPr>
          <w:rFonts w:eastAsia="MS Mincho" w:cs="Times New Roman"/>
        </w:rPr>
        <w:t xml:space="preserve">kanë </w:t>
      </w:r>
      <w:r w:rsidR="00395E4B">
        <w:rPr>
          <w:rFonts w:eastAsia="MS Mincho" w:cs="Times New Roman"/>
        </w:rPr>
        <w:t>mundur që të zhvillohen më lart</w:t>
      </w:r>
      <w:r w:rsidRPr="007E56AD">
        <w:rPr>
          <w:rFonts w:eastAsia="MS Mincho" w:cs="Times New Roman"/>
        </w:rPr>
        <w:t xml:space="preserve"> dhe të bëhen më inovative për të përmbushur kërkesat e tregut dhe të konkurrojnë me importet</w:t>
      </w:r>
      <w:r w:rsidRPr="00A809FA">
        <w:rPr>
          <w:rFonts w:eastAsia="MS Mincho" w:cs="Times New Roman"/>
        </w:rPr>
        <w:t>.</w:t>
      </w:r>
    </w:p>
    <w:p w:rsidR="00122E0B" w:rsidRPr="00A809FA" w:rsidRDefault="00122E0B" w:rsidP="00122E0B">
      <w:pPr>
        <w:jc w:val="both"/>
        <w:rPr>
          <w:rFonts w:eastAsia="MS Mincho" w:cs="Times New Roman"/>
        </w:rPr>
      </w:pPr>
    </w:p>
    <w:p w:rsidR="00122E0B" w:rsidRPr="00A809FA" w:rsidRDefault="00122E0B" w:rsidP="00122E0B">
      <w:pPr>
        <w:numPr>
          <w:ilvl w:val="0"/>
          <w:numId w:val="7"/>
        </w:numPr>
        <w:contextualSpacing/>
        <w:jc w:val="both"/>
        <w:rPr>
          <w:rFonts w:eastAsia="MS Mincho" w:cs="Times New Roman"/>
          <w:b/>
        </w:rPr>
      </w:pPr>
      <w:r>
        <w:rPr>
          <w:rFonts w:eastAsia="MS Mincho" w:cs="Times New Roman"/>
          <w:b/>
        </w:rPr>
        <w:t>Firmat, struktura dhe rivaliteti</w:t>
      </w:r>
      <w:r w:rsidRPr="00A809FA">
        <w:rPr>
          <w:rFonts w:eastAsia="MS Mincho" w:cs="Times New Roman"/>
          <w:b/>
        </w:rPr>
        <w:t>:</w:t>
      </w:r>
    </w:p>
    <w:p w:rsidR="00122E0B" w:rsidRPr="00A809FA" w:rsidRDefault="00122E0B" w:rsidP="00122E0B">
      <w:pPr>
        <w:jc w:val="both"/>
        <w:rPr>
          <w:rFonts w:eastAsia="MS Mincho" w:cs="Times New Roman"/>
        </w:rPr>
      </w:pPr>
    </w:p>
    <w:p w:rsidR="00122E0B" w:rsidRPr="00A809FA" w:rsidRDefault="00122E0B" w:rsidP="00395E4B">
      <w:pPr>
        <w:jc w:val="both"/>
        <w:rPr>
          <w:rFonts w:eastAsia="MS Mincho" w:cs="Times New Roman"/>
        </w:rPr>
      </w:pPr>
      <w:r>
        <w:rPr>
          <w:rFonts w:eastAsia="MS Mincho" w:cs="Times New Roman"/>
        </w:rPr>
        <w:t xml:space="preserve">Përmbledhje: Struktura aktuale e NVM-ve dhe mënyra </w:t>
      </w:r>
      <w:r w:rsidR="00395E4B">
        <w:rPr>
          <w:rFonts w:eastAsia="MS Mincho" w:cs="Times New Roman"/>
        </w:rPr>
        <w:t>si ato trajtojnë tregjet parandalon zhvillimin e</w:t>
      </w:r>
      <w:r>
        <w:rPr>
          <w:rFonts w:eastAsia="MS Mincho" w:cs="Times New Roman"/>
        </w:rPr>
        <w:t xml:space="preserve"> një mjedisi me firma </w:t>
      </w:r>
      <w:r w:rsidRPr="00395E4B">
        <w:rPr>
          <w:rFonts w:eastAsia="MS Mincho" w:cs="Times New Roman"/>
        </w:rPr>
        <w:t xml:space="preserve">vibrante </w:t>
      </w:r>
      <w:r w:rsidR="00395E4B" w:rsidRPr="00395E4B">
        <w:rPr>
          <w:rFonts w:eastAsia="MS Mincho" w:cs="Times New Roman"/>
        </w:rPr>
        <w:t>rrjetëzuese</w:t>
      </w:r>
      <w:r w:rsidRPr="00A809FA">
        <w:rPr>
          <w:rFonts w:eastAsia="MS Mincho" w:cs="Times New Roman"/>
        </w:rPr>
        <w:t xml:space="preserve">. </w:t>
      </w:r>
      <w:r>
        <w:rPr>
          <w:rFonts w:eastAsia="MS Mincho" w:cs="Times New Roman"/>
        </w:rPr>
        <w:t>Ndërmarrjet në Kosovë nuk kanë përvojë në bashkëpunim (përveç përmes marrëdhënieve blerës-shitës) dhe në përgjithësi ngurrojnë për një gjë të tillë</w:t>
      </w:r>
      <w:r w:rsidRPr="00A809FA">
        <w:rPr>
          <w:rFonts w:eastAsia="MS Mincho" w:cs="Times New Roman"/>
        </w:rPr>
        <w:t>.</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0A65AB">
        <w:rPr>
          <w:rFonts w:eastAsia="MS Mincho" w:cs="Times New Roman"/>
        </w:rPr>
        <w:t>Diskutimi i mëposhtëm është i një natyre cilësore. Në rastin ideal do të mbështetet nga hulumtimet që përfshijnë diskutime me grupet e ndërmarrjeve. Komentet më poshtë janë të bazuara në studimin e</w:t>
      </w:r>
      <w:r w:rsidR="00395E4B">
        <w:rPr>
          <w:rFonts w:eastAsia="MS Mincho" w:cs="Times New Roman"/>
        </w:rPr>
        <w:t xml:space="preserve"> literaturës dhe diskutimet</w:t>
      </w:r>
      <w:r w:rsidRPr="000A65AB">
        <w:rPr>
          <w:rFonts w:eastAsia="MS Mincho" w:cs="Times New Roman"/>
        </w:rPr>
        <w:t xml:space="preserve"> me përfaqësuesit e industrisë (përkatësisht shoqatave) dhe </w:t>
      </w:r>
      <w:r w:rsidR="00395E4B">
        <w:rPr>
          <w:rFonts w:eastAsia="MS Mincho" w:cs="Times New Roman"/>
        </w:rPr>
        <w:t>të projekteve të</w:t>
      </w:r>
      <w:r w:rsidRPr="000A65AB">
        <w:rPr>
          <w:rFonts w:eastAsia="MS Mincho" w:cs="Times New Roman"/>
        </w:rPr>
        <w:t xml:space="preserve"> donatorëve, si dhe në përvojën tonë në zhvillimin e grupimit në vende të tjera</w:t>
      </w:r>
      <w:r>
        <w:rPr>
          <w:rFonts w:eastAsia="MS Mincho" w:cs="Times New Roman"/>
        </w:rPr>
        <w:t>.</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0456AD">
        <w:rPr>
          <w:rFonts w:eastAsia="MS Mincho" w:cs="Times New Roman"/>
        </w:rPr>
        <w:t>Skema e ndërmarrjeve prodhuese të Kosovës është e dominuar n</w:t>
      </w:r>
      <w:r w:rsidR="00395E4B">
        <w:rPr>
          <w:rFonts w:eastAsia="MS Mincho" w:cs="Times New Roman"/>
        </w:rPr>
        <w:t>ga ndërmarrjet e vogla, me pjesët e</w:t>
      </w:r>
      <w:r w:rsidRPr="000456AD">
        <w:rPr>
          <w:rFonts w:eastAsia="MS Mincho" w:cs="Times New Roman"/>
        </w:rPr>
        <w:t xml:space="preserve"> mbetura </w:t>
      </w:r>
      <w:r w:rsidR="00395E4B">
        <w:rPr>
          <w:rFonts w:eastAsia="MS Mincho" w:cs="Times New Roman"/>
        </w:rPr>
        <w:t>të ndara në mes ndërmarrjeve</w:t>
      </w:r>
      <w:r w:rsidRPr="000456AD">
        <w:rPr>
          <w:rFonts w:eastAsia="MS Mincho" w:cs="Times New Roman"/>
        </w:rPr>
        <w:t xml:space="preserve"> të vogla, si dhe disa </w:t>
      </w:r>
      <w:r w:rsidR="00395E4B">
        <w:rPr>
          <w:rFonts w:eastAsia="MS Mincho" w:cs="Times New Roman"/>
        </w:rPr>
        <w:t>sosh</w:t>
      </w:r>
      <w:r w:rsidRPr="000456AD">
        <w:rPr>
          <w:rFonts w:eastAsia="MS Mincho" w:cs="Times New Roman"/>
        </w:rPr>
        <w:t xml:space="preserve"> mesme dhe të mëdha. Praktikisht</w:t>
      </w:r>
      <w:r w:rsidR="00395E4B">
        <w:rPr>
          <w:rFonts w:eastAsia="MS Mincho" w:cs="Times New Roman"/>
        </w:rPr>
        <w:t>,</w:t>
      </w:r>
      <w:r w:rsidRPr="000456AD">
        <w:rPr>
          <w:rFonts w:eastAsia="MS Mincho" w:cs="Times New Roman"/>
        </w:rPr>
        <w:t xml:space="preserve"> të gjitha industritë janë mikro dhe biznese të vogla. Shumë prej këtyre ndërmarrjeve j</w:t>
      </w:r>
      <w:r w:rsidR="00395E4B">
        <w:rPr>
          <w:rFonts w:eastAsia="MS Mincho" w:cs="Times New Roman"/>
        </w:rPr>
        <w:t>anë biznese familjare. Kështu, ka fragmentim të</w:t>
      </w:r>
      <w:r w:rsidRPr="000456AD">
        <w:rPr>
          <w:rFonts w:eastAsia="MS Mincho" w:cs="Times New Roman"/>
        </w:rPr>
        <w:t xml:space="preserve"> konsiderueshëm në lidhje me strukturën e industrisë. Kjo ilustrohet në tabelën e mëposhtme, e cila ofron një krahasim të madhësive mesatare të ndërmarrjeve në sektorët NACE në krahasim me mesataret e EU-28. (Vini re, mesataret janë marrë mbi një gamë ku janë përfshirë të gjitha ndërmarrjet nga ato të madha deri te mikro, dhe nuk do të thotë se nuk ka firma të </w:t>
      </w:r>
      <w:r w:rsidR="00395E4B">
        <w:rPr>
          <w:rFonts w:eastAsia="MS Mincho" w:cs="Times New Roman"/>
        </w:rPr>
        <w:t>mëdha</w:t>
      </w:r>
      <w:r w:rsidRPr="000456AD">
        <w:rPr>
          <w:rFonts w:eastAsia="MS Mincho" w:cs="Times New Roman"/>
        </w:rPr>
        <w:t xml:space="preserve"> në Kosovë, edhe pse ato ja</w:t>
      </w:r>
      <w:r>
        <w:rPr>
          <w:rFonts w:eastAsia="MS Mincho" w:cs="Times New Roman"/>
        </w:rPr>
        <w:t>në shumë të pakta dhe të rralla</w:t>
      </w:r>
      <w:r w:rsidRPr="00A809FA">
        <w:rPr>
          <w:rFonts w:eastAsia="MS Mincho" w:cs="Times New Roman"/>
        </w:rPr>
        <w:t>).</w:t>
      </w:r>
    </w:p>
    <w:p w:rsidR="00122E0B" w:rsidRPr="00A809FA" w:rsidRDefault="00122E0B" w:rsidP="00122E0B">
      <w:pPr>
        <w:jc w:val="both"/>
        <w:rPr>
          <w:rFonts w:ascii="Times New Roman" w:eastAsia="MS Mincho" w:hAnsi="Times New Roman" w:cs="Times New Roman"/>
          <w:sz w:val="24"/>
          <w:szCs w:val="24"/>
        </w:rPr>
      </w:pPr>
    </w:p>
    <w:p w:rsidR="00122E0B" w:rsidRPr="00A809FA" w:rsidRDefault="00122E0B" w:rsidP="00122E0B">
      <w:pPr>
        <w:jc w:val="center"/>
        <w:rPr>
          <w:rFonts w:ascii="Times New Roman" w:eastAsia="MS Mincho" w:hAnsi="Times New Roman" w:cs="Times New Roman"/>
          <w:sz w:val="24"/>
          <w:szCs w:val="24"/>
        </w:rPr>
      </w:pPr>
      <w:r w:rsidRPr="00A809FA">
        <w:rPr>
          <w:rFonts w:ascii="Times New Roman" w:eastAsia="MS Mincho" w:hAnsi="Times New Roman" w:cs="Times New Roman"/>
          <w:noProof/>
          <w:sz w:val="24"/>
          <w:szCs w:val="24"/>
          <w:lang w:val="sq-AL" w:eastAsia="sq-AL"/>
        </w:rPr>
        <w:drawing>
          <wp:inline distT="0" distB="0" distL="0" distR="0" wp14:anchorId="595A38D6" wp14:editId="75434141">
            <wp:extent cx="2906395" cy="161047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278" cy="1611513"/>
                    </a:xfrm>
                    <a:prstGeom prst="rect">
                      <a:avLst/>
                    </a:prstGeom>
                    <a:noFill/>
                    <a:ln>
                      <a:noFill/>
                    </a:ln>
                  </pic:spPr>
                </pic:pic>
              </a:graphicData>
            </a:graphic>
          </wp:inline>
        </w:drawing>
      </w:r>
    </w:p>
    <w:p w:rsidR="00122E0B" w:rsidRPr="00A809FA" w:rsidRDefault="00122E0B" w:rsidP="00122E0B">
      <w:pPr>
        <w:jc w:val="both"/>
        <w:rPr>
          <w:rFonts w:ascii="Times New Roman" w:eastAsia="MS Mincho" w:hAnsi="Times New Roman" w:cs="Times New Roman"/>
          <w:sz w:val="24"/>
          <w:szCs w:val="24"/>
        </w:rPr>
      </w:pPr>
    </w:p>
    <w:p w:rsidR="00122E0B" w:rsidRPr="00A809FA" w:rsidRDefault="00122E0B" w:rsidP="00122E0B">
      <w:pPr>
        <w:jc w:val="both"/>
        <w:rPr>
          <w:rFonts w:ascii="Times New Roman" w:eastAsia="MS Mincho" w:hAnsi="Times New Roman" w:cs="Times New Roman"/>
          <w:sz w:val="24"/>
          <w:szCs w:val="24"/>
        </w:rPr>
      </w:pPr>
    </w:p>
    <w:p w:rsidR="00122E0B" w:rsidRPr="00A809FA" w:rsidRDefault="00122E0B" w:rsidP="00122E0B">
      <w:pPr>
        <w:jc w:val="both"/>
        <w:rPr>
          <w:rFonts w:eastAsia="MS Mincho" w:cs="Times New Roman"/>
        </w:rPr>
      </w:pPr>
      <w:r w:rsidRPr="00D92E10">
        <w:rPr>
          <w:rFonts w:eastAsia="MS Mincho" w:cs="Times New Roman"/>
        </w:rPr>
        <w:t>Ndërmarrjet e vogla në prodhim janë të kufizuara në zgjerimin e prodhimit ose në risi për një sërë arsyesh, duke përfshi</w:t>
      </w:r>
      <w:r w:rsidR="00395E4B">
        <w:rPr>
          <w:rFonts w:eastAsia="MS Mincho" w:cs="Times New Roman"/>
        </w:rPr>
        <w:t>rë mungesën e njohurive, mungesën</w:t>
      </w:r>
      <w:r w:rsidRPr="00D92E10">
        <w:rPr>
          <w:rFonts w:eastAsia="MS Mincho" w:cs="Times New Roman"/>
        </w:rPr>
        <w:t xml:space="preserve"> e kapit</w:t>
      </w:r>
      <w:r w:rsidR="00395E4B">
        <w:rPr>
          <w:rFonts w:eastAsia="MS Mincho" w:cs="Times New Roman"/>
        </w:rPr>
        <w:t>alit për investim dhe problemet</w:t>
      </w:r>
      <w:r w:rsidRPr="00D92E10">
        <w:rPr>
          <w:rFonts w:eastAsia="MS Mincho" w:cs="Times New Roman"/>
        </w:rPr>
        <w:t xml:space="preserve"> në </w:t>
      </w:r>
      <w:r w:rsidRPr="00D92E10">
        <w:rPr>
          <w:rFonts w:eastAsia="MS Mincho" w:cs="Times New Roman"/>
        </w:rPr>
        <w:lastRenderedPageBreak/>
        <w:t>qasjen financiare, probleme</w:t>
      </w:r>
      <w:r w:rsidR="00395E4B">
        <w:rPr>
          <w:rFonts w:eastAsia="MS Mincho" w:cs="Times New Roman"/>
        </w:rPr>
        <w:t>t</w:t>
      </w:r>
      <w:r w:rsidRPr="00D92E10">
        <w:rPr>
          <w:rFonts w:eastAsia="MS Mincho" w:cs="Times New Roman"/>
        </w:rPr>
        <w:t xml:space="preserve"> në rekrutimin e fuqisë punëtore etj. Shumë pronarë të bizneseve </w:t>
      </w:r>
      <w:r w:rsidR="00395E4B">
        <w:rPr>
          <w:rFonts w:eastAsia="MS Mincho" w:cs="Times New Roman"/>
        </w:rPr>
        <w:t>janë pajtuar që thjesht të mbesin në biznes</w:t>
      </w:r>
      <w:r w:rsidRPr="00D92E10">
        <w:rPr>
          <w:rFonts w:eastAsia="MS Mincho" w:cs="Times New Roman"/>
        </w:rPr>
        <w:t xml:space="preserve"> sa për mbijetesë. Kjo mund të krijojë argumente të fuqishme për ata që kërkojnë ekonomitë e shkallës përmes bashkëpunimit apo edhe bashkimit. (Implikimi </w:t>
      </w:r>
      <w:r w:rsidR="00395E4B">
        <w:rPr>
          <w:rFonts w:eastAsia="MS Mincho" w:cs="Times New Roman"/>
        </w:rPr>
        <w:t xml:space="preserve">i </w:t>
      </w:r>
      <w:r w:rsidRPr="00D92E10">
        <w:rPr>
          <w:rFonts w:eastAsia="MS Mincho" w:cs="Times New Roman"/>
        </w:rPr>
        <w:t xml:space="preserve">politikës: Konsideroni stimulimin e ndërmarrjeve që të bashkohen ose të </w:t>
      </w:r>
      <w:r w:rsidR="00395E4B">
        <w:rPr>
          <w:rFonts w:eastAsia="MS Mincho" w:cs="Times New Roman"/>
        </w:rPr>
        <w:t>blejnë</w:t>
      </w:r>
      <w:r w:rsidRPr="00D92E10">
        <w:rPr>
          <w:rFonts w:eastAsia="MS Mincho" w:cs="Times New Roman"/>
        </w:rPr>
        <w:t xml:space="preserve"> ndërmarrje të tjera). </w:t>
      </w:r>
      <w:r w:rsidRPr="00B1164D">
        <w:rPr>
          <w:rFonts w:eastAsia="MS Mincho" w:cs="Times New Roman"/>
        </w:rPr>
        <w:t>Duke thënë këtë, ne e dimë se përvojat e kooperativave gjatë periudhës së Jugoslla</w:t>
      </w:r>
      <w:r w:rsidR="00FA13EB">
        <w:rPr>
          <w:rFonts w:eastAsia="MS Mincho" w:cs="Times New Roman"/>
        </w:rPr>
        <w:t>visë kanë shkaktuar paragjykime</w:t>
      </w:r>
      <w:r w:rsidRPr="00B1164D">
        <w:rPr>
          <w:rFonts w:eastAsia="MS Mincho" w:cs="Times New Roman"/>
        </w:rPr>
        <w:t xml:space="preserve"> kundër</w:t>
      </w:r>
      <w:r w:rsidR="00FA13EB">
        <w:rPr>
          <w:rFonts w:eastAsia="MS Mincho" w:cs="Times New Roman"/>
        </w:rPr>
        <w:t xml:space="preserve"> nocionit të bashkëpunimit dhe </w:t>
      </w:r>
      <w:r w:rsidRPr="00B1164D">
        <w:rPr>
          <w:rFonts w:eastAsia="MS Mincho" w:cs="Times New Roman"/>
        </w:rPr>
        <w:t xml:space="preserve">nuk është e pazakontë </w:t>
      </w:r>
      <w:r w:rsidR="00FA13EB">
        <w:rPr>
          <w:rFonts w:eastAsia="MS Mincho" w:cs="Times New Roman"/>
        </w:rPr>
        <w:t>të dëgjohen vërejtje</w:t>
      </w:r>
      <w:r w:rsidRPr="00B1164D">
        <w:rPr>
          <w:rFonts w:eastAsia="MS Mincho" w:cs="Times New Roman"/>
        </w:rPr>
        <w:t xml:space="preserve"> që bashkëpunimi nuk është mënyra e ndërmarrjeve të Kosovës për të punuar. (Implikimi politikës: </w:t>
      </w:r>
      <w:r w:rsidR="00FA13EB">
        <w:rPr>
          <w:rFonts w:eastAsia="MS Mincho" w:cs="Times New Roman"/>
        </w:rPr>
        <w:t xml:space="preserve">Nevojitet ndërgjegjësim </w:t>
      </w:r>
      <w:r w:rsidRPr="00B1164D">
        <w:rPr>
          <w:rFonts w:eastAsia="MS Mincho" w:cs="Times New Roman"/>
        </w:rPr>
        <w:t xml:space="preserve">në lidhje me përfitimet e bashkëpunimit). Një aspekt negativ i </w:t>
      </w:r>
      <w:r w:rsidR="00FA13EB">
        <w:rPr>
          <w:rFonts w:eastAsia="MS Mincho" w:cs="Times New Roman"/>
        </w:rPr>
        <w:t>përhapjes së ndërmarrjeve mikro</w:t>
      </w:r>
      <w:r w:rsidRPr="00B1164D">
        <w:rPr>
          <w:rFonts w:eastAsia="MS Mincho" w:cs="Times New Roman"/>
        </w:rPr>
        <w:t xml:space="preserve"> është se mund të jetë e vështirë për të angazhuar vëmendjen e firmave të ndryshme nga ndërmarrjet e vogla dhe të mesme për pjesëmarrje në iniciativat e grupimit</w:t>
      </w:r>
      <w:r w:rsidRPr="00A809FA">
        <w:rPr>
          <w:rFonts w:eastAsia="MS Mincho" w:cs="Times New Roman"/>
        </w:rPr>
        <w:t xml:space="preserve">. </w:t>
      </w:r>
    </w:p>
    <w:p w:rsidR="00122E0B" w:rsidRPr="00A809FA" w:rsidRDefault="00122E0B" w:rsidP="00122E0B">
      <w:pPr>
        <w:jc w:val="both"/>
        <w:rPr>
          <w:rFonts w:eastAsia="MS Mincho" w:cs="Times New Roman"/>
        </w:rPr>
      </w:pPr>
      <w:r w:rsidRPr="00A75360">
        <w:rPr>
          <w:rFonts w:eastAsia="MS Mincho" w:cs="Times New Roman"/>
        </w:rPr>
        <w:t>Është e njohur përgjithësisht se aftësitë e menaxhimit duhet të përmirësohen në shumicën e ndërmarrjeve të Kosovës, duke përfshirë planifikimin dhe zbatimin strategjik. Një nga karakteristikat e ndërmarrjeve të Kosovës është se ato shpesh janë rezultat i një qasje</w:t>
      </w:r>
      <w:r w:rsidR="00FA13EB">
        <w:rPr>
          <w:rFonts w:eastAsia="MS Mincho" w:cs="Times New Roman"/>
        </w:rPr>
        <w:t>je</w:t>
      </w:r>
      <w:r w:rsidRPr="00A75360">
        <w:rPr>
          <w:rFonts w:eastAsia="MS Mincho" w:cs="Times New Roman"/>
        </w:rPr>
        <w:t xml:space="preserve"> "edhe une"/imitim, në të cilën ka një shkallë të lartë të replikimit të modeleve të biznesit në vend se </w:t>
      </w:r>
      <w:r w:rsidR="00FA13EB">
        <w:rPr>
          <w:rFonts w:eastAsia="MS Mincho" w:cs="Times New Roman"/>
        </w:rPr>
        <w:t>të bëhet iferencimi i produkteve dhe inovacioni</w:t>
      </w:r>
      <w:r w:rsidRPr="00A809FA">
        <w:rPr>
          <w:rFonts w:eastAsia="MS Mincho" w:cs="Times New Roman"/>
        </w:rPr>
        <w:t xml:space="preserve">. </w:t>
      </w:r>
      <w:r w:rsidRPr="00A75360">
        <w:rPr>
          <w:rFonts w:eastAsia="MS Mincho" w:cs="Times New Roman"/>
        </w:rPr>
        <w:t>Edhe pse kjo është thënë shpesh në lidhje me tregtinë dhe shërbimet, nuk është e paarsyeshme të supozohet se ajo gjithashtu ndikon në prodhim. Edhe pse një numër i madh i kompanive që bëjnë gjëra të ngjashme mund të rezultojnë në rivalitet të konsiderueshëm në mes të kompanive, veçanërisht kur ndodhen në të njëjtat qytete dhe rajone, kërkesa lokale dhe kapacitetet e kufizuara të prodhimit ka të ngjarë të kufizojnë intensitetin e konkurrencës</w:t>
      </w:r>
      <w:r w:rsidRPr="00A809FA">
        <w:rPr>
          <w:rFonts w:eastAsia="MS Mincho" w:cs="Times New Roman"/>
        </w:rPr>
        <w:t xml:space="preserve">. </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Pr>
          <w:rFonts w:eastAsia="MS Mincho" w:cs="Times New Roman"/>
        </w:rPr>
        <w:t>Mund të</w:t>
      </w:r>
      <w:r w:rsidR="00FA13EB">
        <w:rPr>
          <w:rFonts w:eastAsia="MS Mincho" w:cs="Times New Roman"/>
        </w:rPr>
        <w:t xml:space="preserve"> supozohet se struktura e firmave dhe mënyra se si ato</w:t>
      </w:r>
      <w:r>
        <w:rPr>
          <w:rFonts w:eastAsia="MS Mincho" w:cs="Times New Roman"/>
        </w:rPr>
        <w:t xml:space="preserve"> veprojnë janë një dobësi e madhe</w:t>
      </w:r>
      <w:r w:rsidRPr="00A809FA">
        <w:rPr>
          <w:rFonts w:eastAsia="MS Mincho" w:cs="Times New Roman"/>
        </w:rPr>
        <w:t>.</w:t>
      </w:r>
    </w:p>
    <w:p w:rsidR="00122E0B" w:rsidRPr="00A809FA" w:rsidRDefault="00122E0B" w:rsidP="00122E0B">
      <w:pPr>
        <w:jc w:val="both"/>
        <w:rPr>
          <w:rFonts w:eastAsia="MS Mincho" w:cs="Times New Roman"/>
        </w:rPr>
      </w:pPr>
    </w:p>
    <w:p w:rsidR="00122E0B" w:rsidRPr="00A809FA" w:rsidRDefault="00122E0B" w:rsidP="00122E0B">
      <w:pPr>
        <w:numPr>
          <w:ilvl w:val="0"/>
          <w:numId w:val="7"/>
        </w:numPr>
        <w:contextualSpacing/>
        <w:jc w:val="both"/>
        <w:rPr>
          <w:rFonts w:eastAsia="MS Mincho" w:cs="Times New Roman"/>
          <w:b/>
        </w:rPr>
      </w:pPr>
      <w:r>
        <w:rPr>
          <w:rFonts w:eastAsia="MS Mincho" w:cs="Times New Roman"/>
          <w:b/>
        </w:rPr>
        <w:t>Ofruesit e shërbimeve</w:t>
      </w:r>
      <w:r w:rsidR="00B42B30">
        <w:rPr>
          <w:rFonts w:eastAsia="MS Mincho" w:cs="Times New Roman"/>
          <w:b/>
        </w:rPr>
        <w:t xml:space="preserve"> arsimore</w:t>
      </w:r>
      <w:r>
        <w:rPr>
          <w:rFonts w:eastAsia="MS Mincho" w:cs="Times New Roman"/>
          <w:b/>
        </w:rPr>
        <w:t xml:space="preserve"> dhe inovative</w:t>
      </w:r>
      <w:r w:rsidRPr="00A809FA">
        <w:rPr>
          <w:rFonts w:eastAsia="MS Mincho" w:cs="Times New Roman"/>
          <w:b/>
        </w:rPr>
        <w:t>:</w:t>
      </w:r>
    </w:p>
    <w:p w:rsidR="00122E0B" w:rsidRPr="00A809FA" w:rsidRDefault="00122E0B" w:rsidP="00122E0B">
      <w:pPr>
        <w:ind w:left="720"/>
        <w:contextualSpacing/>
        <w:jc w:val="both"/>
        <w:rPr>
          <w:rFonts w:eastAsia="MS Mincho" w:cs="Times New Roman"/>
        </w:rPr>
      </w:pPr>
    </w:p>
    <w:p w:rsidR="00122E0B" w:rsidRPr="00A809FA" w:rsidRDefault="00122E0B" w:rsidP="00FA13EB">
      <w:pPr>
        <w:jc w:val="both"/>
        <w:rPr>
          <w:rFonts w:eastAsia="MS Mincho" w:cs="Times New Roman"/>
        </w:rPr>
      </w:pPr>
      <w:r>
        <w:rPr>
          <w:rFonts w:eastAsia="MS Mincho" w:cs="Times New Roman"/>
        </w:rPr>
        <w:t>Përmbledhje</w:t>
      </w:r>
      <w:r w:rsidRPr="00A809FA">
        <w:rPr>
          <w:rFonts w:eastAsia="MS Mincho" w:cs="Times New Roman"/>
        </w:rPr>
        <w:t xml:space="preserve">. </w:t>
      </w:r>
      <w:r w:rsidR="00FA13EB">
        <w:rPr>
          <w:rFonts w:eastAsia="MS Mincho" w:cs="Times New Roman"/>
        </w:rPr>
        <w:t>Ka pasur pak zhvillim sa i përket disponueshmërisë së</w:t>
      </w:r>
      <w:r w:rsidRPr="0044510F">
        <w:rPr>
          <w:rFonts w:eastAsia="MS Mincho" w:cs="Times New Roman"/>
        </w:rPr>
        <w:t xml:space="preserve"> ofruesve të edukimit. Ekziston nevoja për të zhvilluar sisteme edukative për të siguruar një furnizim të punëtorëve të kualifikuar për të plotësuar nevojat e industrisë dhe e njëjta vlen edhe për universitetet. Bashkëpunimi në mes të </w:t>
      </w:r>
      <w:r w:rsidR="00FA13EB">
        <w:rPr>
          <w:rFonts w:eastAsia="MS Mincho" w:cs="Times New Roman"/>
        </w:rPr>
        <w:t>H&amp;ZH</w:t>
      </w:r>
      <w:r w:rsidRPr="0044510F">
        <w:rPr>
          <w:rFonts w:eastAsia="MS Mincho" w:cs="Times New Roman"/>
        </w:rPr>
        <w:t xml:space="preserve"> dhe </w:t>
      </w:r>
      <w:r w:rsidR="00FA13EB">
        <w:rPr>
          <w:rFonts w:eastAsia="MS Mincho" w:cs="Times New Roman"/>
        </w:rPr>
        <w:t>industrisë është praktikisht jo</w:t>
      </w:r>
      <w:r w:rsidRPr="0044510F">
        <w:rPr>
          <w:rFonts w:eastAsia="MS Mincho" w:cs="Times New Roman"/>
        </w:rPr>
        <w:t>ekzistues</w:t>
      </w:r>
      <w:r w:rsidRPr="00A809FA">
        <w:rPr>
          <w:rFonts w:eastAsia="MS Mincho" w:cs="Times New Roman"/>
        </w:rPr>
        <w:t xml:space="preserve">. </w:t>
      </w:r>
    </w:p>
    <w:p w:rsidR="00122E0B" w:rsidRPr="00A809FA" w:rsidRDefault="00122E0B" w:rsidP="00122E0B">
      <w:pPr>
        <w:jc w:val="both"/>
        <w:rPr>
          <w:rFonts w:eastAsia="MS Mincho" w:cs="Times New Roman"/>
        </w:rPr>
      </w:pPr>
    </w:p>
    <w:p w:rsidR="00122E0B" w:rsidRPr="00A809FA" w:rsidRDefault="00122E0B" w:rsidP="00122E0B">
      <w:pPr>
        <w:ind w:left="720"/>
        <w:contextualSpacing/>
        <w:jc w:val="both"/>
        <w:rPr>
          <w:rFonts w:eastAsia="MS Mincho" w:cs="Times New Roman"/>
        </w:rPr>
      </w:pPr>
    </w:p>
    <w:p w:rsidR="00122E0B" w:rsidRPr="00A809FA" w:rsidRDefault="00122E0B" w:rsidP="00122E0B">
      <w:pPr>
        <w:jc w:val="both"/>
        <w:rPr>
          <w:rFonts w:eastAsia="MS Mincho" w:cs="Times New Roman"/>
        </w:rPr>
      </w:pPr>
      <w:r>
        <w:rPr>
          <w:rFonts w:eastAsia="MS Mincho" w:cs="Times New Roman"/>
        </w:rPr>
        <w:t>Shkollat e Aftësimit Profesional</w:t>
      </w:r>
      <w:r w:rsidRPr="00A809FA">
        <w:rPr>
          <w:rFonts w:eastAsia="MS Mincho" w:cs="Times New Roman"/>
        </w:rPr>
        <w:t>:</w:t>
      </w:r>
    </w:p>
    <w:p w:rsidR="00122E0B" w:rsidRPr="00A809FA" w:rsidRDefault="00122E0B" w:rsidP="00122E0B">
      <w:pPr>
        <w:jc w:val="both"/>
        <w:rPr>
          <w:rFonts w:eastAsia="MS Mincho" w:cs="Times New Roman"/>
        </w:rPr>
      </w:pPr>
      <w:r w:rsidRPr="001F6821">
        <w:rPr>
          <w:rFonts w:eastAsia="MS Mincho" w:cs="Times New Roman"/>
        </w:rPr>
        <w:t>Janë 57 shkolla profesionale në 26 qytetet kryesore në Kosovë dhe një total prej 7 sektorëve të kompetencës që janë duke u planifikuar për një gamë të profesioneve</w:t>
      </w:r>
      <w:r w:rsidRPr="00A809FA">
        <w:rPr>
          <w:rFonts w:eastAsia="MS Mincho" w:cs="Times New Roman"/>
        </w:rPr>
        <w:t xml:space="preserve">. </w:t>
      </w:r>
      <w:r w:rsidRPr="00B70B0F">
        <w:rPr>
          <w:rFonts w:eastAsia="MS Mincho" w:cs="Times New Roman"/>
        </w:rPr>
        <w:t xml:space="preserve">Hendeku i aftësive sipas analizave të kryera për disa sektorë (për shembull, ndërtim, </w:t>
      </w:r>
      <w:r w:rsidR="00FA13EB">
        <w:rPr>
          <w:rFonts w:eastAsia="MS Mincho" w:cs="Times New Roman"/>
        </w:rPr>
        <w:t>TIK</w:t>
      </w:r>
      <w:r w:rsidRPr="00B70B0F">
        <w:rPr>
          <w:rFonts w:eastAsia="MS Mincho" w:cs="Times New Roman"/>
        </w:rPr>
        <w:t xml:space="preserve">, përpunimi </w:t>
      </w:r>
      <w:r w:rsidR="00FA13EB">
        <w:rPr>
          <w:rFonts w:eastAsia="MS Mincho" w:cs="Times New Roman"/>
        </w:rPr>
        <w:t xml:space="preserve">i </w:t>
      </w:r>
      <w:r w:rsidRPr="00B70B0F">
        <w:rPr>
          <w:rFonts w:eastAsia="MS Mincho" w:cs="Times New Roman"/>
        </w:rPr>
        <w:t>drurit) theksojnë nevojën për fuqi punëtore me aftësi dhe të ndërmarrjeve në të gjitha industritë që raportojnë sfidat në rekrutimin e fuqisë punëtore të kualifikuar. Në të njëjtën kohë, papunësia e përgjithshme dhe e të rinjve mbetet e lartë</w:t>
      </w:r>
      <w:r w:rsidRPr="00A809FA">
        <w:rPr>
          <w:rFonts w:eastAsia="MS Mincho" w:cs="Times New Roman"/>
        </w:rPr>
        <w:t xml:space="preserve">. </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A809FA">
        <w:rPr>
          <w:rFonts w:eastAsia="MS Mincho" w:cs="Times New Roman"/>
        </w:rPr>
        <w:t>A</w:t>
      </w:r>
      <w:r>
        <w:rPr>
          <w:rFonts w:eastAsia="MS Mincho" w:cs="Times New Roman"/>
        </w:rPr>
        <w:t>k</w:t>
      </w:r>
      <w:r w:rsidRPr="00A809FA">
        <w:rPr>
          <w:rFonts w:eastAsia="MS Mincho" w:cs="Times New Roman"/>
        </w:rPr>
        <w:t>ademia:</w:t>
      </w:r>
    </w:p>
    <w:p w:rsidR="00122E0B" w:rsidRPr="00A809FA" w:rsidRDefault="00122E0B" w:rsidP="00122E0B">
      <w:pPr>
        <w:jc w:val="both"/>
        <w:rPr>
          <w:rFonts w:eastAsia="MS Mincho" w:cs="Times New Roman"/>
        </w:rPr>
      </w:pPr>
      <w:r w:rsidRPr="000B1FA8">
        <w:rPr>
          <w:rFonts w:eastAsia="MS Mincho" w:cs="Times New Roman"/>
        </w:rPr>
        <w:t xml:space="preserve">Zhvillimet kryesore në sektorin e arsimit të lartë karakterizohen nga një rritje e konsiderueshme e numrit të institucioneve publike të arsimit të lartë në Kosovë gjatë viteve të fundit. Sot, arsimi i lartë në Kosovë përbëhet nga 7 universitetet publike dhe rreth 25 institucione private të arsimit të lartë (duke përfshirë kolegje, institute dhe shkolla të larta profesionale), </w:t>
      </w:r>
      <w:r w:rsidR="00FA13EB">
        <w:rPr>
          <w:rFonts w:eastAsia="MS Mincho" w:cs="Times New Roman"/>
        </w:rPr>
        <w:t>që ofrojnë</w:t>
      </w:r>
      <w:r w:rsidRPr="000B1FA8">
        <w:rPr>
          <w:rFonts w:eastAsia="MS Mincho" w:cs="Times New Roman"/>
        </w:rPr>
        <w:t xml:space="preserve"> mbi 400 programe akademike për rreth 120,000 nxënës. Një nga sfidat kryesore është mungesa e kërkimeve ose analiza e nevojave të tregut të punës në përcaktimin e programeve të studimit. Buxheti për arsimin e lartë mbetet mjaft i vogël dhe i pamjaftueshëm për zbatimin e reformave të nevojshme</w:t>
      </w:r>
      <w:r w:rsidRPr="00A809FA">
        <w:rPr>
          <w:rFonts w:eastAsia="MS Mincho" w:cs="Times New Roman"/>
        </w:rPr>
        <w:t>.</w:t>
      </w:r>
    </w:p>
    <w:p w:rsidR="00122E0B" w:rsidRPr="00A809FA" w:rsidRDefault="00122E0B" w:rsidP="00122E0B">
      <w:pPr>
        <w:jc w:val="both"/>
        <w:rPr>
          <w:rFonts w:eastAsia="MS Mincho" w:cs="Times New Roman"/>
        </w:rPr>
      </w:pPr>
    </w:p>
    <w:p w:rsidR="00122E0B" w:rsidRPr="00C5216B" w:rsidRDefault="00122E0B" w:rsidP="00122E0B">
      <w:pPr>
        <w:widowControl w:val="0"/>
        <w:autoSpaceDE w:val="0"/>
        <w:autoSpaceDN w:val="0"/>
        <w:adjustRightInd w:val="0"/>
        <w:rPr>
          <w:rFonts w:eastAsia="MS Mincho" w:cs="Times New Roman"/>
        </w:rPr>
      </w:pPr>
      <w:r w:rsidRPr="00C5216B">
        <w:rPr>
          <w:rFonts w:eastAsia="MS Mincho" w:cs="Times New Roman"/>
        </w:rPr>
        <w:t xml:space="preserve">Hulumtimi dhe zhvillimi: </w:t>
      </w:r>
    </w:p>
    <w:p w:rsidR="00122E0B" w:rsidRPr="00A809FA" w:rsidRDefault="00122E0B" w:rsidP="00122E0B">
      <w:pPr>
        <w:widowControl w:val="0"/>
        <w:autoSpaceDE w:val="0"/>
        <w:autoSpaceDN w:val="0"/>
        <w:adjustRightInd w:val="0"/>
        <w:jc w:val="both"/>
        <w:rPr>
          <w:rFonts w:eastAsia="MS Mincho" w:cs="Times New Roman"/>
        </w:rPr>
      </w:pPr>
      <w:r w:rsidRPr="00C5216B">
        <w:rPr>
          <w:rFonts w:eastAsia="MS Mincho" w:cs="Times New Roman"/>
        </w:rPr>
        <w:t>Hulu</w:t>
      </w:r>
      <w:r w:rsidR="00FA13EB">
        <w:rPr>
          <w:rFonts w:eastAsia="MS Mincho" w:cs="Times New Roman"/>
        </w:rPr>
        <w:t>mtimi dhe inovacioni janë fusha të margjinalizuara</w:t>
      </w:r>
      <w:r w:rsidRPr="00C5216B">
        <w:rPr>
          <w:rFonts w:eastAsia="MS Mincho" w:cs="Times New Roman"/>
        </w:rPr>
        <w:t xml:space="preserve"> në Kosovë. Ekziston një mungesë edhe e kërkimit bazë dhe statistikave teknologjike. Nuk ka sistem funksional të hulumtimit dhe inovacionit. </w:t>
      </w:r>
      <w:r w:rsidRPr="00C5216B">
        <w:rPr>
          <w:rFonts w:eastAsia="MS Mincho" w:cs="Times New Roman"/>
        </w:rPr>
        <w:lastRenderedPageBreak/>
        <w:t xml:space="preserve">Investimet në shkencë në Kosovë janë të vogla dhe të pamjaftueshme, ndërsa ende ka një mungesë të  politikave nxitëse për mbështetjen e hulumtimit shkencor. Është një numër shumë i vogël i institucioneve të Kosovës që bëjnë hulumtime shkencore. Aktivitetet hulumtuese janë sporadike, të pakoordinuara dhe </w:t>
      </w:r>
      <w:r w:rsidR="00FA13EB">
        <w:rPr>
          <w:rFonts w:eastAsia="MS Mincho" w:cs="Times New Roman"/>
        </w:rPr>
        <w:t>të bazuara në nisma</w:t>
      </w:r>
      <w:r w:rsidRPr="00C5216B">
        <w:rPr>
          <w:rFonts w:eastAsia="MS Mincho" w:cs="Times New Roman"/>
        </w:rPr>
        <w:t xml:space="preserve"> individuale, në vend </w:t>
      </w:r>
      <w:r w:rsidR="00FA13EB">
        <w:rPr>
          <w:rFonts w:eastAsia="MS Mincho" w:cs="Times New Roman"/>
        </w:rPr>
        <w:t xml:space="preserve">se </w:t>
      </w:r>
      <w:r w:rsidRPr="00C5216B">
        <w:rPr>
          <w:rFonts w:eastAsia="MS Mincho" w:cs="Times New Roman"/>
        </w:rPr>
        <w:t>të jenë institucionale. Universitetet janë të fokusuara kryesisht në mësimdhënie dhe kapacitetet janë të kufizuara për të ndërmarrë aktivitete kërkimore. Kërkesa për hulumtime shkencore nga industria është e ulët dhe bashkëpunimi mes institucioneve kërkimore vendore dhe ndërkombëtare dhe operatorë</w:t>
      </w:r>
      <w:r w:rsidR="00FA13EB">
        <w:rPr>
          <w:rFonts w:eastAsia="MS Mincho" w:cs="Times New Roman"/>
        </w:rPr>
        <w:t>ve</w:t>
      </w:r>
      <w:r w:rsidRPr="00C5216B">
        <w:rPr>
          <w:rFonts w:eastAsia="MS Mincho" w:cs="Times New Roman"/>
        </w:rPr>
        <w:t xml:space="preserve"> ekonomik</w:t>
      </w:r>
      <w:r w:rsidR="00FA13EB">
        <w:rPr>
          <w:rFonts w:eastAsia="MS Mincho" w:cs="Times New Roman"/>
        </w:rPr>
        <w:t>ë</w:t>
      </w:r>
      <w:r w:rsidRPr="00C5216B">
        <w:rPr>
          <w:rFonts w:eastAsia="MS Mincho" w:cs="Times New Roman"/>
        </w:rPr>
        <w:t xml:space="preserve"> lë </w:t>
      </w:r>
      <w:r w:rsidR="00FA13EB">
        <w:rPr>
          <w:rFonts w:eastAsia="MS Mincho" w:cs="Times New Roman"/>
        </w:rPr>
        <w:t>shumë hapësirë për përmirësim. I</w:t>
      </w:r>
      <w:r w:rsidRPr="00C5216B">
        <w:rPr>
          <w:rFonts w:eastAsia="MS Mincho" w:cs="Times New Roman"/>
        </w:rPr>
        <w:t>nstitucionet kërkimore përballen me sfida të shumta, siç janë: mungesa e fondeve, kapaciteti i pamjaftueshëm për kërkime, shumë pak qendra për m</w:t>
      </w:r>
      <w:r w:rsidR="00FA13EB">
        <w:rPr>
          <w:rFonts w:eastAsia="MS Mincho" w:cs="Times New Roman"/>
        </w:rPr>
        <w:t>enaxhimin e projekteve, koleksioni i pamjaftueshëm dhe i vjetëruar i</w:t>
      </w:r>
      <w:r w:rsidRPr="00C5216B">
        <w:rPr>
          <w:rFonts w:eastAsia="MS Mincho" w:cs="Times New Roman"/>
        </w:rPr>
        <w:t xml:space="preserve"> librave dhe revistave në bibliotekat universitare, mungesa e kurseve mbi metodat e kërkimit shkencor. Kosova ka marrë pjesë vetëm në disa projekte në kuadër të Programit të Bashkimit Evropian FP7. Strategjia e Kosovës për inovacione 2013-2020 është miratuar, por ne e kuptojmë se shumë pak është bërë për ta zbatuar atë</w:t>
      </w:r>
      <w:r w:rsidRPr="00A809FA">
        <w:rPr>
          <w:rFonts w:eastAsia="MS Mincho" w:cs="Times New Roman"/>
        </w:rPr>
        <w:t>.</w:t>
      </w:r>
    </w:p>
    <w:p w:rsidR="00122E0B" w:rsidRPr="00A809FA" w:rsidRDefault="00122E0B" w:rsidP="00122E0B">
      <w:pPr>
        <w:widowControl w:val="0"/>
        <w:autoSpaceDE w:val="0"/>
        <w:autoSpaceDN w:val="0"/>
        <w:adjustRightInd w:val="0"/>
        <w:jc w:val="both"/>
        <w:rPr>
          <w:rFonts w:eastAsia="MS Mincho" w:cs="Times New Roman"/>
        </w:rPr>
      </w:pPr>
    </w:p>
    <w:p w:rsidR="00122E0B" w:rsidRPr="00A809FA" w:rsidRDefault="00122E0B" w:rsidP="00122E0B">
      <w:pPr>
        <w:jc w:val="both"/>
        <w:rPr>
          <w:rFonts w:eastAsia="MS Mincho" w:cs="Times New Roman"/>
        </w:rPr>
      </w:pPr>
    </w:p>
    <w:p w:rsidR="00122E0B" w:rsidRPr="00A809FA" w:rsidRDefault="00122E0B" w:rsidP="00122E0B">
      <w:pPr>
        <w:pStyle w:val="ListParagraph"/>
        <w:numPr>
          <w:ilvl w:val="0"/>
          <w:numId w:val="7"/>
        </w:numPr>
        <w:rPr>
          <w:rFonts w:eastAsia="MS Mincho" w:cs="Times New Roman"/>
          <w:b/>
        </w:rPr>
      </w:pPr>
      <w:r>
        <w:rPr>
          <w:rFonts w:eastAsia="MS Mincho" w:cs="Times New Roman"/>
          <w:b/>
        </w:rPr>
        <w:t>Ofruesit e shërbimeve të specializuara</w:t>
      </w:r>
      <w:r w:rsidRPr="00A809FA">
        <w:rPr>
          <w:rFonts w:eastAsia="MS Mincho" w:cs="Times New Roman"/>
          <w:b/>
        </w:rPr>
        <w:t>:</w:t>
      </w:r>
    </w:p>
    <w:p w:rsidR="00122E0B" w:rsidRPr="00A809FA" w:rsidRDefault="00122E0B" w:rsidP="00122E0B">
      <w:pPr>
        <w:pStyle w:val="ListParagraph"/>
        <w:rPr>
          <w:rFonts w:eastAsia="MS Mincho" w:cs="Times New Roman"/>
        </w:rPr>
      </w:pPr>
    </w:p>
    <w:p w:rsidR="00122E0B" w:rsidRPr="00A809FA" w:rsidRDefault="00122E0B" w:rsidP="00122E0B">
      <w:pPr>
        <w:jc w:val="both"/>
        <w:rPr>
          <w:rFonts w:eastAsia="MS Mincho" w:cs="Times New Roman"/>
        </w:rPr>
      </w:pPr>
      <w:r>
        <w:rPr>
          <w:rFonts w:eastAsia="MS Mincho" w:cs="Times New Roman"/>
        </w:rPr>
        <w:t>Përmbledhje</w:t>
      </w:r>
      <w:r w:rsidRPr="00A809FA">
        <w:rPr>
          <w:rFonts w:eastAsia="MS Mincho" w:cs="Times New Roman"/>
        </w:rPr>
        <w:t xml:space="preserve">: </w:t>
      </w:r>
      <w:r w:rsidRPr="002672E0">
        <w:rPr>
          <w:rFonts w:eastAsia="MS Mincho" w:cs="Times New Roman"/>
        </w:rPr>
        <w:t>Shërbimet e specializuara ekzistojnë edhe pse të kufizuara në thellësi të ekspertizës që mund të ofrohen. Ka pasur disa suksese në mbështetjen bizneseve fillesta</w:t>
      </w:r>
      <w:r w:rsidR="00FA13EB">
        <w:rPr>
          <w:rFonts w:eastAsia="MS Mincho" w:cs="Times New Roman"/>
        </w:rPr>
        <w:t>re, veçanërisht në sektorin e TI</w:t>
      </w:r>
      <w:r w:rsidRPr="002672E0">
        <w:rPr>
          <w:rFonts w:eastAsia="MS Mincho" w:cs="Times New Roman"/>
        </w:rPr>
        <w:t>, me Qendrën e Inovacionit të Kosovës duke siguruar mbështetje të vlefshme për ndërmarrjet inovative</w:t>
      </w:r>
      <w:r>
        <w:rPr>
          <w:rFonts w:eastAsia="MS Mincho" w:cs="Times New Roman"/>
        </w:rPr>
        <w:t>.</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Pr>
          <w:rFonts w:eastAsia="MS Mincho" w:cs="Times New Roman"/>
        </w:rPr>
        <w:t>Qendrat e Inovacionit dhe Këshillimit të Bizneseve</w:t>
      </w:r>
      <w:r w:rsidRPr="00A809FA">
        <w:rPr>
          <w:rFonts w:eastAsia="MS Mincho" w:cs="Times New Roman"/>
        </w:rPr>
        <w:t>:</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727E53">
        <w:rPr>
          <w:rFonts w:eastAsia="MS Mincho" w:cs="Times New Roman"/>
        </w:rPr>
        <w:t>Numri i institucioneve mbështetëse të biznesit, teknologjisë dhe inovacionit është rritur gjatë viteve të fundit, duke zgjeruar gamën e mbështetjes në dispozicion për sipërmarrësit e rinj dhe ekzistues në tërë Kosovën (shih tabelën më poshtë</w:t>
      </w:r>
      <w:r w:rsidRPr="00A809FA">
        <w:rPr>
          <w:rFonts w:eastAsia="MS Mincho" w:cs="Times New Roman"/>
        </w:rPr>
        <w:t xml:space="preserve">). </w:t>
      </w:r>
      <w:r w:rsidRPr="00727E53">
        <w:rPr>
          <w:rFonts w:eastAsia="MS Mincho" w:cs="Times New Roman"/>
        </w:rPr>
        <w:t xml:space="preserve">Megjithatë, performanca e shumë </w:t>
      </w:r>
      <w:r w:rsidR="00FA13EB">
        <w:rPr>
          <w:rFonts w:eastAsia="MS Mincho" w:cs="Times New Roman"/>
        </w:rPr>
        <w:t>prej këtyre qendrave dhe efekti i</w:t>
      </w:r>
      <w:r w:rsidRPr="00727E53">
        <w:rPr>
          <w:rFonts w:eastAsia="MS Mincho" w:cs="Times New Roman"/>
        </w:rPr>
        <w:t xml:space="preserve"> ty</w:t>
      </w:r>
      <w:r w:rsidR="00FA13EB">
        <w:rPr>
          <w:rFonts w:eastAsia="MS Mincho" w:cs="Times New Roman"/>
        </w:rPr>
        <w:t xml:space="preserve">re në mjedisin e biznesit mbeten të </w:t>
      </w:r>
      <w:r w:rsidRPr="00727E53">
        <w:rPr>
          <w:rFonts w:eastAsia="MS Mincho" w:cs="Times New Roman"/>
        </w:rPr>
        <w:t xml:space="preserve">panjohur, për shkak të mungesës së përgjithshme të rishikimit të performancës dhe auditimeve. </w:t>
      </w:r>
      <w:r w:rsidR="00FA13EB">
        <w:rPr>
          <w:rFonts w:eastAsia="MS Mincho" w:cs="Times New Roman"/>
        </w:rPr>
        <w:t>Qendra e Inovacionit të Kosovës</w:t>
      </w:r>
      <w:r w:rsidRPr="00727E53">
        <w:rPr>
          <w:rFonts w:eastAsia="MS Mincho" w:cs="Times New Roman"/>
        </w:rPr>
        <w:t xml:space="preserve"> (</w:t>
      </w:r>
      <w:r w:rsidR="00FA13EB">
        <w:rPr>
          <w:rFonts w:eastAsia="MS Mincho" w:cs="Times New Roman"/>
        </w:rPr>
        <w:t>QIK</w:t>
      </w:r>
      <w:r w:rsidRPr="00727E53">
        <w:rPr>
          <w:rFonts w:eastAsia="MS Mincho" w:cs="Times New Roman"/>
        </w:rPr>
        <w:t>) në mënyrë të veçantë ka luajtur një rol të rëndësishëm në mundësimin e fillimin të sipërmarrësve të rinj në zhvillimin e shërbimeve të reja dhe të produkteve, kryesisht në sektorin e TIK</w:t>
      </w:r>
      <w:r w:rsidRPr="00A809FA">
        <w:rPr>
          <w:rFonts w:eastAsia="MS Mincho" w:cs="Times New Roman"/>
        </w:rPr>
        <w:t xml:space="preserve">. </w:t>
      </w:r>
      <w:r w:rsidRPr="00A91DEB">
        <w:rPr>
          <w:rFonts w:eastAsia="MS Mincho" w:cs="Times New Roman"/>
        </w:rPr>
        <w:t>Kjo është shumë e rëndësishme për shkak se TIK është një teknologji që mund të aplikohet në të gjithë industrinë për të përmirësuar konkurrencën, duke përfshirë shumicën e industrive të përmendura në këtë raport. Megjithatë, kjo ende nuk është duke u bërë në një shkallë të konsiderueshme</w:t>
      </w:r>
      <w:r w:rsidRPr="00A809FA">
        <w:rPr>
          <w:rFonts w:eastAsia="MS Mincho" w:cs="Times New Roman"/>
        </w:rPr>
        <w:t>.</w:t>
      </w:r>
    </w:p>
    <w:p w:rsidR="00122E0B" w:rsidRPr="00A809FA" w:rsidRDefault="00122E0B" w:rsidP="00122E0B">
      <w:pPr>
        <w:rPr>
          <w:rFonts w:eastAsia="MS Mincho"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840"/>
        <w:gridCol w:w="7262"/>
      </w:tblGrid>
      <w:tr w:rsidR="00122E0B" w:rsidRPr="00A809FA" w:rsidTr="00C20F0A">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122E0B" w:rsidRPr="00A809FA" w:rsidRDefault="00122E0B" w:rsidP="00C20F0A">
            <w:pPr>
              <w:widowControl w:val="0"/>
              <w:autoSpaceDE w:val="0"/>
              <w:autoSpaceDN w:val="0"/>
              <w:adjustRightInd w:val="0"/>
              <w:spacing w:before="120" w:after="120"/>
              <w:rPr>
                <w:rFonts w:eastAsia="MS Mincho" w:cs="Times New Roman"/>
                <w:b/>
              </w:rPr>
            </w:pPr>
            <w:r>
              <w:rPr>
                <w:rFonts w:eastAsia="MS Mincho" w:cs="Times New Roman"/>
                <w:b/>
              </w:rPr>
              <w:t>Qendra</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122E0B" w:rsidRPr="00A809FA" w:rsidRDefault="00122E0B" w:rsidP="00C20F0A">
            <w:pPr>
              <w:widowControl w:val="0"/>
              <w:autoSpaceDE w:val="0"/>
              <w:autoSpaceDN w:val="0"/>
              <w:adjustRightInd w:val="0"/>
              <w:spacing w:before="120" w:after="120"/>
              <w:rPr>
                <w:rFonts w:eastAsia="MS Mincho" w:cs="Times New Roman"/>
                <w:b/>
              </w:rPr>
            </w:pPr>
            <w:r>
              <w:rPr>
                <w:rFonts w:eastAsia="MS Mincho" w:cs="Times New Roman"/>
                <w:b/>
              </w:rPr>
              <w:t>Aktivitetet kryesore</w:t>
            </w:r>
          </w:p>
        </w:tc>
      </w:tr>
      <w:tr w:rsidR="00122E0B" w:rsidRPr="00A809FA" w:rsidTr="00C20F0A">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122E0B" w:rsidP="00C20F0A">
            <w:pPr>
              <w:widowControl w:val="0"/>
              <w:autoSpaceDE w:val="0"/>
              <w:autoSpaceDN w:val="0"/>
              <w:adjustRightInd w:val="0"/>
              <w:rPr>
                <w:rFonts w:eastAsia="MS Mincho" w:cs="Times New Roman"/>
              </w:rPr>
            </w:pPr>
            <w:r>
              <w:rPr>
                <w:rFonts w:eastAsia="MS Mincho" w:cs="Times New Roman"/>
              </w:rPr>
              <w:t>Qendra Këshilluese për Biznese</w:t>
            </w:r>
            <w:r w:rsidRPr="00A809FA">
              <w:rPr>
                <w:rFonts w:eastAsia="MS Mincho" w:cs="Times New Roman"/>
              </w:rPr>
              <w:t xml:space="preserve"> (BAC) Mitrovica </w:t>
            </w:r>
            <w:r>
              <w:rPr>
                <w:rFonts w:eastAsia="MS Mincho" w:cs="Times New Roman"/>
              </w:rPr>
              <w:t>Veriore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122E0B" w:rsidP="00C20F0A">
            <w:pPr>
              <w:widowControl w:val="0"/>
              <w:autoSpaceDE w:val="0"/>
              <w:autoSpaceDN w:val="0"/>
              <w:adjustRightInd w:val="0"/>
              <w:rPr>
                <w:rFonts w:eastAsia="MS Mincho" w:cs="Times New Roman"/>
              </w:rPr>
            </w:pPr>
            <w:r w:rsidRPr="00526583">
              <w:rPr>
                <w:rFonts w:eastAsia="MS Mincho" w:cs="Times New Roman"/>
              </w:rPr>
              <w:t>Edukimi dhe shërbimet për kompanitë, të tilla si programe për trajnime biznesore, shërbime konsulence, mbështetje për regjistrimin e biznesit, mikro-kredi, mbështetje logjistike, sigurimi i hapësires për zyre dhe ngritja e kapaciteteve</w:t>
            </w:r>
            <w:r w:rsidRPr="00A809FA">
              <w:rPr>
                <w:rFonts w:eastAsia="MS Mincho" w:cs="Times New Roman"/>
              </w:rPr>
              <w:t xml:space="preserve">. </w:t>
            </w:r>
          </w:p>
        </w:tc>
      </w:tr>
      <w:tr w:rsidR="00122E0B" w:rsidRPr="00A809FA" w:rsidTr="00C20F0A">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122E0B" w:rsidP="00C20F0A">
            <w:pPr>
              <w:widowControl w:val="0"/>
              <w:autoSpaceDE w:val="0"/>
              <w:autoSpaceDN w:val="0"/>
              <w:adjustRightInd w:val="0"/>
              <w:rPr>
                <w:rFonts w:eastAsia="MS Mincho" w:cs="Times New Roman"/>
              </w:rPr>
            </w:pPr>
            <w:r>
              <w:rPr>
                <w:rFonts w:eastAsia="MS Mincho" w:cs="Times New Roman"/>
              </w:rPr>
              <w:t>Qendra Këshilluese për Biznese</w:t>
            </w:r>
            <w:r w:rsidRPr="00A809FA">
              <w:rPr>
                <w:rFonts w:eastAsia="MS Mincho" w:cs="Times New Roman"/>
              </w:rPr>
              <w:t xml:space="preserve"> (BAC) Mitrovica </w:t>
            </w:r>
            <w:r>
              <w:rPr>
                <w:rFonts w:eastAsia="MS Mincho" w:cs="Times New Roman"/>
              </w:rPr>
              <w:t>Jugore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122E0B" w:rsidP="00C20F0A">
            <w:pPr>
              <w:widowControl w:val="0"/>
              <w:autoSpaceDE w:val="0"/>
              <w:autoSpaceDN w:val="0"/>
              <w:adjustRightInd w:val="0"/>
              <w:rPr>
                <w:rFonts w:eastAsia="MS Mincho" w:cs="Times New Roman"/>
              </w:rPr>
            </w:pPr>
            <w:r w:rsidRPr="00526583">
              <w:rPr>
                <w:rFonts w:eastAsia="MS Mincho" w:cs="Times New Roman"/>
              </w:rPr>
              <w:t>Shërbimet për sipërmarrësit pa pagesë, duke përfshirë trajnime edukative, regjistrimin e biznesit, konsulence, mikro-kredi të projektuara për kompanitë fillestare dhe shërbimeve të rrjeteve</w:t>
            </w:r>
            <w:r>
              <w:rPr>
                <w:rFonts w:eastAsia="MS Mincho" w:cs="Times New Roman"/>
              </w:rPr>
              <w:t>.</w:t>
            </w:r>
          </w:p>
        </w:tc>
      </w:tr>
      <w:tr w:rsidR="00122E0B" w:rsidRPr="00A809FA" w:rsidTr="00C20F0A">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122E0B" w:rsidP="00C20F0A">
            <w:pPr>
              <w:widowControl w:val="0"/>
              <w:autoSpaceDE w:val="0"/>
              <w:autoSpaceDN w:val="0"/>
              <w:adjustRightInd w:val="0"/>
              <w:rPr>
                <w:rFonts w:eastAsia="MS Mincho" w:cs="Times New Roman"/>
              </w:rPr>
            </w:pPr>
            <w:r>
              <w:rPr>
                <w:rFonts w:eastAsia="MS Mincho" w:cs="Times New Roman"/>
              </w:rPr>
              <w:t>Qendra Këshilluese për Biznese</w:t>
            </w:r>
            <w:r w:rsidRPr="00A809FA">
              <w:rPr>
                <w:rFonts w:eastAsia="MS Mincho" w:cs="Times New Roman"/>
              </w:rPr>
              <w:t xml:space="preserve"> (BAC) Zvecan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FA13EB" w:rsidP="00C20F0A">
            <w:pPr>
              <w:widowControl w:val="0"/>
              <w:autoSpaceDE w:val="0"/>
              <w:autoSpaceDN w:val="0"/>
              <w:adjustRightInd w:val="0"/>
              <w:rPr>
                <w:rFonts w:eastAsia="MS Mincho" w:cs="Times New Roman"/>
              </w:rPr>
            </w:pPr>
            <w:r>
              <w:rPr>
                <w:rFonts w:eastAsia="MS Mincho" w:cs="Times New Roman"/>
              </w:rPr>
              <w:t>Konsulencë</w:t>
            </w:r>
            <w:r w:rsidR="00122E0B" w:rsidRPr="00526583">
              <w:rPr>
                <w:rFonts w:eastAsia="MS Mincho" w:cs="Times New Roman"/>
              </w:rPr>
              <w:t xml:space="preserve"> dhe shërbime këshilluese, kredi fillestare dhe trajnime që kanë për qëllim t'iu ofrohen të diplomuarve të rinj, sipërmarrësve dhe personave të papunë të cilët dëshirojnë të fillojnë biznesin e tyre</w:t>
            </w:r>
            <w:r w:rsidR="00122E0B" w:rsidRPr="00A809FA">
              <w:rPr>
                <w:rFonts w:eastAsia="MS Mincho" w:cs="Times New Roman"/>
              </w:rPr>
              <w:t xml:space="preserve">. </w:t>
            </w:r>
          </w:p>
        </w:tc>
      </w:tr>
      <w:tr w:rsidR="00122E0B" w:rsidRPr="00A809FA" w:rsidTr="00C20F0A">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122E0B" w:rsidP="00C20F0A">
            <w:pPr>
              <w:widowControl w:val="0"/>
              <w:autoSpaceDE w:val="0"/>
              <w:autoSpaceDN w:val="0"/>
              <w:adjustRightInd w:val="0"/>
              <w:rPr>
                <w:rFonts w:eastAsia="MS Mincho" w:cs="Times New Roman"/>
              </w:rPr>
            </w:pPr>
            <w:r>
              <w:rPr>
                <w:rFonts w:eastAsia="MS Mincho" w:cs="Times New Roman"/>
              </w:rPr>
              <w:t>Qendra Këshilluese për Biznese</w:t>
            </w:r>
            <w:r w:rsidRPr="00A809FA">
              <w:rPr>
                <w:rFonts w:eastAsia="MS Mincho" w:cs="Times New Roman"/>
              </w:rPr>
              <w:t xml:space="preserve"> Kosov</w:t>
            </w:r>
            <w:r>
              <w:rPr>
                <w:rFonts w:eastAsia="MS Mincho" w:cs="Times New Roman"/>
              </w:rPr>
              <w:t>ë</w:t>
            </w:r>
            <w:r w:rsidRPr="00A809FA">
              <w:rPr>
                <w:rFonts w:eastAsia="MS Mincho" w:cs="Times New Roman"/>
              </w:rPr>
              <w:t xml:space="preserve"> (BSCK)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122E0B" w:rsidP="00C20F0A">
            <w:pPr>
              <w:widowControl w:val="0"/>
              <w:autoSpaceDE w:val="0"/>
              <w:autoSpaceDN w:val="0"/>
              <w:adjustRightInd w:val="0"/>
              <w:rPr>
                <w:rFonts w:eastAsia="MS Mincho" w:cs="Times New Roman"/>
              </w:rPr>
            </w:pPr>
            <w:r w:rsidRPr="00874712">
              <w:rPr>
                <w:rFonts w:eastAsia="MS Mincho" w:cs="Times New Roman"/>
              </w:rPr>
              <w:t>Mbështetje për të rinjtë e papunë, studentë të diplomuar dhe sipërmarrës të rinj në krijimin e kompanive të tyre, duke ofruar kurse trajnimi praktik, shërbime konsulence dhe qasje në mikro-kredi</w:t>
            </w:r>
            <w:r>
              <w:rPr>
                <w:rFonts w:eastAsia="MS Mincho" w:cs="Times New Roman"/>
              </w:rPr>
              <w:t>.</w:t>
            </w:r>
          </w:p>
        </w:tc>
      </w:tr>
      <w:tr w:rsidR="00122E0B" w:rsidRPr="00A809FA" w:rsidTr="00C20F0A">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122E0B" w:rsidP="00C20F0A">
            <w:pPr>
              <w:widowControl w:val="0"/>
              <w:autoSpaceDE w:val="0"/>
              <w:autoSpaceDN w:val="0"/>
              <w:adjustRightInd w:val="0"/>
              <w:rPr>
                <w:rFonts w:eastAsia="MS Mincho" w:cs="Times New Roman"/>
              </w:rPr>
            </w:pPr>
            <w:r w:rsidRPr="00A809FA">
              <w:rPr>
                <w:rFonts w:eastAsia="MS Mincho" w:cs="Times New Roman"/>
              </w:rPr>
              <w:lastRenderedPageBreak/>
              <w:t xml:space="preserve">Genesis Technology Centre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122E0B" w:rsidP="00C20F0A">
            <w:pPr>
              <w:widowControl w:val="0"/>
              <w:autoSpaceDE w:val="0"/>
              <w:autoSpaceDN w:val="0"/>
              <w:adjustRightInd w:val="0"/>
              <w:rPr>
                <w:rFonts w:eastAsia="MS Mincho" w:cs="Times New Roman"/>
              </w:rPr>
            </w:pPr>
            <w:r w:rsidRPr="00874712">
              <w:rPr>
                <w:rFonts w:eastAsia="MS Mincho" w:cs="Times New Roman"/>
              </w:rPr>
              <w:t>Trajnim praktik në elektronikë dhe prodhim, duke aplikuar hulumtimet e teknologjisë dhe teknologjisë së inkubacionit të biznesit. Qendra aktualisht operon si një institut trajnimi, por ka për qëllim të zgjerojë aktivitetet e saj të biznesit me shërbimet e inkubacionit të biznesit në të ardhmen</w:t>
            </w:r>
            <w:r>
              <w:rPr>
                <w:rFonts w:eastAsia="MS Mincho" w:cs="Times New Roman"/>
              </w:rPr>
              <w:t>.</w:t>
            </w:r>
          </w:p>
        </w:tc>
      </w:tr>
      <w:tr w:rsidR="00122E0B" w:rsidRPr="00A809FA" w:rsidTr="00C20F0A">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FA13EB" w:rsidP="00C20F0A">
            <w:pPr>
              <w:widowControl w:val="0"/>
              <w:autoSpaceDE w:val="0"/>
              <w:autoSpaceDN w:val="0"/>
              <w:adjustRightInd w:val="0"/>
              <w:rPr>
                <w:rFonts w:eastAsia="MS Mincho" w:cs="Times New Roman"/>
              </w:rPr>
            </w:pPr>
            <w:r>
              <w:rPr>
                <w:rFonts w:eastAsia="MS Mincho" w:cs="Times New Roman"/>
              </w:rPr>
              <w:t>Qendra e Inovacionit e Kosovës (QIK)</w:t>
            </w:r>
            <w:r w:rsidR="00122E0B" w:rsidRPr="00A809FA">
              <w:rPr>
                <w:rFonts w:eastAsia="MS Mincho"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122E0B" w:rsidP="00C20F0A">
            <w:pPr>
              <w:widowControl w:val="0"/>
              <w:autoSpaceDE w:val="0"/>
              <w:autoSpaceDN w:val="0"/>
              <w:adjustRightInd w:val="0"/>
              <w:rPr>
                <w:rFonts w:eastAsia="MS Mincho" w:cs="Times New Roman"/>
              </w:rPr>
            </w:pPr>
            <w:r w:rsidRPr="00AA455E">
              <w:rPr>
                <w:rFonts w:eastAsia="MS Mincho" w:cs="Times New Roman"/>
              </w:rPr>
              <w:t>Shërbimet e inkubacionit, mentorimit, konsultimit, trajnimit të sipërmarrësve dhe menaxherëve në planifikimin e biznesit, kontabilitet, financa, - produkt/zhvillimit të shërbimit, marketingut/shitjes, burimeve njerëzore, zhvillimit të teknologjisë dhe transferimit dhe përputhjes me bizneset lokale, rajonale dhe ndërkombëtare</w:t>
            </w:r>
            <w:r>
              <w:rPr>
                <w:rFonts w:eastAsia="MS Mincho" w:cs="Times New Roman"/>
              </w:rPr>
              <w:t>.</w:t>
            </w:r>
          </w:p>
        </w:tc>
      </w:tr>
      <w:tr w:rsidR="00122E0B" w:rsidRPr="00A809FA" w:rsidTr="00C20F0A">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FA13EB" w:rsidP="00C20F0A">
            <w:pPr>
              <w:widowControl w:val="0"/>
              <w:autoSpaceDE w:val="0"/>
              <w:autoSpaceDN w:val="0"/>
              <w:adjustRightInd w:val="0"/>
              <w:rPr>
                <w:rFonts w:eastAsia="MS Mincho" w:cs="Times New Roman"/>
              </w:rPr>
            </w:pPr>
            <w:r>
              <w:rPr>
                <w:rFonts w:eastAsia="MS Mincho" w:cs="Times New Roman"/>
              </w:rPr>
              <w:t>Laboratori i Inovacionit i Kosovës</w:t>
            </w:r>
            <w:r w:rsidR="00122E0B" w:rsidRPr="00A809FA">
              <w:rPr>
                <w:rFonts w:eastAsia="MS Mincho"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22E0B" w:rsidRPr="00A809FA" w:rsidRDefault="00122E0B" w:rsidP="00FA13EB">
            <w:pPr>
              <w:widowControl w:val="0"/>
              <w:autoSpaceDE w:val="0"/>
              <w:autoSpaceDN w:val="0"/>
              <w:adjustRightInd w:val="0"/>
              <w:rPr>
                <w:rFonts w:eastAsia="MS Mincho" w:cs="Times New Roman"/>
              </w:rPr>
            </w:pPr>
            <w:r w:rsidRPr="00AA455E">
              <w:rPr>
                <w:rFonts w:eastAsia="MS Mincho" w:cs="Times New Roman"/>
              </w:rPr>
              <w:t xml:space="preserve">Mbështetje e rinisë për të transformuar ide të reja në projekte të veprimtarive dhe zbatimin e tyre. Qendra e Projektimit e </w:t>
            </w:r>
            <w:r w:rsidR="00FA13EB">
              <w:rPr>
                <w:rFonts w:eastAsia="MS Mincho" w:cs="Times New Roman"/>
              </w:rPr>
              <w:t>Laboratorit të Inovacionit</w:t>
            </w:r>
            <w:r w:rsidRPr="00AA455E">
              <w:rPr>
                <w:rFonts w:eastAsia="MS Mincho" w:cs="Times New Roman"/>
              </w:rPr>
              <w:t xml:space="preserve"> direkt harton dhe zbaton inovacione teknologjike për institucionet e Kosovës që punojnë në emër të fëmijëve dhe të rinjve</w:t>
            </w:r>
            <w:r>
              <w:rPr>
                <w:rFonts w:eastAsia="MS Mincho" w:cs="Times New Roman"/>
              </w:rPr>
              <w:t>.</w:t>
            </w:r>
          </w:p>
        </w:tc>
      </w:tr>
    </w:tbl>
    <w:p w:rsidR="00122E0B" w:rsidRPr="00A809FA" w:rsidRDefault="00122E0B" w:rsidP="00122E0B">
      <w:pPr>
        <w:rPr>
          <w:rFonts w:eastAsia="MS Mincho" w:cs="Times New Roman"/>
        </w:rPr>
      </w:pPr>
    </w:p>
    <w:p w:rsidR="00122E0B" w:rsidRPr="00A809FA" w:rsidRDefault="00122E0B" w:rsidP="00122E0B">
      <w:pPr>
        <w:jc w:val="both"/>
        <w:rPr>
          <w:rFonts w:eastAsia="MS Mincho" w:cs="Times New Roman"/>
        </w:rPr>
      </w:pPr>
      <w:r>
        <w:rPr>
          <w:rFonts w:eastAsia="MS Mincho" w:cs="Times New Roman"/>
        </w:rPr>
        <w:t>Zonat industriale dhe parqet e biznesit</w:t>
      </w:r>
      <w:r w:rsidRPr="00A809FA">
        <w:rPr>
          <w:rFonts w:eastAsia="MS Mincho" w:cs="Times New Roman"/>
        </w:rPr>
        <w:t>:</w:t>
      </w:r>
    </w:p>
    <w:p w:rsidR="00122E0B" w:rsidRPr="00A809FA" w:rsidRDefault="00122E0B" w:rsidP="00122E0B">
      <w:pPr>
        <w:jc w:val="both"/>
        <w:rPr>
          <w:rFonts w:eastAsia="MS Mincho" w:cs="Times New Roman"/>
        </w:rPr>
      </w:pPr>
      <w:r w:rsidRPr="003D39E2">
        <w:rPr>
          <w:rFonts w:eastAsia="MS Mincho" w:cs="Times New Roman"/>
        </w:rPr>
        <w:t>Kosova është duke planifikuar zgjerimin e parqeve industriale. Aktualisht nuk ka parqe industriale të përqendruara në in</w:t>
      </w:r>
      <w:r w:rsidR="00FA13EB">
        <w:rPr>
          <w:rFonts w:eastAsia="MS Mincho" w:cs="Times New Roman"/>
        </w:rPr>
        <w:t>dustri të veçanta, përveç parkut</w:t>
      </w:r>
      <w:r w:rsidRPr="003D39E2">
        <w:rPr>
          <w:rFonts w:eastAsia="MS Mincho" w:cs="Times New Roman"/>
        </w:rPr>
        <w:t xml:space="preserve"> industrial ZINKUNIE në Prizren që është i fokusuar në përpunimin e metalit. Të tjerat përfshijnë parqet e biznesit në Drenas (në autostradën Prishtinë-Pejë), Mitrovicë, dhe një tekno park në Shtime. Ka plane për zgjerimin e parqeve industriale dhe krijimin e zonave të lira ekonomike, të cilat mund të ofrojnë një bazë të mirë për inkurajimin e vendndodhjes së përbashkët të ndërmarrjeve në industritë kyçe dhe mbështetje të grupimeve rajonale</w:t>
      </w:r>
      <w:r w:rsidRPr="00A809FA">
        <w:rPr>
          <w:rFonts w:eastAsia="MS Mincho" w:cs="Times New Roman"/>
        </w:rPr>
        <w:t xml:space="preserve">. </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Pr>
          <w:rFonts w:eastAsia="MS Mincho" w:cs="Times New Roman"/>
        </w:rPr>
        <w:t>Shërbimet e projektimit:</w:t>
      </w:r>
    </w:p>
    <w:p w:rsidR="00122E0B" w:rsidRPr="00A809FA" w:rsidRDefault="00122E0B" w:rsidP="00122E0B">
      <w:pPr>
        <w:jc w:val="both"/>
        <w:rPr>
          <w:rFonts w:eastAsia="MS Mincho" w:cs="Times New Roman"/>
        </w:rPr>
      </w:pPr>
      <w:r w:rsidRPr="003D39E2">
        <w:rPr>
          <w:rFonts w:eastAsia="MS Mincho" w:cs="Times New Roman"/>
        </w:rPr>
        <w:t>Sektori i ndërtimit ka stimuluar zhvillimin e shërbimev</w:t>
      </w:r>
      <w:r w:rsidR="00445971">
        <w:rPr>
          <w:rFonts w:eastAsia="MS Mincho" w:cs="Times New Roman"/>
        </w:rPr>
        <w:t>e të projektimit nga arkitektët</w:t>
      </w:r>
      <w:r w:rsidRPr="003D39E2">
        <w:rPr>
          <w:rFonts w:eastAsia="MS Mincho" w:cs="Times New Roman"/>
        </w:rPr>
        <w:t xml:space="preserve"> dhe dizajnerë</w:t>
      </w:r>
      <w:r w:rsidR="00445971">
        <w:rPr>
          <w:rFonts w:eastAsia="MS Mincho" w:cs="Times New Roman"/>
        </w:rPr>
        <w:t>t</w:t>
      </w:r>
      <w:r w:rsidRPr="003D39E2">
        <w:rPr>
          <w:rFonts w:eastAsia="MS Mincho" w:cs="Times New Roman"/>
        </w:rPr>
        <w:t xml:space="preserve"> </w:t>
      </w:r>
      <w:r w:rsidR="00445971">
        <w:rPr>
          <w:rFonts w:eastAsia="MS Mincho" w:cs="Times New Roman"/>
        </w:rPr>
        <w:t>e interierit</w:t>
      </w:r>
      <w:r w:rsidRPr="003D39E2">
        <w:rPr>
          <w:rFonts w:eastAsia="MS Mincho" w:cs="Times New Roman"/>
        </w:rPr>
        <w:t xml:space="preserve"> dhe vendi është i njohur të ketë disa dizajner</w:t>
      </w:r>
      <w:r w:rsidR="00445971">
        <w:rPr>
          <w:rFonts w:eastAsia="MS Mincho" w:cs="Times New Roman"/>
        </w:rPr>
        <w:t>e</w:t>
      </w:r>
      <w:r w:rsidRPr="003D39E2">
        <w:rPr>
          <w:rFonts w:eastAsia="MS Mincho" w:cs="Times New Roman"/>
        </w:rPr>
        <w:t xml:space="preserve"> të shquar</w:t>
      </w:r>
      <w:r w:rsidR="00445971">
        <w:rPr>
          <w:rFonts w:eastAsia="MS Mincho" w:cs="Times New Roman"/>
        </w:rPr>
        <w:t>a</w:t>
      </w:r>
      <w:r w:rsidRPr="003D39E2">
        <w:rPr>
          <w:rFonts w:eastAsia="MS Mincho" w:cs="Times New Roman"/>
        </w:rPr>
        <w:t xml:space="preserve"> të modës, por këto priren </w:t>
      </w:r>
      <w:r w:rsidR="00445971">
        <w:rPr>
          <w:rFonts w:eastAsia="MS Mincho" w:cs="Times New Roman"/>
        </w:rPr>
        <w:t>të punojnë</w:t>
      </w:r>
      <w:r w:rsidRPr="003D39E2">
        <w:rPr>
          <w:rFonts w:eastAsia="MS Mincho" w:cs="Times New Roman"/>
        </w:rPr>
        <w:t xml:space="preserve"> për klientët me porosi</w:t>
      </w:r>
      <w:r w:rsidRPr="00A809FA">
        <w:rPr>
          <w:rFonts w:eastAsia="MS Mincho" w:cs="Times New Roman"/>
        </w:rPr>
        <w:t xml:space="preserve">. </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Pr>
          <w:rFonts w:eastAsia="MS Mincho" w:cs="Times New Roman"/>
        </w:rPr>
        <w:t xml:space="preserve">Ofruesit e shërbimeve të infrastrukturës </w:t>
      </w:r>
      <w:r w:rsidR="00445971">
        <w:rPr>
          <w:rFonts w:eastAsia="MS Mincho" w:cs="Times New Roman"/>
        </w:rPr>
        <w:t>së cilësisë</w:t>
      </w:r>
      <w:r w:rsidRPr="00A809FA">
        <w:rPr>
          <w:rFonts w:eastAsia="MS Mincho" w:cs="Times New Roman"/>
        </w:rPr>
        <w:t>:</w:t>
      </w:r>
    </w:p>
    <w:p w:rsidR="00122E0B" w:rsidRPr="00A809FA" w:rsidRDefault="00122E0B" w:rsidP="00122E0B">
      <w:pPr>
        <w:jc w:val="both"/>
        <w:rPr>
          <w:rFonts w:eastAsia="MS Mincho" w:cs="Times New Roman"/>
        </w:rPr>
      </w:pPr>
      <w:r w:rsidRPr="00877064">
        <w:rPr>
          <w:rFonts w:eastAsia="MS Mincho" w:cs="Times New Roman"/>
        </w:rPr>
        <w:t>Industritë prodhuese që kanë nevojë për të treguar përputhshmërinë me kërkesat e tregut aktualisht kanë nevojë për të përdorur shërbimet e testimit, kalibrimit apo të inspektimit të shërbimeve të akredituar në vendet e huaja të zhvilluara. Duke pasur parasysh madhësinë e vogël të tregut të K</w:t>
      </w:r>
      <w:r w:rsidR="00445971">
        <w:rPr>
          <w:rFonts w:eastAsia="MS Mincho" w:cs="Times New Roman"/>
        </w:rPr>
        <w:t>osovës, mbetet për t'u vendosur</w:t>
      </w:r>
      <w:r w:rsidRPr="00877064">
        <w:rPr>
          <w:rFonts w:eastAsia="MS Mincho" w:cs="Times New Roman"/>
        </w:rPr>
        <w:t xml:space="preserve"> se cilat shërbime të këtij lloji mund të vendosen në Kosovë në baza të qëndrueshme dhe do të jetë një mbështetje e shërbimeve të jashtme në rajon</w:t>
      </w:r>
      <w:r w:rsidRPr="00A809FA">
        <w:rPr>
          <w:rFonts w:eastAsia="MS Mincho" w:cs="Times New Roman"/>
        </w:rPr>
        <w:t>.</w:t>
      </w:r>
    </w:p>
    <w:p w:rsidR="00122E0B" w:rsidRPr="00A809FA" w:rsidRDefault="00122E0B" w:rsidP="00122E0B">
      <w:pPr>
        <w:rPr>
          <w:rFonts w:eastAsia="MS Mincho" w:cs="Times New Roman"/>
        </w:rPr>
      </w:pPr>
    </w:p>
    <w:p w:rsidR="00122E0B" w:rsidRPr="00A809FA" w:rsidRDefault="00122E0B" w:rsidP="00122E0B">
      <w:pPr>
        <w:jc w:val="both"/>
        <w:rPr>
          <w:rFonts w:eastAsia="MS Mincho" w:cs="Times New Roman"/>
        </w:rPr>
      </w:pPr>
      <w:r>
        <w:rPr>
          <w:rFonts w:eastAsia="MS Mincho" w:cs="Times New Roman"/>
        </w:rPr>
        <w:t>Konsulentët vendor</w:t>
      </w:r>
      <w:r w:rsidR="00445971">
        <w:rPr>
          <w:rFonts w:eastAsia="MS Mincho" w:cs="Times New Roman"/>
        </w:rPr>
        <w:t>ë</w:t>
      </w:r>
      <w:r>
        <w:rPr>
          <w:rFonts w:eastAsia="MS Mincho" w:cs="Times New Roman"/>
        </w:rPr>
        <w:t xml:space="preserve"> dhe trajnerët e biznesit</w:t>
      </w:r>
      <w:r w:rsidRPr="00A809FA">
        <w:rPr>
          <w:rFonts w:eastAsia="MS Mincho" w:cs="Times New Roman"/>
        </w:rPr>
        <w:t>:</w:t>
      </w:r>
    </w:p>
    <w:p w:rsidR="00122E0B" w:rsidRDefault="00122E0B" w:rsidP="00122E0B">
      <w:pPr>
        <w:jc w:val="both"/>
        <w:rPr>
          <w:rFonts w:eastAsia="MS Mincho" w:cs="Times New Roman"/>
        </w:rPr>
      </w:pPr>
      <w:r w:rsidRPr="007B1B33">
        <w:rPr>
          <w:rFonts w:eastAsia="MS Mincho" w:cs="Times New Roman"/>
        </w:rPr>
        <w:t>Projektet e donatorëve</w:t>
      </w:r>
      <w:r w:rsidR="00445971">
        <w:rPr>
          <w:rFonts w:eastAsia="MS Mincho" w:cs="Times New Roman"/>
        </w:rPr>
        <w:t>. Mbi</w:t>
      </w:r>
      <w:r w:rsidRPr="007B1B33">
        <w:rPr>
          <w:rFonts w:eastAsia="MS Mincho" w:cs="Times New Roman"/>
        </w:rPr>
        <w:t xml:space="preserve"> 15 vjet të asistencës teknike të ofruar nga donatorët ndërkombëtarë për sektorin privat në Kosovë kanë krijuar një grup të këshilltarëve me përvojë dhe disa kompani konsulente, edhe pse këto priren të jenë të përqendruar</w:t>
      </w:r>
      <w:r w:rsidR="00445971">
        <w:rPr>
          <w:rFonts w:eastAsia="MS Mincho" w:cs="Times New Roman"/>
        </w:rPr>
        <w:t>a</w:t>
      </w:r>
      <w:r w:rsidRPr="007B1B33">
        <w:rPr>
          <w:rFonts w:eastAsia="MS Mincho" w:cs="Times New Roman"/>
        </w:rPr>
        <w:t xml:space="preserve"> në projektet e donatorëve, me përjashtim të shërbimeve të tilla si shërbimet e kontabilitetit dhe TI</w:t>
      </w:r>
      <w:r w:rsidRPr="00A809FA">
        <w:rPr>
          <w:rFonts w:eastAsia="MS Mincho" w:cs="Times New Roman"/>
        </w:rPr>
        <w:t xml:space="preserve">. </w:t>
      </w:r>
      <w:r w:rsidRPr="00B3047A">
        <w:rPr>
          <w:rFonts w:eastAsia="MS Mincho" w:cs="Times New Roman"/>
        </w:rPr>
        <w:t>Shërbimet e konsulencës së biznesit kanë tendencë të jenë të një natyre të përgjithshme me disa këshilltarë që janë me të</w:t>
      </w:r>
      <w:r w:rsidR="00445971">
        <w:rPr>
          <w:rFonts w:eastAsia="MS Mincho" w:cs="Times New Roman"/>
        </w:rPr>
        <w:t xml:space="preserve"> vërtetë ekspertë të industrisë</w:t>
      </w:r>
      <w:r w:rsidRPr="00B3047A">
        <w:rPr>
          <w:rFonts w:eastAsia="MS Mincho" w:cs="Times New Roman"/>
        </w:rPr>
        <w:t xml:space="preserve"> (edhe pse është thënë se është bërë përparim i konsiderueshëm në zhvillimin e ekspertizës për bujqësinë). Projektet aktuale nga donatorët që mbështesin zhvill</w:t>
      </w:r>
      <w:r w:rsidR="00445971">
        <w:rPr>
          <w:rFonts w:eastAsia="MS Mincho" w:cs="Times New Roman"/>
        </w:rPr>
        <w:t>imin e sektorit privat përfshijnë projektin tonë,</w:t>
      </w:r>
      <w:r w:rsidRPr="00B3047A">
        <w:rPr>
          <w:rFonts w:eastAsia="MS Mincho" w:cs="Times New Roman"/>
        </w:rPr>
        <w:t xml:space="preserve"> ICEP (me fokus në institucione), USAID AGRO dhe EMPOWER fokusuar në institucionet e sektorit privat, si shoqatat dhe ndërmarrjet, PPSE Swiss Contact. BERZH ofron asistencë teknike për ndërmarrjet nën programin e saj Shërbimet Këshilluese </w:t>
      </w:r>
      <w:r w:rsidR="00445971">
        <w:rPr>
          <w:rFonts w:eastAsia="MS Mincho" w:cs="Times New Roman"/>
        </w:rPr>
        <w:t>Afariste për NVM-të</w:t>
      </w:r>
      <w:r w:rsidRPr="00A809FA">
        <w:rPr>
          <w:rFonts w:eastAsia="MS Mincho" w:cs="Times New Roman"/>
        </w:rPr>
        <w:t xml:space="preserve">. </w:t>
      </w:r>
    </w:p>
    <w:p w:rsidR="00C63F6F" w:rsidRDefault="00C63F6F" w:rsidP="00122E0B">
      <w:pPr>
        <w:jc w:val="both"/>
        <w:rPr>
          <w:rFonts w:eastAsia="MS Mincho" w:cs="Times New Roman"/>
        </w:rPr>
      </w:pPr>
    </w:p>
    <w:p w:rsidR="00C63F6F" w:rsidRDefault="00C63F6F" w:rsidP="00122E0B">
      <w:pPr>
        <w:jc w:val="both"/>
        <w:rPr>
          <w:rFonts w:eastAsia="MS Mincho" w:cs="Times New Roman"/>
        </w:rPr>
      </w:pPr>
    </w:p>
    <w:p w:rsidR="00C63F6F" w:rsidRDefault="00C63F6F" w:rsidP="00122E0B">
      <w:pPr>
        <w:jc w:val="both"/>
        <w:rPr>
          <w:rFonts w:eastAsia="MS Mincho" w:cs="Times New Roman"/>
        </w:rPr>
      </w:pPr>
    </w:p>
    <w:p w:rsidR="00C63F6F" w:rsidRPr="00A809FA" w:rsidRDefault="00C63F6F" w:rsidP="00122E0B">
      <w:pPr>
        <w:jc w:val="both"/>
        <w:rPr>
          <w:rFonts w:eastAsia="MS Mincho" w:cs="Times New Roman"/>
        </w:rPr>
      </w:pPr>
    </w:p>
    <w:p w:rsidR="00122E0B" w:rsidRPr="00A809FA" w:rsidRDefault="00122E0B" w:rsidP="00122E0B">
      <w:pPr>
        <w:rPr>
          <w:rFonts w:eastAsia="MS Mincho" w:cs="Times New Roman"/>
        </w:rPr>
      </w:pPr>
    </w:p>
    <w:p w:rsidR="00122E0B" w:rsidRPr="00A809FA" w:rsidRDefault="00122E0B" w:rsidP="00122E0B">
      <w:pPr>
        <w:pStyle w:val="ListParagraph"/>
        <w:numPr>
          <w:ilvl w:val="0"/>
          <w:numId w:val="7"/>
        </w:numPr>
        <w:jc w:val="both"/>
        <w:rPr>
          <w:rFonts w:eastAsia="MS Mincho" w:cs="Times New Roman"/>
          <w:b/>
        </w:rPr>
      </w:pPr>
      <w:r>
        <w:rPr>
          <w:rFonts w:eastAsia="MS Mincho" w:cs="Times New Roman"/>
          <w:b/>
        </w:rPr>
        <w:t>Investitorët</w:t>
      </w:r>
      <w:r w:rsidRPr="00A809FA">
        <w:rPr>
          <w:rFonts w:eastAsia="MS Mincho" w:cs="Times New Roman"/>
          <w:b/>
        </w:rPr>
        <w:t>:</w:t>
      </w:r>
    </w:p>
    <w:p w:rsidR="00122E0B" w:rsidRPr="00A809FA" w:rsidRDefault="00122E0B" w:rsidP="00122E0B">
      <w:pPr>
        <w:pStyle w:val="ListParagraph"/>
        <w:jc w:val="both"/>
        <w:rPr>
          <w:rFonts w:eastAsia="MS Mincho" w:cs="Times New Roman"/>
        </w:rPr>
      </w:pPr>
    </w:p>
    <w:p w:rsidR="00122E0B" w:rsidRPr="00A809FA" w:rsidRDefault="00122E0B" w:rsidP="00122E0B">
      <w:pPr>
        <w:jc w:val="both"/>
        <w:rPr>
          <w:rFonts w:eastAsia="MS Mincho" w:cs="Times New Roman"/>
        </w:rPr>
      </w:pPr>
      <w:r>
        <w:rPr>
          <w:rFonts w:eastAsia="MS Mincho" w:cs="Times New Roman"/>
        </w:rPr>
        <w:t xml:space="preserve">Përmbledhje: </w:t>
      </w:r>
      <w:r w:rsidRPr="00AC471A">
        <w:rPr>
          <w:rFonts w:eastAsia="MS Mincho" w:cs="Times New Roman"/>
        </w:rPr>
        <w:t>Ndërmarrjet sfidohen me qasjen e fondeve, edhe pse sistemi bankar është mjaft likuid. Tregu për financim të kapitalit është i pazhvilluar</w:t>
      </w:r>
      <w:r w:rsidRPr="00A809FA">
        <w:rPr>
          <w:rFonts w:eastAsia="MS Mincho" w:cs="Times New Roman"/>
        </w:rPr>
        <w:t>.</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795974">
        <w:rPr>
          <w:rFonts w:eastAsia="MS Mincho" w:cs="Times New Roman"/>
        </w:rPr>
        <w:t>Tregu për bizneset fillestare financiare dhe sipërmarrjet e kapitaleve është i pazhvilluar, i cili është një faktor kryesor kufizues për rritjen e bizneseve të themeluara dhe ato fillestare</w:t>
      </w:r>
      <w:r w:rsidRPr="00A809FA">
        <w:rPr>
          <w:rFonts w:eastAsia="MS Mincho" w:cs="Times New Roman"/>
        </w:rPr>
        <w:t xml:space="preserve">. </w:t>
      </w:r>
      <w:r w:rsidRPr="00DE03FF">
        <w:rPr>
          <w:rFonts w:eastAsia="MS Mincho" w:cs="Times New Roman"/>
        </w:rPr>
        <w:t xml:space="preserve">Kreditë komerciale janë në dispozicion nga bankat për ndërmarrjet që plotësojnë kërkesat përfshirë bagazhin, të dhënat, kolateralin, </w:t>
      </w:r>
      <w:r w:rsidR="00445971">
        <w:rPr>
          <w:rFonts w:eastAsia="MS Mincho" w:cs="Times New Roman"/>
        </w:rPr>
        <w:t>të cilat janë të vështira për t’u</w:t>
      </w:r>
      <w:r w:rsidRPr="00DE03FF">
        <w:rPr>
          <w:rFonts w:eastAsia="MS Mincho" w:cs="Times New Roman"/>
        </w:rPr>
        <w:t xml:space="preserve"> përmbushur për shumë kompani, dhe të cilat janë në gjendje për të hyrë në fonde edhe pse si</w:t>
      </w:r>
      <w:r>
        <w:rPr>
          <w:rFonts w:eastAsia="MS Mincho" w:cs="Times New Roman"/>
        </w:rPr>
        <w:t>stemi bankar është mjaft likuid</w:t>
      </w:r>
      <w:r w:rsidRPr="00A809FA">
        <w:rPr>
          <w:rFonts w:eastAsia="MS Mincho" w:cs="Times New Roman"/>
        </w:rPr>
        <w:t xml:space="preserve">. </w:t>
      </w:r>
      <w:r>
        <w:rPr>
          <w:rFonts w:eastAsia="MS Mincho" w:cs="Times New Roman"/>
        </w:rPr>
        <w:t xml:space="preserve">Ekzistenca e IFJB për kredi përmes institucioneve financiare të tilla si </w:t>
      </w:r>
      <w:r w:rsidR="00445971">
        <w:rPr>
          <w:rFonts w:eastAsia="MS Mincho" w:cs="Times New Roman"/>
        </w:rPr>
        <w:t>Crimson Finance u</w:t>
      </w:r>
      <w:r w:rsidRPr="00DE03FF">
        <w:rPr>
          <w:rFonts w:eastAsia="MS Mincho" w:cs="Times New Roman"/>
        </w:rPr>
        <w:t xml:space="preserve"> jep disa ndërmarrjeve mundësinë e financimit ndihmuese përmes financave të furnizuesit, të cilat ja</w:t>
      </w:r>
      <w:r>
        <w:rPr>
          <w:rFonts w:eastAsia="MS Mincho" w:cs="Times New Roman"/>
        </w:rPr>
        <w:t>në duke u ofruar nga disa banka</w:t>
      </w:r>
      <w:r w:rsidRPr="00A809FA">
        <w:rPr>
          <w:rFonts w:eastAsia="MS Mincho" w:cs="Times New Roman"/>
        </w:rPr>
        <w:t xml:space="preserve">. </w:t>
      </w:r>
    </w:p>
    <w:p w:rsidR="00122E0B" w:rsidRPr="00A809FA" w:rsidRDefault="00122E0B" w:rsidP="00122E0B">
      <w:pPr>
        <w:rPr>
          <w:rFonts w:eastAsia="MS Mincho" w:cs="Times New Roman"/>
        </w:rPr>
      </w:pPr>
    </w:p>
    <w:p w:rsidR="00122E0B" w:rsidRPr="00A809FA" w:rsidRDefault="00122E0B" w:rsidP="00122E0B">
      <w:pPr>
        <w:pStyle w:val="ListParagraph"/>
        <w:numPr>
          <w:ilvl w:val="0"/>
          <w:numId w:val="7"/>
        </w:numPr>
        <w:jc w:val="both"/>
        <w:rPr>
          <w:rFonts w:eastAsia="MS Mincho" w:cs="Times New Roman"/>
          <w:b/>
        </w:rPr>
      </w:pPr>
      <w:r>
        <w:rPr>
          <w:rFonts w:eastAsia="MS Mincho" w:cs="Times New Roman"/>
          <w:b/>
        </w:rPr>
        <w:t>Institucionet qeveritare kombëtare dhe lokale</w:t>
      </w:r>
      <w:r w:rsidRPr="00A809FA">
        <w:rPr>
          <w:rFonts w:eastAsia="MS Mincho" w:cs="Times New Roman"/>
          <w:b/>
        </w:rPr>
        <w:t>:</w:t>
      </w:r>
    </w:p>
    <w:p w:rsidR="00122E0B" w:rsidRPr="00A809FA" w:rsidRDefault="00122E0B" w:rsidP="00122E0B">
      <w:pPr>
        <w:pStyle w:val="ListParagraph"/>
        <w:jc w:val="both"/>
        <w:rPr>
          <w:rFonts w:eastAsia="MS Mincho" w:cs="Times New Roman"/>
        </w:rPr>
      </w:pPr>
    </w:p>
    <w:p w:rsidR="00122E0B" w:rsidRPr="00A809FA" w:rsidRDefault="00122E0B" w:rsidP="00122E0B">
      <w:pPr>
        <w:jc w:val="both"/>
        <w:rPr>
          <w:rFonts w:eastAsia="MS Mincho" w:cs="Times New Roman"/>
        </w:rPr>
      </w:pPr>
      <w:r>
        <w:rPr>
          <w:rFonts w:eastAsia="MS Mincho" w:cs="Times New Roman"/>
        </w:rPr>
        <w:t>Përmbledhje: Mbështetja kombëtare dhe lokale publike institucionale për zhvillimin e ndërmarrjeve është e dobët</w:t>
      </w:r>
      <w:r w:rsidRPr="00A809FA">
        <w:rPr>
          <w:rFonts w:eastAsia="MS Mincho" w:cs="Times New Roman"/>
        </w:rPr>
        <w:t xml:space="preserve">. </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2801DC">
        <w:rPr>
          <w:rFonts w:eastAsia="MS Mincho" w:cs="Times New Roman"/>
        </w:rPr>
        <w:t>Departamenti</w:t>
      </w:r>
      <w:r w:rsidR="003452BD">
        <w:rPr>
          <w:rFonts w:eastAsia="MS Mincho" w:cs="Times New Roman"/>
        </w:rPr>
        <w:t xml:space="preserve"> i Industrisë i MTI-së</w:t>
      </w:r>
      <w:r w:rsidRPr="002801DC">
        <w:rPr>
          <w:rFonts w:eastAsia="MS Mincho" w:cs="Times New Roman"/>
        </w:rPr>
        <w:t xml:space="preserve"> aktualisht merret me trajtimin e çështjes se si shteti mund t'i mundësojë industrisë përmirësimin nëpërmjet politikave të grupimit. Ofruesi kombëtar i shërbimeve mbështetëse për ndërmarrjet është KIESA</w:t>
      </w:r>
      <w:r w:rsidRPr="00A809FA">
        <w:rPr>
          <w:rFonts w:eastAsia="MS Mincho" w:cs="Times New Roman"/>
        </w:rPr>
        <w:t xml:space="preserve">. </w:t>
      </w:r>
      <w:r w:rsidRPr="00054CBF">
        <w:rPr>
          <w:rFonts w:eastAsia="MS Mincho" w:cs="Times New Roman"/>
        </w:rPr>
        <w:t>Përderisa KIESA ka dhënë një mbështetje për ndërmarrjet në nxitjen e tregtisë përmes pjesëma</w:t>
      </w:r>
      <w:r w:rsidR="003452BD">
        <w:rPr>
          <w:rFonts w:eastAsia="MS Mincho" w:cs="Times New Roman"/>
        </w:rPr>
        <w:t xml:space="preserve">rrjes në panaire dhe ekspozita dhe </w:t>
      </w:r>
      <w:r w:rsidRPr="00054CBF">
        <w:rPr>
          <w:rFonts w:eastAsia="MS Mincho" w:cs="Times New Roman"/>
        </w:rPr>
        <w:t xml:space="preserve">ka qenë e përfshirë në </w:t>
      </w:r>
      <w:r w:rsidR="003452BD">
        <w:rPr>
          <w:rFonts w:eastAsia="MS Mincho" w:cs="Times New Roman"/>
        </w:rPr>
        <w:t>ofrimi</w:t>
      </w:r>
      <w:r w:rsidRPr="00054CBF">
        <w:rPr>
          <w:rFonts w:eastAsia="MS Mincho" w:cs="Times New Roman"/>
        </w:rPr>
        <w:t xml:space="preserve">n e shërbimeve këshilluese përmes skemave të granteve të financuara nga donatorët, është ende në një gjendje </w:t>
      </w:r>
      <w:r w:rsidR="003452BD">
        <w:rPr>
          <w:rFonts w:eastAsia="MS Mincho" w:cs="Times New Roman"/>
        </w:rPr>
        <w:t>të paqëndrueshme</w:t>
      </w:r>
      <w:r w:rsidRPr="00054CBF">
        <w:rPr>
          <w:rFonts w:eastAsia="MS Mincho" w:cs="Times New Roman"/>
        </w:rPr>
        <w:t xml:space="preserve"> dhe ka ende nevojë për t'u zhvilluar për t'u bërë një agjenci efektive dhe efikase mbështetëse e NVM</w:t>
      </w:r>
      <w:r w:rsidR="003452BD">
        <w:rPr>
          <w:rFonts w:eastAsia="MS Mincho" w:cs="Times New Roman"/>
        </w:rPr>
        <w:t>-ve</w:t>
      </w:r>
      <w:r w:rsidRPr="00054CBF">
        <w:rPr>
          <w:rFonts w:eastAsia="MS Mincho" w:cs="Times New Roman"/>
        </w:rPr>
        <w:t>. Ajo do të duhet të zhvillojë a</w:t>
      </w:r>
      <w:r w:rsidR="003452BD">
        <w:rPr>
          <w:rFonts w:eastAsia="MS Mincho" w:cs="Times New Roman"/>
        </w:rPr>
        <w:t>ftësitë e zhvillimit të grupimeve për t’u ofruar lehtësim</w:t>
      </w:r>
      <w:r w:rsidRPr="00054CBF">
        <w:rPr>
          <w:rFonts w:eastAsia="MS Mincho" w:cs="Times New Roman"/>
        </w:rPr>
        <w:t xml:space="preserve"> dhe këshilla </w:t>
      </w:r>
      <w:r w:rsidR="003452BD">
        <w:rPr>
          <w:rFonts w:eastAsia="MS Mincho" w:cs="Times New Roman"/>
        </w:rPr>
        <w:t>grupimeve në iniciativa</w:t>
      </w:r>
      <w:r w:rsidRPr="00054CBF">
        <w:rPr>
          <w:rFonts w:eastAsia="MS Mincho" w:cs="Times New Roman"/>
        </w:rPr>
        <w:t xml:space="preserve"> nga poshtë-lart. Departamenti i Industrisë dhe KIESA nuk kanë ndërvepruar shumë në politikat e zhvillimit të grupimit dhe nuk kanë qenë të përfshirë në diskutimet mbi programet</w:t>
      </w:r>
      <w:r w:rsidRPr="00A809FA">
        <w:rPr>
          <w:rFonts w:eastAsia="MS Mincho" w:cs="Times New Roman"/>
        </w:rPr>
        <w:t>.</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054CBF">
        <w:rPr>
          <w:rFonts w:eastAsia="MS Mincho" w:cs="Times New Roman"/>
        </w:rPr>
        <w:t>Institucionet e zhvillimit lokal janë të dobëta. Edhe pse institucionet e Zhvillimit Rajonal kanë bërë emër, ato nuk kanë kapacitet për të funksionuar si katalizator</w:t>
      </w:r>
      <w:r w:rsidR="003452BD">
        <w:rPr>
          <w:rFonts w:eastAsia="MS Mincho" w:cs="Times New Roman"/>
        </w:rPr>
        <w:t>ë të</w:t>
      </w:r>
      <w:r w:rsidRPr="00054CBF">
        <w:rPr>
          <w:rFonts w:eastAsia="MS Mincho" w:cs="Times New Roman"/>
        </w:rPr>
        <w:t xml:space="preserve"> zhvillim</w:t>
      </w:r>
      <w:r w:rsidR="003452BD">
        <w:rPr>
          <w:rFonts w:eastAsia="MS Mincho" w:cs="Times New Roman"/>
        </w:rPr>
        <w:t>it</w:t>
      </w:r>
      <w:r w:rsidRPr="00054CBF">
        <w:rPr>
          <w:rFonts w:eastAsia="MS Mincho" w:cs="Times New Roman"/>
        </w:rPr>
        <w:t xml:space="preserve"> ekonomik lokal dhe për të siguruar një sasi të vogël të mbështetjes për iniciativat bashkëpunueve të ndërmarrjeve</w:t>
      </w:r>
      <w:r w:rsidRPr="00A809FA">
        <w:rPr>
          <w:rFonts w:eastAsia="MS Mincho" w:cs="Times New Roman"/>
        </w:rPr>
        <w:t xml:space="preserve">. </w:t>
      </w:r>
    </w:p>
    <w:p w:rsidR="00122E0B" w:rsidRPr="00A809FA" w:rsidRDefault="00122E0B" w:rsidP="00122E0B">
      <w:pPr>
        <w:rPr>
          <w:rFonts w:eastAsia="MS Mincho" w:cs="Times New Roman"/>
        </w:rPr>
      </w:pPr>
    </w:p>
    <w:p w:rsidR="00122E0B" w:rsidRPr="00A809FA" w:rsidRDefault="003452BD" w:rsidP="00122E0B">
      <w:pPr>
        <w:pStyle w:val="ListParagraph"/>
        <w:numPr>
          <w:ilvl w:val="0"/>
          <w:numId w:val="7"/>
        </w:numPr>
        <w:rPr>
          <w:rFonts w:eastAsia="MS Mincho" w:cs="Times New Roman"/>
          <w:b/>
        </w:rPr>
      </w:pPr>
      <w:r>
        <w:rPr>
          <w:rFonts w:eastAsia="MS Mincho" w:cs="Times New Roman"/>
          <w:b/>
        </w:rPr>
        <w:t>Agjentët e zhvillimit të grupimeve/rrjeteve të biznesit</w:t>
      </w:r>
    </w:p>
    <w:p w:rsidR="00122E0B" w:rsidRPr="00A809FA" w:rsidRDefault="00122E0B" w:rsidP="003452BD">
      <w:pPr>
        <w:pStyle w:val="ListParagraph"/>
        <w:jc w:val="both"/>
        <w:rPr>
          <w:rFonts w:eastAsia="MS Mincho" w:cs="Times New Roman"/>
        </w:rPr>
      </w:pPr>
    </w:p>
    <w:p w:rsidR="00122E0B" w:rsidRPr="00A809FA" w:rsidRDefault="00122E0B" w:rsidP="003452BD">
      <w:pPr>
        <w:jc w:val="both"/>
        <w:rPr>
          <w:rFonts w:eastAsia="MS Mincho" w:cs="Times New Roman"/>
        </w:rPr>
      </w:pPr>
      <w:r>
        <w:rPr>
          <w:rFonts w:eastAsia="MS Mincho" w:cs="Times New Roman"/>
        </w:rPr>
        <w:t>Përmbledhje</w:t>
      </w:r>
      <w:r w:rsidRPr="00A809FA">
        <w:rPr>
          <w:rFonts w:eastAsia="MS Mincho" w:cs="Times New Roman"/>
        </w:rPr>
        <w:t xml:space="preserve">: </w:t>
      </w:r>
      <w:r w:rsidR="003452BD">
        <w:rPr>
          <w:rFonts w:eastAsia="MS Mincho" w:cs="Times New Roman"/>
        </w:rPr>
        <w:t>Mbështetja e</w:t>
      </w:r>
      <w:r w:rsidRPr="00951045">
        <w:rPr>
          <w:rFonts w:eastAsia="MS Mincho" w:cs="Times New Roman"/>
        </w:rPr>
        <w:t xml:space="preserve"> rrjeteve të biz</w:t>
      </w:r>
      <w:r w:rsidR="003452BD">
        <w:rPr>
          <w:rFonts w:eastAsia="MS Mincho" w:cs="Times New Roman"/>
        </w:rPr>
        <w:t>nesit dhe krijimit të shoqatave</w:t>
      </w:r>
      <w:r w:rsidRPr="00951045">
        <w:rPr>
          <w:rFonts w:eastAsia="MS Mincho" w:cs="Times New Roman"/>
        </w:rPr>
        <w:t xml:space="preserve"> ka</w:t>
      </w:r>
      <w:r w:rsidR="003452BD">
        <w:rPr>
          <w:rFonts w:eastAsia="MS Mincho" w:cs="Times New Roman"/>
        </w:rPr>
        <w:t xml:space="preserve"> qenë</w:t>
      </w:r>
      <w:r w:rsidRPr="00951045">
        <w:rPr>
          <w:rFonts w:eastAsia="MS Mincho" w:cs="Times New Roman"/>
        </w:rPr>
        <w:t xml:space="preserve"> kryesisht si rezultat i mbështetjes së donatorëve ndërkombëtarë. Nuk ka një model në vend për zhvillimin e iniciativave të grupimit</w:t>
      </w:r>
      <w:r w:rsidRPr="00A809FA">
        <w:rPr>
          <w:rFonts w:eastAsia="MS Mincho" w:cs="Times New Roman"/>
        </w:rPr>
        <w:t xml:space="preserve">. </w:t>
      </w:r>
    </w:p>
    <w:p w:rsidR="00122E0B" w:rsidRPr="00A809FA" w:rsidRDefault="00122E0B" w:rsidP="00122E0B">
      <w:pPr>
        <w:rPr>
          <w:rFonts w:eastAsia="MS Mincho" w:cs="Times New Roman"/>
        </w:rPr>
      </w:pPr>
    </w:p>
    <w:p w:rsidR="00122E0B" w:rsidRPr="00A809FA" w:rsidRDefault="003452BD" w:rsidP="003452BD">
      <w:pPr>
        <w:jc w:val="both"/>
        <w:rPr>
          <w:rFonts w:eastAsia="MS Mincho" w:cs="Times New Roman"/>
        </w:rPr>
      </w:pPr>
      <w:r>
        <w:rPr>
          <w:rFonts w:eastAsia="MS Mincho" w:cs="Times New Roman"/>
        </w:rPr>
        <w:t>Iniciativat për zhvillimin</w:t>
      </w:r>
      <w:r w:rsidR="00122E0B" w:rsidRPr="009D2D4D">
        <w:rPr>
          <w:rFonts w:eastAsia="MS Mincho" w:cs="Times New Roman"/>
        </w:rPr>
        <w:t xml:space="preserve"> e grupimit janë iniciuar në ekonomitë e ndryshme nga vetë ndërmarrjet dmth. nga poshtë-lartë ndoshta me përfshirjen e shoqatave, ose me përfshirje të fortë nga lart-poshtë, në të cilën iniciatorët kanë qenë institucionet publike siç janë ministritë, agjencitë të NVM-ve, institucionet e zhvillimit lokal apo rajonal. Në shumë raste ka pasur qasje hibride me një q</w:t>
      </w:r>
      <w:r>
        <w:rPr>
          <w:rFonts w:eastAsia="MS Mincho" w:cs="Times New Roman"/>
        </w:rPr>
        <w:t>asje entuziaste nga poshtë-lart,</w:t>
      </w:r>
      <w:r w:rsidR="00122E0B" w:rsidRPr="009D2D4D">
        <w:rPr>
          <w:rFonts w:eastAsia="MS Mincho" w:cs="Times New Roman"/>
        </w:rPr>
        <w:t xml:space="preserve"> lehtësuar dhe mbështetur nga institucionet publike në nivel kombëtar ose lokal</w:t>
      </w:r>
      <w:r w:rsidR="00122E0B" w:rsidRPr="00A809FA">
        <w:rPr>
          <w:rFonts w:eastAsia="MS Mincho" w:cs="Times New Roman"/>
        </w:rPr>
        <w:t>.</w:t>
      </w:r>
    </w:p>
    <w:p w:rsidR="00122E0B" w:rsidRPr="00A809FA" w:rsidRDefault="00122E0B" w:rsidP="00122E0B">
      <w:pPr>
        <w:rPr>
          <w:rFonts w:eastAsia="MS Mincho" w:cs="Times New Roman"/>
        </w:rPr>
      </w:pPr>
    </w:p>
    <w:p w:rsidR="00122E0B" w:rsidRPr="00A809FA" w:rsidRDefault="00122E0B" w:rsidP="00122E0B">
      <w:pPr>
        <w:jc w:val="both"/>
        <w:rPr>
          <w:rFonts w:eastAsia="MS Mincho" w:cs="Times New Roman"/>
        </w:rPr>
      </w:pPr>
      <w:r w:rsidRPr="00DC58A2">
        <w:rPr>
          <w:rFonts w:eastAsia="MS Mincho" w:cs="Times New Roman"/>
        </w:rPr>
        <w:t xml:space="preserve">Në Kosovë, projektet e kaluara dhe ekzistuese USAID EMPOWER dhe USAID AGRO kanë marrë një fokus të sektorit dhe </w:t>
      </w:r>
      <w:r w:rsidR="003452BD">
        <w:rPr>
          <w:rFonts w:eastAsia="MS Mincho" w:cs="Times New Roman"/>
        </w:rPr>
        <w:t>kanë punuar</w:t>
      </w:r>
      <w:r w:rsidRPr="00DC58A2">
        <w:rPr>
          <w:rFonts w:eastAsia="MS Mincho" w:cs="Times New Roman"/>
        </w:rPr>
        <w:t xml:space="preserve"> me ndërmarrjet individuale, si dhe me grupe</w:t>
      </w:r>
      <w:r w:rsidRPr="00A809FA">
        <w:rPr>
          <w:rFonts w:eastAsia="MS Mincho" w:cs="Times New Roman"/>
        </w:rPr>
        <w:t xml:space="preserve">. </w:t>
      </w:r>
      <w:r w:rsidRPr="00662031">
        <w:rPr>
          <w:rFonts w:eastAsia="MS Mincho" w:cs="Times New Roman"/>
        </w:rPr>
        <w:t>Të dy proj</w:t>
      </w:r>
      <w:r w:rsidR="003452BD">
        <w:rPr>
          <w:rFonts w:eastAsia="MS Mincho" w:cs="Times New Roman"/>
        </w:rPr>
        <w:t>ektet e vazhdueshme të USAID-it</w:t>
      </w:r>
      <w:r w:rsidRPr="00662031">
        <w:rPr>
          <w:rFonts w:eastAsia="MS Mincho" w:cs="Times New Roman"/>
        </w:rPr>
        <w:t xml:space="preserve"> punojnë në zhvillimin e shoqatave në fushën e prodhimit. AGRO punon me </w:t>
      </w:r>
      <w:r w:rsidRPr="00662031">
        <w:rPr>
          <w:rFonts w:eastAsia="MS Mincho" w:cs="Times New Roman"/>
        </w:rPr>
        <w:lastRenderedPageBreak/>
        <w:t>prodhuesit primar</w:t>
      </w:r>
      <w:r w:rsidR="003452BD">
        <w:rPr>
          <w:rFonts w:eastAsia="MS Mincho" w:cs="Times New Roman"/>
        </w:rPr>
        <w:t>ë</w:t>
      </w:r>
      <w:r w:rsidRPr="00662031">
        <w:rPr>
          <w:rFonts w:eastAsia="MS Mincho" w:cs="Times New Roman"/>
        </w:rPr>
        <w:t xml:space="preserve"> dhe përpunues</w:t>
      </w:r>
      <w:r w:rsidR="003452BD">
        <w:rPr>
          <w:rFonts w:eastAsia="MS Mincho" w:cs="Times New Roman"/>
        </w:rPr>
        <w:t>it e</w:t>
      </w:r>
      <w:r w:rsidRPr="00662031">
        <w:rPr>
          <w:rFonts w:eastAsia="MS Mincho" w:cs="Times New Roman"/>
        </w:rPr>
        <w:t xml:space="preserve"> ushqimeve, ndërsa EMPOWER është angazhuar me sektorët duke përfshirë përpunimin e drurit dhe mobiljeve, veshje dhe lëkurë, TIK, aktivitete të </w:t>
      </w:r>
      <w:r w:rsidR="003452BD">
        <w:rPr>
          <w:rFonts w:eastAsia="MS Mincho" w:cs="Times New Roman"/>
        </w:rPr>
        <w:t>ripërtëritshme të energjisë dhe turizmëm</w:t>
      </w:r>
      <w:r w:rsidRPr="00A809FA">
        <w:rPr>
          <w:rFonts w:eastAsia="MS Mincho" w:cs="Times New Roman"/>
        </w:rPr>
        <w:t xml:space="preserve">. </w:t>
      </w:r>
      <w:r w:rsidRPr="004A53B0">
        <w:rPr>
          <w:rFonts w:eastAsia="MS Mincho" w:cs="Times New Roman"/>
        </w:rPr>
        <w:t>Përderisa këto projekte mund të mos jenë tipike për programet e mbështetjes së grupimit, ato kanë luajtur një rol të rëndësishëm në lehtësimin e bashkëpunimit të ndërmarrjeve në një nivel formal si dhe informal</w:t>
      </w:r>
      <w:r w:rsidRPr="00A809FA">
        <w:rPr>
          <w:rFonts w:eastAsia="MS Mincho" w:cs="Times New Roman"/>
        </w:rPr>
        <w:t xml:space="preserve">. </w:t>
      </w:r>
    </w:p>
    <w:p w:rsidR="00122E0B" w:rsidRPr="00A809FA" w:rsidRDefault="00122E0B" w:rsidP="00122E0B">
      <w:pPr>
        <w:jc w:val="both"/>
        <w:rPr>
          <w:rFonts w:eastAsia="MS Mincho" w:cs="Times New Roman"/>
        </w:rPr>
      </w:pPr>
    </w:p>
    <w:p w:rsidR="00122E0B" w:rsidRPr="00A809FA" w:rsidRDefault="00122E0B" w:rsidP="00122E0B">
      <w:pPr>
        <w:jc w:val="both"/>
        <w:rPr>
          <w:rFonts w:eastAsia="MS Mincho" w:cs="Times New Roman"/>
        </w:rPr>
      </w:pPr>
      <w:r w:rsidRPr="004A53B0">
        <w:rPr>
          <w:rFonts w:eastAsia="MS Mincho" w:cs="Times New Roman"/>
        </w:rPr>
        <w:t xml:space="preserve">Një projekt tjetër që synon të mbështesë zhvillimin e grupimit është ai </w:t>
      </w:r>
      <w:r w:rsidR="003452BD">
        <w:rPr>
          <w:rFonts w:eastAsia="MS Mincho" w:cs="Times New Roman"/>
        </w:rPr>
        <w:t xml:space="preserve">i </w:t>
      </w:r>
      <w:r w:rsidRPr="004A53B0">
        <w:rPr>
          <w:rFonts w:eastAsia="MS Mincho" w:cs="Times New Roman"/>
        </w:rPr>
        <w:t>GIZ</w:t>
      </w:r>
      <w:r w:rsidR="003452BD">
        <w:rPr>
          <w:rFonts w:eastAsia="MS Mincho" w:cs="Times New Roman"/>
        </w:rPr>
        <w:t>-it</w:t>
      </w:r>
      <w:r w:rsidRPr="004A53B0">
        <w:rPr>
          <w:rFonts w:eastAsia="MS Mincho" w:cs="Times New Roman"/>
        </w:rPr>
        <w:t xml:space="preserve"> për krijimin e një grupi</w:t>
      </w:r>
      <w:r w:rsidR="003452BD">
        <w:rPr>
          <w:rFonts w:eastAsia="MS Mincho" w:cs="Times New Roman"/>
        </w:rPr>
        <w:t>mi</w:t>
      </w:r>
      <w:r w:rsidRPr="004A53B0">
        <w:rPr>
          <w:rFonts w:eastAsia="MS Mincho" w:cs="Times New Roman"/>
        </w:rPr>
        <w:t xml:space="preserve"> të kompanive të përpunimit të metaleve për prodhimin e pajisjeve dhe komponentëve për prodhimin e energjisë së </w:t>
      </w:r>
      <w:r w:rsidR="003452BD">
        <w:rPr>
          <w:rFonts w:eastAsia="MS Mincho" w:cs="Times New Roman"/>
        </w:rPr>
        <w:t>ripërtëritshme</w:t>
      </w:r>
      <w:r w:rsidRPr="004A53B0">
        <w:rPr>
          <w:rFonts w:eastAsia="MS Mincho" w:cs="Times New Roman"/>
        </w:rPr>
        <w:t>, për shemb</w:t>
      </w:r>
      <w:r w:rsidR="003452BD">
        <w:rPr>
          <w:rFonts w:eastAsia="MS Mincho" w:cs="Times New Roman"/>
        </w:rPr>
        <w:t>ull, era, diellore. Një numër përpunuesish të metaleve</w:t>
      </w:r>
      <w:r w:rsidRPr="004A53B0">
        <w:rPr>
          <w:rFonts w:eastAsia="MS Mincho" w:cs="Times New Roman"/>
        </w:rPr>
        <w:t xml:space="preserve"> janë duke punuar me konsulentë të GIZ</w:t>
      </w:r>
      <w:r w:rsidR="003452BD">
        <w:rPr>
          <w:rFonts w:eastAsia="MS Mincho" w:cs="Times New Roman"/>
        </w:rPr>
        <w:t>-in</w:t>
      </w:r>
      <w:r w:rsidRPr="004A53B0">
        <w:rPr>
          <w:rFonts w:eastAsia="MS Mincho" w:cs="Times New Roman"/>
        </w:rPr>
        <w:t xml:space="preserve"> dhe duke bashkëpunuar me </w:t>
      </w:r>
      <w:r w:rsidR="003452BD">
        <w:rPr>
          <w:rFonts w:eastAsia="MS Mincho" w:cs="Times New Roman"/>
        </w:rPr>
        <w:t>fakultetin</w:t>
      </w:r>
      <w:r w:rsidRPr="004A53B0">
        <w:rPr>
          <w:rFonts w:eastAsia="MS Mincho" w:cs="Times New Roman"/>
        </w:rPr>
        <w:t xml:space="preserve"> teknik në Prishtinë. Kjo nismë është në një fazë të hershme të zhvillimit</w:t>
      </w:r>
      <w:r w:rsidRPr="00A809FA">
        <w:rPr>
          <w:rFonts w:eastAsia="MS Mincho" w:cs="Times New Roman"/>
        </w:rPr>
        <w:t xml:space="preserve">. </w:t>
      </w:r>
    </w:p>
    <w:p w:rsidR="00122E0B" w:rsidRPr="00511A30" w:rsidRDefault="00122E0B" w:rsidP="00122E0B">
      <w:pPr>
        <w:rPr>
          <w:rFonts w:eastAsia="MS Mincho" w:cs="Times New Roman"/>
        </w:rPr>
      </w:pPr>
    </w:p>
    <w:p w:rsidR="00122E0B" w:rsidRPr="00A809FA" w:rsidRDefault="00122E0B" w:rsidP="00B0472F">
      <w:pPr>
        <w:jc w:val="both"/>
        <w:rPr>
          <w:rFonts w:eastAsia="MS Mincho" w:cs="Times New Roman"/>
        </w:rPr>
      </w:pPr>
      <w:r w:rsidRPr="00511A30">
        <w:rPr>
          <w:rFonts w:eastAsia="MS Mincho" w:cs="Times New Roman"/>
        </w:rPr>
        <w:t>Perveç të lartpërmendurave, nuk ka nuk ka struktura tjera mbështetëse ose projekte për përshpejtimin ose mbështetjen e iniciativave të grupimit në Kosovë.</w:t>
      </w:r>
    </w:p>
    <w:p w:rsidR="00122E0B" w:rsidRPr="00A809FA" w:rsidRDefault="00122E0B" w:rsidP="00122E0B">
      <w:pPr>
        <w:rPr>
          <w:rFonts w:eastAsia="MS Mincho" w:cs="Times New Roman"/>
        </w:rPr>
      </w:pPr>
    </w:p>
    <w:p w:rsidR="00BF3EE2" w:rsidRDefault="00122E0B" w:rsidP="00122E0B">
      <w:pPr>
        <w:jc w:val="both"/>
        <w:rPr>
          <w:rFonts w:eastAsia="MS Mincho" w:cs="Times New Roman"/>
          <w:lang w:val="en-US"/>
        </w:rPr>
      </w:pPr>
      <w:r>
        <w:rPr>
          <w:rFonts w:eastAsia="MS Mincho" w:cs="Times New Roman"/>
          <w:b/>
        </w:rPr>
        <w:t>Konkluzioni i përgjithshëm</w:t>
      </w:r>
      <w:r w:rsidRPr="00A809FA">
        <w:rPr>
          <w:rFonts w:eastAsia="MS Mincho" w:cs="Times New Roman"/>
        </w:rPr>
        <w:t xml:space="preserve">: </w:t>
      </w:r>
      <w:r>
        <w:rPr>
          <w:rFonts w:eastAsia="MS Mincho" w:cs="Times New Roman"/>
        </w:rPr>
        <w:t xml:space="preserve">Nëse iniciohet një program për zhvillimin e grupimit, atëherë të metat e mësipërme duhet të trajtohen për të siguruar qëndrueshmëri dhe per të siguruar sukses. </w:t>
      </w:r>
      <w:r w:rsidRPr="001325E6">
        <w:rPr>
          <w:rFonts w:eastAsia="MS Mincho" w:cs="Times New Roman"/>
        </w:rPr>
        <w:t>Këto duhet të merren parasysh në zhvillimin e një kuadri mbështetës të grupimit dhe programeve në Kosovë. Është e qartë se ato nuk munden të gjitha të trajtohen në të njëjtën kohë dhe të zgjidhen brenda një afati kohor të ngjashëm. Kështu që është e nevojshme një qasje pragmatike në periudhën afatmesme</w:t>
      </w:r>
      <w:r w:rsidR="00BF3EE2" w:rsidRPr="00EC52BD">
        <w:rPr>
          <w:rFonts w:eastAsia="MS Mincho" w:cs="Times New Roman"/>
          <w:lang w:val="en-US"/>
        </w:rPr>
        <w:t xml:space="preserve">. </w:t>
      </w:r>
    </w:p>
    <w:p w:rsidR="00270927" w:rsidRDefault="00270927" w:rsidP="00BF3EE2">
      <w:pPr>
        <w:jc w:val="both"/>
        <w:rPr>
          <w:rFonts w:eastAsia="MS Mincho" w:cs="Times New Roman"/>
          <w:lang w:val="en-US"/>
        </w:rPr>
      </w:pPr>
    </w:p>
    <w:p w:rsidR="00A80F77" w:rsidRPr="00B0472F" w:rsidRDefault="00A80F77" w:rsidP="00A80F77">
      <w:pPr>
        <w:pStyle w:val="Heading1"/>
        <w:numPr>
          <w:ilvl w:val="0"/>
          <w:numId w:val="9"/>
        </w:numPr>
        <w:ind w:left="714" w:hanging="357"/>
        <w:rPr>
          <w:rFonts w:ascii="Calibri" w:eastAsia="MS Mincho" w:hAnsi="Calibri"/>
          <w:lang w:val="sq-AL"/>
        </w:rPr>
      </w:pPr>
      <w:bookmarkStart w:id="27" w:name="_Toc474401052"/>
      <w:r w:rsidRPr="00B0472F">
        <w:rPr>
          <w:rFonts w:ascii="Calibri" w:eastAsia="MS Mincho" w:hAnsi="Calibri"/>
          <w:lang w:val="sq-AL"/>
        </w:rPr>
        <w:t>Gjetjet dhe</w:t>
      </w:r>
      <w:r w:rsidRPr="00B0472F">
        <w:rPr>
          <w:rFonts w:asciiTheme="minorHAnsi" w:eastAsia="MS Mincho" w:hAnsiTheme="minorHAnsi" w:cstheme="minorHAnsi"/>
          <w:lang w:val="sq-AL"/>
        </w:rPr>
        <w:t xml:space="preserve"> P</w:t>
      </w:r>
      <w:r w:rsidRPr="00B0472F">
        <w:rPr>
          <w:rFonts w:asciiTheme="minorHAnsi" w:hAnsiTheme="minorHAnsi" w:cstheme="minorHAnsi"/>
          <w:lang w:val="sq-AL"/>
        </w:rPr>
        <w:t>ë</w:t>
      </w:r>
      <w:r w:rsidRPr="00B0472F">
        <w:rPr>
          <w:rFonts w:asciiTheme="minorHAnsi" w:eastAsia="MS Mincho" w:hAnsiTheme="minorHAnsi" w:cstheme="minorHAnsi"/>
          <w:lang w:val="sq-AL"/>
        </w:rPr>
        <w:t>rfundimet</w:t>
      </w:r>
      <w:bookmarkEnd w:id="27"/>
      <w:r w:rsidRPr="00B0472F">
        <w:rPr>
          <w:rFonts w:ascii="Calibri" w:eastAsia="MS Mincho" w:hAnsi="Calibri"/>
          <w:lang w:val="sq-AL"/>
        </w:rPr>
        <w:t xml:space="preserve"> </w:t>
      </w:r>
    </w:p>
    <w:p w:rsidR="00A80F77" w:rsidRPr="009133C5" w:rsidRDefault="00A80F77" w:rsidP="00A80F77">
      <w:pPr>
        <w:rPr>
          <w:rFonts w:eastAsia="MS Mincho" w:cs="Times New Roman"/>
          <w:lang w:val="sq-AL"/>
        </w:rPr>
      </w:pPr>
    </w:p>
    <w:p w:rsidR="00A80F77" w:rsidRPr="009133C5" w:rsidRDefault="00A80F77" w:rsidP="00A80F77">
      <w:pPr>
        <w:rPr>
          <w:rFonts w:eastAsia="MS Mincho" w:cs="Times New Roman"/>
          <w:lang w:val="sq-AL"/>
        </w:rPr>
      </w:pPr>
      <w:r>
        <w:rPr>
          <w:rFonts w:eastAsia="MS Mincho" w:cs="Times New Roman"/>
          <w:lang w:val="sq-AL"/>
        </w:rPr>
        <w:t>N</w:t>
      </w:r>
      <w:r w:rsidRPr="009133C5">
        <w:rPr>
          <w:rFonts w:eastAsia="MS Mincho" w:cs="Times New Roman"/>
          <w:lang w:val="sq-AL"/>
        </w:rPr>
        <w:t>ë</w:t>
      </w:r>
      <w:r>
        <w:rPr>
          <w:rFonts w:eastAsia="MS Mincho" w:cs="Times New Roman"/>
          <w:lang w:val="sq-AL"/>
        </w:rPr>
        <w:t xml:space="preserve"> vijim </w:t>
      </w:r>
      <w:r w:rsidRPr="009133C5">
        <w:rPr>
          <w:rFonts w:eastAsia="MS Mincho" w:cs="Times New Roman"/>
          <w:lang w:val="sq-AL"/>
        </w:rPr>
        <w:t>ë</w:t>
      </w:r>
      <w:r>
        <w:rPr>
          <w:rFonts w:eastAsia="MS Mincho" w:cs="Times New Roman"/>
          <w:lang w:val="sq-AL"/>
        </w:rPr>
        <w:t>sht</w:t>
      </w:r>
      <w:r w:rsidRPr="009133C5">
        <w:rPr>
          <w:rFonts w:eastAsia="MS Mincho" w:cs="Times New Roman"/>
          <w:lang w:val="sq-AL"/>
        </w:rPr>
        <w:t>ë</w:t>
      </w:r>
      <w:r>
        <w:rPr>
          <w:rFonts w:eastAsia="MS Mincho" w:cs="Times New Roman"/>
          <w:lang w:val="sq-AL"/>
        </w:rPr>
        <w:t xml:space="preserve"> nj</w:t>
      </w:r>
      <w:r w:rsidRPr="009133C5">
        <w:rPr>
          <w:rFonts w:eastAsia="MS Mincho" w:cs="Times New Roman"/>
          <w:lang w:val="sq-AL"/>
        </w:rPr>
        <w:t>ë</w:t>
      </w:r>
      <w:r>
        <w:rPr>
          <w:rFonts w:eastAsia="MS Mincho" w:cs="Times New Roman"/>
          <w:lang w:val="sq-AL"/>
        </w:rPr>
        <w:t xml:space="preserve"> tabel</w:t>
      </w:r>
      <w:r w:rsidRPr="009133C5">
        <w:rPr>
          <w:rFonts w:eastAsia="MS Mincho" w:cs="Times New Roman"/>
          <w:lang w:val="sq-AL"/>
        </w:rPr>
        <w:t>ë</w:t>
      </w:r>
      <w:r>
        <w:rPr>
          <w:rFonts w:eastAsia="MS Mincho" w:cs="Times New Roman"/>
          <w:lang w:val="sq-AL"/>
        </w:rPr>
        <w:t xml:space="preserve"> q</w:t>
      </w:r>
      <w:r w:rsidRPr="009133C5">
        <w:rPr>
          <w:rFonts w:eastAsia="MS Mincho" w:cs="Times New Roman"/>
          <w:lang w:val="sq-AL"/>
        </w:rPr>
        <w:t>ë</w:t>
      </w:r>
      <w:r>
        <w:rPr>
          <w:rFonts w:eastAsia="MS Mincho" w:cs="Times New Roman"/>
          <w:lang w:val="sq-AL"/>
        </w:rPr>
        <w:t xml:space="preserve"> p</w:t>
      </w:r>
      <w:r w:rsidRPr="009133C5">
        <w:rPr>
          <w:rFonts w:eastAsia="MS Mincho" w:cs="Times New Roman"/>
          <w:lang w:val="sq-AL"/>
        </w:rPr>
        <w:t>ë</w:t>
      </w:r>
      <w:r>
        <w:rPr>
          <w:rFonts w:eastAsia="MS Mincho" w:cs="Times New Roman"/>
          <w:lang w:val="sq-AL"/>
        </w:rPr>
        <w:t>rmbledh gjetjet dhe analizat tona</w:t>
      </w:r>
      <w:r w:rsidRPr="009133C5">
        <w:rPr>
          <w:rFonts w:eastAsia="MS Mincho" w:cs="Times New Roman"/>
          <w:lang w:val="sq-AL"/>
        </w:rPr>
        <w:t>.</w:t>
      </w:r>
    </w:p>
    <w:p w:rsidR="00A80F77" w:rsidRPr="009133C5" w:rsidRDefault="00A80F77" w:rsidP="00A80F77">
      <w:pPr>
        <w:rPr>
          <w:rFonts w:eastAsia="MS Mincho" w:cs="Times New Roman"/>
          <w:lang w:val="sq-AL"/>
        </w:rPr>
      </w:pPr>
    </w:p>
    <w:p w:rsidR="00A80F77" w:rsidRPr="009133C5" w:rsidRDefault="00A80F77" w:rsidP="00A80F77">
      <w:pPr>
        <w:rPr>
          <w:rFonts w:eastAsia="MS Mincho" w:cs="Times New Roman"/>
          <w:lang w:val="sq-AL"/>
        </w:rPr>
      </w:pPr>
    </w:p>
    <w:tbl>
      <w:tblPr>
        <w:tblStyle w:val="Tabela-Siatka1"/>
        <w:tblW w:w="9558" w:type="dxa"/>
        <w:tblLook w:val="04A0" w:firstRow="1" w:lastRow="0" w:firstColumn="1" w:lastColumn="0" w:noHBand="0" w:noVBand="1"/>
      </w:tblPr>
      <w:tblGrid>
        <w:gridCol w:w="4788"/>
        <w:gridCol w:w="4770"/>
      </w:tblGrid>
      <w:tr w:rsidR="00A80F77" w:rsidRPr="009133C5" w:rsidTr="00C63F6F">
        <w:tc>
          <w:tcPr>
            <w:tcW w:w="4788" w:type="dxa"/>
            <w:shd w:val="clear" w:color="auto" w:fill="C6D9F1" w:themeFill="text2" w:themeFillTint="33"/>
          </w:tcPr>
          <w:p w:rsidR="00A80F77" w:rsidRPr="009133C5" w:rsidRDefault="00A80F77" w:rsidP="00C20F0A">
            <w:pPr>
              <w:spacing w:before="120" w:after="120"/>
              <w:jc w:val="center"/>
              <w:rPr>
                <w:rFonts w:cs="Times New Roman"/>
                <w:b/>
                <w:sz w:val="22"/>
                <w:szCs w:val="22"/>
                <w:lang w:val="sq-AL"/>
              </w:rPr>
            </w:pPr>
            <w:r>
              <w:rPr>
                <w:rFonts w:cs="Times New Roman"/>
                <w:b/>
                <w:sz w:val="22"/>
                <w:szCs w:val="22"/>
                <w:lang w:val="sq-AL"/>
              </w:rPr>
              <w:t xml:space="preserve">Gjetjet </w:t>
            </w:r>
          </w:p>
        </w:tc>
        <w:tc>
          <w:tcPr>
            <w:tcW w:w="4770" w:type="dxa"/>
            <w:shd w:val="clear" w:color="auto" w:fill="C6D9F1" w:themeFill="text2" w:themeFillTint="33"/>
          </w:tcPr>
          <w:p w:rsidR="00A80F77" w:rsidRPr="007E200A" w:rsidRDefault="00A80F77" w:rsidP="00C20F0A">
            <w:pPr>
              <w:spacing w:before="120" w:after="120"/>
              <w:jc w:val="center"/>
              <w:rPr>
                <w:rFonts w:cs="Times New Roman"/>
                <w:b/>
                <w:sz w:val="22"/>
                <w:szCs w:val="22"/>
                <w:lang w:val="sq-AL"/>
              </w:rPr>
            </w:pPr>
            <w:r w:rsidRPr="007E200A">
              <w:rPr>
                <w:rFonts w:cs="Times New Roman"/>
                <w:b/>
                <w:sz w:val="22"/>
                <w:szCs w:val="22"/>
                <w:lang w:val="sq-AL"/>
              </w:rPr>
              <w:t>Përfundimet</w:t>
            </w:r>
          </w:p>
        </w:tc>
      </w:tr>
      <w:tr w:rsidR="00A80F77" w:rsidRPr="009133C5" w:rsidTr="00C63F6F">
        <w:tc>
          <w:tcPr>
            <w:tcW w:w="4788" w:type="dxa"/>
          </w:tcPr>
          <w:p w:rsidR="00A80F77" w:rsidRPr="00E76D24" w:rsidRDefault="00A80F77" w:rsidP="00B0472F">
            <w:pPr>
              <w:numPr>
                <w:ilvl w:val="0"/>
                <w:numId w:val="32"/>
              </w:numPr>
              <w:ind w:left="360"/>
              <w:jc w:val="both"/>
              <w:rPr>
                <w:rFonts w:cs="Times New Roman"/>
                <w:sz w:val="22"/>
                <w:szCs w:val="22"/>
                <w:lang w:val="sq-AL"/>
              </w:rPr>
            </w:pPr>
            <w:r w:rsidRPr="00E76D24">
              <w:rPr>
                <w:rFonts w:cs="Times New Roman"/>
                <w:sz w:val="22"/>
                <w:szCs w:val="22"/>
                <w:lang w:val="sq-AL"/>
              </w:rPr>
              <w:t>Bashkëpunimi ndërmjet ndërmarrjeve  është ende në fazat e hershme të tij dhe ka disa shoqata efektive në vend.</w:t>
            </w:r>
          </w:p>
          <w:p w:rsidR="00A80F77" w:rsidRPr="00E76D24" w:rsidRDefault="00A80F77" w:rsidP="00B0472F">
            <w:pPr>
              <w:ind w:left="360"/>
              <w:jc w:val="both"/>
              <w:rPr>
                <w:rFonts w:cs="Times New Roman"/>
                <w:sz w:val="22"/>
                <w:szCs w:val="22"/>
                <w:lang w:val="sq-AL"/>
              </w:rPr>
            </w:pPr>
          </w:p>
          <w:p w:rsidR="00A80F77" w:rsidRPr="00E76D24" w:rsidRDefault="00A80F77" w:rsidP="00B0472F">
            <w:pPr>
              <w:numPr>
                <w:ilvl w:val="0"/>
                <w:numId w:val="32"/>
              </w:numPr>
              <w:ind w:left="360"/>
              <w:jc w:val="both"/>
              <w:rPr>
                <w:rFonts w:cs="Times New Roman"/>
                <w:sz w:val="22"/>
                <w:szCs w:val="22"/>
                <w:lang w:val="sq-AL"/>
              </w:rPr>
            </w:pPr>
            <w:r w:rsidRPr="00E76D24">
              <w:rPr>
                <w:rFonts w:cs="Times New Roman"/>
                <w:sz w:val="22"/>
                <w:szCs w:val="22"/>
                <w:lang w:val="sq-AL"/>
              </w:rPr>
              <w:t>Ndërmarrjet në sektorët kanë probleme të përbashkëta, shumë prej të cilave mund të trajtohen nëpërmjet përpjekjeve bashkëpunuese.</w:t>
            </w:r>
          </w:p>
          <w:p w:rsidR="00A80F77" w:rsidRPr="00E76D24" w:rsidRDefault="00A80F77" w:rsidP="00B0472F">
            <w:pPr>
              <w:jc w:val="both"/>
              <w:rPr>
                <w:rFonts w:cs="Times New Roman"/>
                <w:sz w:val="22"/>
                <w:szCs w:val="22"/>
                <w:lang w:val="sq-AL"/>
              </w:rPr>
            </w:pPr>
          </w:p>
          <w:p w:rsidR="00A80F77" w:rsidRPr="00E76D24" w:rsidRDefault="00A80F77" w:rsidP="00B0472F">
            <w:pPr>
              <w:numPr>
                <w:ilvl w:val="0"/>
                <w:numId w:val="32"/>
              </w:numPr>
              <w:ind w:left="360"/>
              <w:jc w:val="both"/>
              <w:rPr>
                <w:rFonts w:cs="Times New Roman"/>
                <w:sz w:val="22"/>
                <w:szCs w:val="22"/>
                <w:lang w:val="sq-AL"/>
              </w:rPr>
            </w:pPr>
            <w:r w:rsidRPr="00E76D24">
              <w:rPr>
                <w:rFonts w:cs="Times New Roman"/>
                <w:sz w:val="22"/>
                <w:szCs w:val="22"/>
                <w:lang w:val="sq-AL"/>
              </w:rPr>
              <w:t>Pjesa më e madhe e ndërmarrjeve janë shumë të vogla dhe duhet të  rangohen lartë për t'u bërë më konkurruese dhe produktive.</w:t>
            </w:r>
          </w:p>
          <w:p w:rsidR="00A80F77" w:rsidRPr="00E76D24" w:rsidRDefault="00A80F77" w:rsidP="00B0472F">
            <w:pPr>
              <w:ind w:left="360"/>
              <w:jc w:val="both"/>
              <w:rPr>
                <w:rFonts w:cs="Times New Roman"/>
                <w:sz w:val="22"/>
                <w:szCs w:val="22"/>
                <w:lang w:val="sq-AL"/>
              </w:rPr>
            </w:pPr>
          </w:p>
          <w:p w:rsidR="00A80F77" w:rsidRPr="00E76D24" w:rsidRDefault="00A80F77" w:rsidP="00B0472F">
            <w:pPr>
              <w:numPr>
                <w:ilvl w:val="0"/>
                <w:numId w:val="32"/>
              </w:numPr>
              <w:ind w:left="360"/>
              <w:jc w:val="both"/>
              <w:rPr>
                <w:rFonts w:cs="Times New Roman"/>
                <w:sz w:val="22"/>
                <w:szCs w:val="22"/>
                <w:lang w:val="sq-AL"/>
              </w:rPr>
            </w:pPr>
            <w:r w:rsidRPr="00E76D24">
              <w:rPr>
                <w:rFonts w:cs="Times New Roman"/>
                <w:sz w:val="22"/>
                <w:szCs w:val="22"/>
                <w:lang w:val="sq-AL"/>
              </w:rPr>
              <w:t xml:space="preserve"> Nuk ka </w:t>
            </w:r>
            <w:r w:rsidR="00B0472F">
              <w:rPr>
                <w:rFonts w:cs="Times New Roman"/>
                <w:sz w:val="22"/>
                <w:szCs w:val="22"/>
                <w:lang w:val="sq-AL"/>
              </w:rPr>
              <w:t>eko</w:t>
            </w:r>
            <w:r>
              <w:rPr>
                <w:rFonts w:cs="Times New Roman"/>
                <w:sz w:val="22"/>
                <w:szCs w:val="22"/>
                <w:lang w:val="sq-AL"/>
              </w:rPr>
              <w:t>sistem efektiv n</w:t>
            </w:r>
            <w:r w:rsidRPr="00E76D24">
              <w:rPr>
                <w:rFonts w:cs="Times New Roman"/>
                <w:sz w:val="22"/>
                <w:szCs w:val="22"/>
                <w:lang w:val="sq-AL"/>
              </w:rPr>
              <w:t>ë</w:t>
            </w:r>
            <w:r>
              <w:rPr>
                <w:rFonts w:cs="Times New Roman"/>
                <w:sz w:val="22"/>
                <w:szCs w:val="22"/>
                <w:lang w:val="sq-AL"/>
              </w:rPr>
              <w:t xml:space="preserve"> </w:t>
            </w:r>
            <w:r w:rsidRPr="00E76D24">
              <w:rPr>
                <w:rFonts w:cs="Times New Roman"/>
                <w:sz w:val="22"/>
                <w:szCs w:val="22"/>
                <w:lang w:val="sq-AL"/>
              </w:rPr>
              <w:t>mbështetje</w:t>
            </w:r>
            <w:r>
              <w:rPr>
                <w:rFonts w:cs="Times New Roman"/>
                <w:sz w:val="22"/>
                <w:szCs w:val="22"/>
                <w:lang w:val="sq-AL"/>
              </w:rPr>
              <w:t xml:space="preserve">n e grupimit </w:t>
            </w:r>
            <w:r w:rsidRPr="00E76D24">
              <w:rPr>
                <w:rFonts w:cs="Times New Roman"/>
                <w:sz w:val="22"/>
                <w:szCs w:val="22"/>
                <w:lang w:val="sq-AL"/>
              </w:rPr>
              <w:t>që do të ndihmojë nismat rajonale</w:t>
            </w:r>
            <w:r>
              <w:rPr>
                <w:rFonts w:cs="Times New Roman"/>
                <w:sz w:val="22"/>
                <w:szCs w:val="22"/>
                <w:lang w:val="sq-AL"/>
              </w:rPr>
              <w:t xml:space="preserve"> grupore p</w:t>
            </w:r>
            <w:r w:rsidRPr="00E76D24">
              <w:rPr>
                <w:rFonts w:cs="Times New Roman"/>
                <w:sz w:val="22"/>
                <w:szCs w:val="22"/>
                <w:lang w:val="sq-AL"/>
              </w:rPr>
              <w:t>ë</w:t>
            </w:r>
            <w:r>
              <w:rPr>
                <w:rFonts w:cs="Times New Roman"/>
                <w:sz w:val="22"/>
                <w:szCs w:val="22"/>
                <w:lang w:val="sq-AL"/>
              </w:rPr>
              <w:t>r zhvillimin e grupimit</w:t>
            </w:r>
            <w:r w:rsidRPr="00E76D24">
              <w:rPr>
                <w:rFonts w:cs="Times New Roman"/>
                <w:sz w:val="22"/>
                <w:szCs w:val="22"/>
                <w:lang w:val="sq-AL"/>
              </w:rPr>
              <w:t>.</w:t>
            </w:r>
          </w:p>
          <w:p w:rsidR="00A80F77" w:rsidRPr="00E76D24" w:rsidRDefault="00A80F77" w:rsidP="00B0472F">
            <w:pPr>
              <w:jc w:val="both"/>
              <w:rPr>
                <w:rFonts w:cs="Times New Roman"/>
                <w:sz w:val="22"/>
                <w:szCs w:val="22"/>
                <w:lang w:val="sq-AL"/>
              </w:rPr>
            </w:pPr>
          </w:p>
          <w:p w:rsidR="00A80F77" w:rsidRPr="00E76D24" w:rsidRDefault="00A80F77" w:rsidP="00B0472F">
            <w:pPr>
              <w:numPr>
                <w:ilvl w:val="0"/>
                <w:numId w:val="32"/>
              </w:numPr>
              <w:ind w:left="360"/>
              <w:jc w:val="both"/>
              <w:rPr>
                <w:rFonts w:cs="Times New Roman"/>
                <w:sz w:val="22"/>
                <w:szCs w:val="22"/>
                <w:lang w:val="sq-AL"/>
              </w:rPr>
            </w:pPr>
            <w:r w:rsidRPr="00E76D24">
              <w:rPr>
                <w:rFonts w:cs="Times New Roman"/>
                <w:sz w:val="22"/>
                <w:szCs w:val="22"/>
                <w:lang w:val="sq-AL"/>
              </w:rPr>
              <w:t xml:space="preserve">Analiza tregon aglomeratet e industrisë rajonale, por kjo analizë duhet të jetë e </w:t>
            </w:r>
            <w:r w:rsidRPr="00E76D24">
              <w:rPr>
                <w:rFonts w:cs="Times New Roman"/>
                <w:sz w:val="22"/>
                <w:szCs w:val="22"/>
                <w:lang w:val="sq-AL"/>
              </w:rPr>
              <w:lastRenderedPageBreak/>
              <w:t>rafinuar nga ana e MTI-së, të jetë më e dobishme për identifikimin e nën-sektorit specifik (indus</w:t>
            </w:r>
            <w:r w:rsidR="00B0472F">
              <w:rPr>
                <w:rFonts w:cs="Times New Roman"/>
                <w:sz w:val="22"/>
                <w:szCs w:val="22"/>
                <w:lang w:val="sq-AL"/>
              </w:rPr>
              <w:t>trisë) dhe grupe ndër</w:t>
            </w:r>
            <w:r w:rsidRPr="00E76D24">
              <w:rPr>
                <w:rFonts w:cs="Times New Roman"/>
                <w:sz w:val="22"/>
                <w:szCs w:val="22"/>
                <w:lang w:val="sq-AL"/>
              </w:rPr>
              <w:t>sektoriale.</w:t>
            </w:r>
          </w:p>
          <w:p w:rsidR="00A80F77" w:rsidRPr="00E76D24" w:rsidRDefault="00A80F77" w:rsidP="00B0472F">
            <w:pPr>
              <w:ind w:left="720"/>
              <w:jc w:val="both"/>
              <w:rPr>
                <w:rFonts w:cs="Times New Roman"/>
                <w:sz w:val="22"/>
                <w:szCs w:val="22"/>
                <w:lang w:val="sq-AL"/>
              </w:rPr>
            </w:pPr>
          </w:p>
          <w:p w:rsidR="00A80F77" w:rsidRPr="00E76D24" w:rsidRDefault="00A80F77" w:rsidP="00B0472F">
            <w:pPr>
              <w:jc w:val="both"/>
              <w:rPr>
                <w:rFonts w:cs="Times New Roman"/>
                <w:sz w:val="22"/>
                <w:szCs w:val="22"/>
                <w:lang w:val="sq-AL"/>
              </w:rPr>
            </w:pPr>
          </w:p>
        </w:tc>
        <w:tc>
          <w:tcPr>
            <w:tcW w:w="4770" w:type="dxa"/>
          </w:tcPr>
          <w:p w:rsidR="00A80F77" w:rsidRPr="009133C5" w:rsidRDefault="00A80F77" w:rsidP="00B0472F">
            <w:pPr>
              <w:numPr>
                <w:ilvl w:val="0"/>
                <w:numId w:val="33"/>
              </w:numPr>
              <w:ind w:left="360"/>
              <w:jc w:val="both"/>
              <w:rPr>
                <w:rFonts w:cs="Times New Roman"/>
                <w:sz w:val="22"/>
                <w:szCs w:val="22"/>
                <w:lang w:val="sq-AL"/>
              </w:rPr>
            </w:pPr>
            <w:r>
              <w:rPr>
                <w:rFonts w:cs="Times New Roman"/>
                <w:sz w:val="22"/>
                <w:szCs w:val="22"/>
                <w:lang w:val="sq-AL"/>
              </w:rPr>
              <w:lastRenderedPageBreak/>
              <w:t>Një program mbështetës</w:t>
            </w:r>
            <w:r w:rsidRPr="00646C6A">
              <w:rPr>
                <w:rFonts w:cs="Times New Roman"/>
                <w:sz w:val="22"/>
                <w:szCs w:val="22"/>
                <w:lang w:val="sq-AL"/>
              </w:rPr>
              <w:t xml:space="preserve"> grup</w:t>
            </w:r>
            <w:r>
              <w:rPr>
                <w:rFonts w:cs="Times New Roman"/>
                <w:sz w:val="22"/>
                <w:szCs w:val="22"/>
                <w:lang w:val="sq-AL"/>
              </w:rPr>
              <w:t>or rajonal në këtë fazë është i nxituar</w:t>
            </w:r>
            <w:r w:rsidRPr="009133C5">
              <w:rPr>
                <w:rFonts w:cs="Times New Roman"/>
                <w:sz w:val="22"/>
                <w:szCs w:val="22"/>
                <w:lang w:val="sq-AL"/>
              </w:rPr>
              <w:t xml:space="preserve">. </w:t>
            </w:r>
          </w:p>
          <w:p w:rsidR="00A80F77" w:rsidRPr="009133C5" w:rsidRDefault="00A80F77" w:rsidP="00B0472F">
            <w:pPr>
              <w:ind w:left="360"/>
              <w:jc w:val="both"/>
              <w:rPr>
                <w:rFonts w:cs="Times New Roman"/>
                <w:sz w:val="22"/>
                <w:szCs w:val="22"/>
                <w:lang w:val="sq-AL"/>
              </w:rPr>
            </w:pPr>
          </w:p>
          <w:p w:rsidR="00A80F77" w:rsidRPr="009133C5" w:rsidRDefault="00A80F77" w:rsidP="00B0472F">
            <w:pPr>
              <w:numPr>
                <w:ilvl w:val="0"/>
                <w:numId w:val="33"/>
              </w:numPr>
              <w:ind w:left="360"/>
              <w:jc w:val="both"/>
              <w:rPr>
                <w:rFonts w:cs="Times New Roman"/>
                <w:sz w:val="22"/>
                <w:szCs w:val="22"/>
                <w:lang w:val="sq-AL"/>
              </w:rPr>
            </w:pPr>
            <w:r w:rsidRPr="001E4188">
              <w:rPr>
                <w:rFonts w:cs="Times New Roman"/>
                <w:sz w:val="22"/>
                <w:szCs w:val="22"/>
                <w:lang w:val="sq-AL"/>
              </w:rPr>
              <w:t>Fokusi duhet të jetë në nxitjen dhe lehtësimin e krijimit të shoqatave të orientuar të sektorit dhe rrjeteve të biznesit.</w:t>
            </w:r>
          </w:p>
          <w:p w:rsidR="00A80F77" w:rsidRPr="009133C5" w:rsidRDefault="00A80F77" w:rsidP="00B0472F">
            <w:pPr>
              <w:jc w:val="both"/>
              <w:rPr>
                <w:rFonts w:cs="Times New Roman"/>
                <w:sz w:val="22"/>
                <w:szCs w:val="22"/>
                <w:lang w:val="sq-AL"/>
              </w:rPr>
            </w:pPr>
          </w:p>
          <w:p w:rsidR="00A80F77" w:rsidRPr="009133C5" w:rsidRDefault="00A80F77" w:rsidP="00B0472F">
            <w:pPr>
              <w:numPr>
                <w:ilvl w:val="0"/>
                <w:numId w:val="33"/>
              </w:numPr>
              <w:ind w:left="360"/>
              <w:jc w:val="both"/>
              <w:rPr>
                <w:rFonts w:cs="Times New Roman"/>
                <w:sz w:val="22"/>
                <w:szCs w:val="22"/>
                <w:lang w:val="sq-AL"/>
              </w:rPr>
            </w:pPr>
            <w:r>
              <w:rPr>
                <w:rFonts w:cs="Times New Roman"/>
                <w:sz w:val="22"/>
                <w:szCs w:val="22"/>
                <w:lang w:val="sq-AL"/>
              </w:rPr>
              <w:t>Pilot programet e ardhshme (n</w:t>
            </w:r>
            <w:r w:rsidRPr="001E4188">
              <w:rPr>
                <w:rFonts w:cs="Times New Roman"/>
                <w:sz w:val="22"/>
                <w:szCs w:val="22"/>
                <w:lang w:val="sq-AL"/>
              </w:rPr>
              <w:t>ë</w:t>
            </w:r>
            <w:r>
              <w:rPr>
                <w:rFonts w:cs="Times New Roman"/>
                <w:sz w:val="22"/>
                <w:szCs w:val="22"/>
                <w:lang w:val="sq-AL"/>
              </w:rPr>
              <w:t xml:space="preserve"> 12-24 muajt e ardhsh</w:t>
            </w:r>
            <w:r w:rsidRPr="001E4188">
              <w:rPr>
                <w:rFonts w:cs="Times New Roman"/>
                <w:sz w:val="22"/>
                <w:szCs w:val="22"/>
                <w:lang w:val="sq-AL"/>
              </w:rPr>
              <w:t>ë</w:t>
            </w:r>
            <w:r>
              <w:rPr>
                <w:rFonts w:cs="Times New Roman"/>
                <w:sz w:val="22"/>
                <w:szCs w:val="22"/>
                <w:lang w:val="sq-AL"/>
              </w:rPr>
              <w:t>m) p</w:t>
            </w:r>
            <w:r w:rsidRPr="001E4188">
              <w:rPr>
                <w:rFonts w:cs="Times New Roman"/>
                <w:sz w:val="22"/>
                <w:szCs w:val="22"/>
                <w:lang w:val="sq-AL"/>
              </w:rPr>
              <w:t>ë</w:t>
            </w:r>
            <w:r>
              <w:rPr>
                <w:rFonts w:cs="Times New Roman"/>
                <w:sz w:val="22"/>
                <w:szCs w:val="22"/>
                <w:lang w:val="sq-AL"/>
              </w:rPr>
              <w:t>r iniciativat e grupimeve rajonale duhet t</w:t>
            </w:r>
            <w:r w:rsidRPr="001E4188">
              <w:rPr>
                <w:rFonts w:cs="Times New Roman"/>
                <w:sz w:val="22"/>
                <w:szCs w:val="22"/>
                <w:lang w:val="sq-AL"/>
              </w:rPr>
              <w:t>ë</w:t>
            </w:r>
            <w:r>
              <w:rPr>
                <w:rFonts w:cs="Times New Roman"/>
                <w:sz w:val="22"/>
                <w:szCs w:val="22"/>
                <w:lang w:val="sq-AL"/>
              </w:rPr>
              <w:t xml:space="preserve"> adresojn</w:t>
            </w:r>
            <w:r w:rsidRPr="001E4188">
              <w:rPr>
                <w:rFonts w:cs="Times New Roman"/>
                <w:sz w:val="22"/>
                <w:szCs w:val="22"/>
                <w:lang w:val="sq-AL"/>
              </w:rPr>
              <w:t>ë</w:t>
            </w:r>
            <w:r>
              <w:rPr>
                <w:rFonts w:cs="Times New Roman"/>
                <w:sz w:val="22"/>
                <w:szCs w:val="22"/>
                <w:lang w:val="sq-AL"/>
              </w:rPr>
              <w:t xml:space="preserve"> nevojat e rrjeteve t</w:t>
            </w:r>
            <w:r w:rsidRPr="001E4188">
              <w:rPr>
                <w:rFonts w:cs="Times New Roman"/>
                <w:sz w:val="22"/>
                <w:szCs w:val="22"/>
                <w:lang w:val="sq-AL"/>
              </w:rPr>
              <w:t>ë</w:t>
            </w:r>
            <w:r>
              <w:rPr>
                <w:rFonts w:cs="Times New Roman"/>
                <w:sz w:val="22"/>
                <w:szCs w:val="22"/>
                <w:lang w:val="sq-AL"/>
              </w:rPr>
              <w:t xml:space="preserve"> provuara nd</w:t>
            </w:r>
            <w:r w:rsidRPr="001E4188">
              <w:rPr>
                <w:rFonts w:cs="Times New Roman"/>
                <w:sz w:val="22"/>
                <w:szCs w:val="22"/>
                <w:lang w:val="sq-AL"/>
              </w:rPr>
              <w:t>ë</w:t>
            </w:r>
            <w:r>
              <w:rPr>
                <w:rFonts w:cs="Times New Roman"/>
                <w:sz w:val="22"/>
                <w:szCs w:val="22"/>
                <w:lang w:val="sq-AL"/>
              </w:rPr>
              <w:t>rmjet nd</w:t>
            </w:r>
            <w:r w:rsidRPr="001E4188">
              <w:rPr>
                <w:rFonts w:cs="Times New Roman"/>
                <w:sz w:val="22"/>
                <w:szCs w:val="22"/>
                <w:lang w:val="sq-AL"/>
              </w:rPr>
              <w:t>ë</w:t>
            </w:r>
            <w:r>
              <w:rPr>
                <w:rFonts w:cs="Times New Roman"/>
                <w:sz w:val="22"/>
                <w:szCs w:val="22"/>
                <w:lang w:val="sq-AL"/>
              </w:rPr>
              <w:t>rmarrjeve bashk</w:t>
            </w:r>
            <w:r w:rsidRPr="001E4188">
              <w:rPr>
                <w:rFonts w:cs="Times New Roman"/>
                <w:sz w:val="22"/>
                <w:szCs w:val="22"/>
                <w:lang w:val="sq-AL"/>
              </w:rPr>
              <w:t>ë</w:t>
            </w:r>
            <w:r>
              <w:rPr>
                <w:rFonts w:cs="Times New Roman"/>
                <w:sz w:val="22"/>
                <w:szCs w:val="22"/>
                <w:lang w:val="sq-AL"/>
              </w:rPr>
              <w:t>punuese t</w:t>
            </w:r>
            <w:r w:rsidRPr="001E4188">
              <w:rPr>
                <w:rFonts w:cs="Times New Roman"/>
                <w:sz w:val="22"/>
                <w:szCs w:val="22"/>
                <w:lang w:val="sq-AL"/>
              </w:rPr>
              <w:t>ë</w:t>
            </w:r>
            <w:r>
              <w:rPr>
                <w:rFonts w:cs="Times New Roman"/>
                <w:sz w:val="22"/>
                <w:szCs w:val="22"/>
                <w:lang w:val="sq-AL"/>
              </w:rPr>
              <w:t xml:space="preserve"> tilla si shoqata e funksionimit t</w:t>
            </w:r>
            <w:r w:rsidRPr="001E4188">
              <w:rPr>
                <w:rFonts w:cs="Times New Roman"/>
                <w:sz w:val="22"/>
                <w:szCs w:val="22"/>
                <w:lang w:val="sq-AL"/>
              </w:rPr>
              <w:t>ë</w:t>
            </w:r>
            <w:r>
              <w:rPr>
                <w:rFonts w:cs="Times New Roman"/>
                <w:sz w:val="22"/>
                <w:szCs w:val="22"/>
                <w:lang w:val="sq-AL"/>
              </w:rPr>
              <w:t xml:space="preserve"> sektorit. Ka probleme </w:t>
            </w:r>
            <w:r w:rsidRPr="00646C6A">
              <w:rPr>
                <w:rFonts w:cs="Times New Roman"/>
                <w:sz w:val="22"/>
                <w:szCs w:val="22"/>
                <w:lang w:val="sq-AL"/>
              </w:rPr>
              <w:t>të mjaftueshme të përbashkëta për ta bërë këtë një realitet</w:t>
            </w:r>
            <w:r w:rsidRPr="009133C5">
              <w:rPr>
                <w:rFonts w:cs="Times New Roman"/>
                <w:sz w:val="22"/>
                <w:szCs w:val="22"/>
                <w:lang w:val="sq-AL"/>
              </w:rPr>
              <w:t xml:space="preserve">. </w:t>
            </w:r>
          </w:p>
          <w:p w:rsidR="00A80F77" w:rsidRPr="009133C5" w:rsidRDefault="00A80F77" w:rsidP="00B0472F">
            <w:pPr>
              <w:jc w:val="both"/>
              <w:rPr>
                <w:rFonts w:cs="Times New Roman"/>
                <w:sz w:val="22"/>
                <w:szCs w:val="22"/>
                <w:lang w:val="sq-AL"/>
              </w:rPr>
            </w:pPr>
          </w:p>
          <w:p w:rsidR="00A80F77" w:rsidRPr="009133C5" w:rsidRDefault="00A80F77" w:rsidP="00B0472F">
            <w:pPr>
              <w:numPr>
                <w:ilvl w:val="0"/>
                <w:numId w:val="33"/>
              </w:numPr>
              <w:ind w:left="360"/>
              <w:jc w:val="both"/>
              <w:rPr>
                <w:rFonts w:cs="Times New Roman"/>
                <w:sz w:val="22"/>
                <w:szCs w:val="22"/>
                <w:lang w:val="sq-AL"/>
              </w:rPr>
            </w:pPr>
            <w:r>
              <w:rPr>
                <w:rFonts w:cs="Times New Roman"/>
                <w:sz w:val="22"/>
                <w:szCs w:val="22"/>
                <w:lang w:val="sq-AL"/>
              </w:rPr>
              <w:t>Sektori i fokusuar i grupit rajonal/ masat mb</w:t>
            </w:r>
            <w:r w:rsidRPr="001E4188">
              <w:rPr>
                <w:rFonts w:cs="Times New Roman"/>
                <w:sz w:val="22"/>
                <w:szCs w:val="22"/>
                <w:lang w:val="sq-AL"/>
              </w:rPr>
              <w:t>ë</w:t>
            </w:r>
            <w:r>
              <w:rPr>
                <w:rFonts w:cs="Times New Roman"/>
                <w:sz w:val="22"/>
                <w:szCs w:val="22"/>
                <w:lang w:val="sq-AL"/>
              </w:rPr>
              <w:t>shtet</w:t>
            </w:r>
            <w:r w:rsidRPr="001E4188">
              <w:rPr>
                <w:rFonts w:cs="Times New Roman"/>
                <w:sz w:val="22"/>
                <w:szCs w:val="22"/>
                <w:lang w:val="sq-AL"/>
              </w:rPr>
              <w:t>ë</w:t>
            </w:r>
            <w:r>
              <w:rPr>
                <w:rFonts w:cs="Times New Roman"/>
                <w:sz w:val="22"/>
                <w:szCs w:val="22"/>
                <w:lang w:val="sq-AL"/>
              </w:rPr>
              <w:t>se t</w:t>
            </w:r>
            <w:r w:rsidRPr="001E4188">
              <w:rPr>
                <w:rFonts w:cs="Times New Roman"/>
                <w:sz w:val="22"/>
                <w:szCs w:val="22"/>
                <w:lang w:val="sq-AL"/>
              </w:rPr>
              <w:t>ë</w:t>
            </w:r>
            <w:r>
              <w:rPr>
                <w:rFonts w:cs="Times New Roman"/>
                <w:sz w:val="22"/>
                <w:szCs w:val="22"/>
                <w:lang w:val="sq-AL"/>
              </w:rPr>
              <w:t xml:space="preserve"> shoqat</w:t>
            </w:r>
            <w:r w:rsidRPr="001E4188">
              <w:rPr>
                <w:rFonts w:cs="Times New Roman"/>
                <w:sz w:val="22"/>
                <w:szCs w:val="22"/>
                <w:lang w:val="sq-AL"/>
              </w:rPr>
              <w:t>ë</w:t>
            </w:r>
            <w:r>
              <w:rPr>
                <w:rFonts w:cs="Times New Roman"/>
                <w:sz w:val="22"/>
                <w:szCs w:val="22"/>
                <w:lang w:val="sq-AL"/>
              </w:rPr>
              <w:t>s komb</w:t>
            </w:r>
            <w:r w:rsidRPr="001E4188">
              <w:rPr>
                <w:rFonts w:cs="Times New Roman"/>
                <w:sz w:val="22"/>
                <w:szCs w:val="22"/>
                <w:lang w:val="sq-AL"/>
              </w:rPr>
              <w:t>ë</w:t>
            </w:r>
            <w:r>
              <w:rPr>
                <w:rFonts w:cs="Times New Roman"/>
                <w:sz w:val="22"/>
                <w:szCs w:val="22"/>
                <w:lang w:val="sq-AL"/>
              </w:rPr>
              <w:t>tare duhet t</w:t>
            </w:r>
            <w:r w:rsidRPr="001E4188">
              <w:rPr>
                <w:rFonts w:cs="Times New Roman"/>
                <w:sz w:val="22"/>
                <w:szCs w:val="22"/>
                <w:lang w:val="sq-AL"/>
              </w:rPr>
              <w:t>ë</w:t>
            </w:r>
            <w:r>
              <w:rPr>
                <w:rFonts w:cs="Times New Roman"/>
                <w:sz w:val="22"/>
                <w:szCs w:val="22"/>
                <w:lang w:val="sq-AL"/>
              </w:rPr>
              <w:t xml:space="preserve"> zhvillohen vet</w:t>
            </w:r>
            <w:r w:rsidRPr="001E4188">
              <w:rPr>
                <w:rFonts w:cs="Times New Roman"/>
                <w:sz w:val="22"/>
                <w:szCs w:val="22"/>
                <w:lang w:val="sq-AL"/>
              </w:rPr>
              <w:t>ë</w:t>
            </w:r>
            <w:r>
              <w:rPr>
                <w:rFonts w:cs="Times New Roman"/>
                <w:sz w:val="22"/>
                <w:szCs w:val="22"/>
                <w:lang w:val="sq-AL"/>
              </w:rPr>
              <w:t xml:space="preserve">m paralelisht me programet </w:t>
            </w:r>
            <w:r>
              <w:rPr>
                <w:rFonts w:cs="Times New Roman"/>
                <w:sz w:val="22"/>
                <w:szCs w:val="22"/>
                <w:lang w:val="sq-AL"/>
              </w:rPr>
              <w:lastRenderedPageBreak/>
              <w:t>horizontale q</w:t>
            </w:r>
            <w:r w:rsidRPr="001E4188">
              <w:rPr>
                <w:rFonts w:cs="Times New Roman"/>
                <w:sz w:val="22"/>
                <w:szCs w:val="22"/>
                <w:lang w:val="sq-AL"/>
              </w:rPr>
              <w:t>ë</w:t>
            </w:r>
            <w:r>
              <w:rPr>
                <w:rFonts w:cs="Times New Roman"/>
                <w:sz w:val="22"/>
                <w:szCs w:val="22"/>
                <w:lang w:val="sq-AL"/>
              </w:rPr>
              <w:t xml:space="preserve"> kan</w:t>
            </w:r>
            <w:r w:rsidRPr="001E4188">
              <w:rPr>
                <w:rFonts w:cs="Times New Roman"/>
                <w:sz w:val="22"/>
                <w:szCs w:val="22"/>
                <w:lang w:val="sq-AL"/>
              </w:rPr>
              <w:t>ë</w:t>
            </w:r>
            <w:r>
              <w:rPr>
                <w:rFonts w:cs="Times New Roman"/>
                <w:sz w:val="22"/>
                <w:szCs w:val="22"/>
                <w:lang w:val="sq-AL"/>
              </w:rPr>
              <w:t xml:space="preserve"> p</w:t>
            </w:r>
            <w:r w:rsidRPr="001E4188">
              <w:rPr>
                <w:rFonts w:cs="Times New Roman"/>
                <w:sz w:val="22"/>
                <w:szCs w:val="22"/>
                <w:lang w:val="sq-AL"/>
              </w:rPr>
              <w:t>ë</w:t>
            </w:r>
            <w:r>
              <w:rPr>
                <w:rFonts w:cs="Times New Roman"/>
                <w:sz w:val="22"/>
                <w:szCs w:val="22"/>
                <w:lang w:val="sq-AL"/>
              </w:rPr>
              <w:t>r q</w:t>
            </w:r>
            <w:r w:rsidRPr="001E4188">
              <w:rPr>
                <w:rFonts w:cs="Times New Roman"/>
                <w:sz w:val="22"/>
                <w:szCs w:val="22"/>
                <w:lang w:val="sq-AL"/>
              </w:rPr>
              <w:t>ë</w:t>
            </w:r>
            <w:r>
              <w:rPr>
                <w:rFonts w:cs="Times New Roman"/>
                <w:sz w:val="22"/>
                <w:szCs w:val="22"/>
                <w:lang w:val="sq-AL"/>
              </w:rPr>
              <w:t>llim adresimin e sfidave kryesore t</w:t>
            </w:r>
            <w:r w:rsidRPr="001E4188">
              <w:rPr>
                <w:rFonts w:cs="Times New Roman"/>
                <w:sz w:val="22"/>
                <w:szCs w:val="22"/>
                <w:lang w:val="sq-AL"/>
              </w:rPr>
              <w:t>ë</w:t>
            </w:r>
            <w:r>
              <w:rPr>
                <w:rFonts w:cs="Times New Roman"/>
                <w:sz w:val="22"/>
                <w:szCs w:val="22"/>
                <w:lang w:val="sq-AL"/>
              </w:rPr>
              <w:t xml:space="preserve"> tilla rangimi m</w:t>
            </w:r>
            <w:r w:rsidRPr="001E4188">
              <w:rPr>
                <w:rFonts w:cs="Times New Roman"/>
                <w:sz w:val="22"/>
                <w:szCs w:val="22"/>
                <w:lang w:val="sq-AL"/>
              </w:rPr>
              <w:t>ë</w:t>
            </w:r>
            <w:r>
              <w:rPr>
                <w:rFonts w:cs="Times New Roman"/>
                <w:sz w:val="22"/>
                <w:szCs w:val="22"/>
                <w:lang w:val="sq-AL"/>
              </w:rPr>
              <w:t xml:space="preserve"> lart</w:t>
            </w:r>
            <w:r w:rsidRPr="001E4188">
              <w:rPr>
                <w:rFonts w:cs="Times New Roman"/>
                <w:sz w:val="22"/>
                <w:szCs w:val="22"/>
                <w:lang w:val="sq-AL"/>
              </w:rPr>
              <w:t>ë</w:t>
            </w:r>
            <w:r>
              <w:rPr>
                <w:rFonts w:cs="Times New Roman"/>
                <w:sz w:val="22"/>
                <w:szCs w:val="22"/>
                <w:lang w:val="sq-AL"/>
              </w:rPr>
              <w:t xml:space="preserve"> dhe vendosja e komponent</w:t>
            </w:r>
            <w:r w:rsidRPr="001E4188">
              <w:rPr>
                <w:rFonts w:cs="Times New Roman"/>
                <w:sz w:val="22"/>
                <w:szCs w:val="22"/>
                <w:lang w:val="sq-AL"/>
              </w:rPr>
              <w:t>ë</w:t>
            </w:r>
            <w:r>
              <w:rPr>
                <w:rFonts w:cs="Times New Roman"/>
                <w:sz w:val="22"/>
                <w:szCs w:val="22"/>
                <w:lang w:val="sq-AL"/>
              </w:rPr>
              <w:t>ve t</w:t>
            </w:r>
            <w:r w:rsidRPr="001E4188">
              <w:rPr>
                <w:rFonts w:cs="Times New Roman"/>
                <w:sz w:val="22"/>
                <w:szCs w:val="22"/>
                <w:lang w:val="sq-AL"/>
              </w:rPr>
              <w:t>ë</w:t>
            </w:r>
            <w:r>
              <w:rPr>
                <w:rFonts w:cs="Times New Roman"/>
                <w:sz w:val="22"/>
                <w:szCs w:val="22"/>
                <w:lang w:val="sq-AL"/>
              </w:rPr>
              <w:t xml:space="preserve"> nj</w:t>
            </w:r>
            <w:r w:rsidRPr="001E4188">
              <w:rPr>
                <w:rFonts w:cs="Times New Roman"/>
                <w:sz w:val="22"/>
                <w:szCs w:val="22"/>
                <w:lang w:val="sq-AL"/>
              </w:rPr>
              <w:t>ë</w:t>
            </w:r>
            <w:r>
              <w:rPr>
                <w:rFonts w:cs="Times New Roman"/>
                <w:sz w:val="22"/>
                <w:szCs w:val="22"/>
                <w:lang w:val="sq-AL"/>
              </w:rPr>
              <w:t xml:space="preserve"> eko-sistemi t</w:t>
            </w:r>
            <w:r w:rsidRPr="001E4188">
              <w:rPr>
                <w:rFonts w:cs="Times New Roman"/>
                <w:sz w:val="22"/>
                <w:szCs w:val="22"/>
                <w:lang w:val="sq-AL"/>
              </w:rPr>
              <w:t>ë</w:t>
            </w:r>
            <w:r>
              <w:rPr>
                <w:rFonts w:cs="Times New Roman"/>
                <w:sz w:val="22"/>
                <w:szCs w:val="22"/>
                <w:lang w:val="sq-AL"/>
              </w:rPr>
              <w:t xml:space="preserve"> duhur n</w:t>
            </w:r>
            <w:r w:rsidRPr="001E4188">
              <w:rPr>
                <w:rFonts w:cs="Times New Roman"/>
                <w:sz w:val="22"/>
                <w:szCs w:val="22"/>
                <w:lang w:val="sq-AL"/>
              </w:rPr>
              <w:t>ë</w:t>
            </w:r>
            <w:r>
              <w:rPr>
                <w:rFonts w:cs="Times New Roman"/>
                <w:sz w:val="22"/>
                <w:szCs w:val="22"/>
                <w:lang w:val="sq-AL"/>
              </w:rPr>
              <w:t xml:space="preserve"> mb</w:t>
            </w:r>
            <w:r w:rsidRPr="001E4188">
              <w:rPr>
                <w:rFonts w:cs="Times New Roman"/>
                <w:sz w:val="22"/>
                <w:szCs w:val="22"/>
                <w:lang w:val="sq-AL"/>
              </w:rPr>
              <w:t>ë</w:t>
            </w:r>
            <w:r>
              <w:rPr>
                <w:rFonts w:cs="Times New Roman"/>
                <w:sz w:val="22"/>
                <w:szCs w:val="22"/>
                <w:lang w:val="sq-AL"/>
              </w:rPr>
              <w:t>shtetje t</w:t>
            </w:r>
            <w:r w:rsidRPr="001E4188">
              <w:rPr>
                <w:rFonts w:cs="Times New Roman"/>
                <w:sz w:val="22"/>
                <w:szCs w:val="22"/>
                <w:lang w:val="sq-AL"/>
              </w:rPr>
              <w:t>ë</w:t>
            </w:r>
            <w:r>
              <w:rPr>
                <w:rFonts w:cs="Times New Roman"/>
                <w:sz w:val="22"/>
                <w:szCs w:val="22"/>
                <w:lang w:val="sq-AL"/>
              </w:rPr>
              <w:t xml:space="preserve"> nd</w:t>
            </w:r>
            <w:r w:rsidRPr="001E4188">
              <w:rPr>
                <w:rFonts w:cs="Times New Roman"/>
                <w:sz w:val="22"/>
                <w:szCs w:val="22"/>
                <w:lang w:val="sq-AL"/>
              </w:rPr>
              <w:t>ë</w:t>
            </w:r>
            <w:r>
              <w:rPr>
                <w:rFonts w:cs="Times New Roman"/>
                <w:sz w:val="22"/>
                <w:szCs w:val="22"/>
                <w:lang w:val="sq-AL"/>
              </w:rPr>
              <w:t>rmarrjes dhe grupimit</w:t>
            </w:r>
            <w:r w:rsidRPr="009133C5">
              <w:rPr>
                <w:rFonts w:cs="Times New Roman"/>
                <w:sz w:val="22"/>
                <w:szCs w:val="22"/>
                <w:lang w:val="sq-AL"/>
              </w:rPr>
              <w:t>.</w:t>
            </w:r>
          </w:p>
          <w:p w:rsidR="00A80F77" w:rsidRPr="009133C5" w:rsidRDefault="00A80F77" w:rsidP="00B0472F">
            <w:pPr>
              <w:jc w:val="both"/>
              <w:rPr>
                <w:rFonts w:cs="Times New Roman"/>
                <w:sz w:val="22"/>
                <w:szCs w:val="22"/>
                <w:lang w:val="sq-AL"/>
              </w:rPr>
            </w:pPr>
          </w:p>
          <w:p w:rsidR="00A80F77" w:rsidRPr="009133C5" w:rsidRDefault="00A80F77" w:rsidP="00B0472F">
            <w:pPr>
              <w:numPr>
                <w:ilvl w:val="0"/>
                <w:numId w:val="33"/>
              </w:numPr>
              <w:ind w:left="360"/>
              <w:jc w:val="both"/>
              <w:rPr>
                <w:rFonts w:cs="Times New Roman"/>
                <w:sz w:val="22"/>
                <w:szCs w:val="22"/>
                <w:lang w:val="sq-AL"/>
              </w:rPr>
            </w:pPr>
            <w:r w:rsidRPr="00E76D24">
              <w:rPr>
                <w:rFonts w:cs="Times New Roman"/>
                <w:sz w:val="22"/>
                <w:szCs w:val="22"/>
                <w:lang w:val="sq-AL"/>
              </w:rPr>
              <w:t xml:space="preserve"> MTI duhet të vazhdojë të zhvillojë aftësi në të dyja, </w:t>
            </w:r>
            <w:r>
              <w:rPr>
                <w:rFonts w:cs="Times New Roman"/>
                <w:sz w:val="22"/>
                <w:szCs w:val="22"/>
                <w:lang w:val="sq-AL"/>
              </w:rPr>
              <w:t>zgjerimin</w:t>
            </w:r>
            <w:r w:rsidRPr="00E76D24">
              <w:rPr>
                <w:rFonts w:cs="Times New Roman"/>
                <w:sz w:val="22"/>
                <w:szCs w:val="22"/>
                <w:lang w:val="sq-AL"/>
              </w:rPr>
              <w:t xml:space="preserve"> dhe analizimin e të dhënave industrisë. Analiza duhet të shtrihet në shërbimet përkatëse që formojnë pjesë të zinxhirit të vlerave industrisë</w:t>
            </w:r>
            <w:r w:rsidRPr="009133C5">
              <w:rPr>
                <w:rFonts w:cs="Times New Roman"/>
                <w:sz w:val="22"/>
                <w:szCs w:val="22"/>
                <w:lang w:val="sq-AL"/>
              </w:rPr>
              <w:t>.</w:t>
            </w:r>
          </w:p>
          <w:p w:rsidR="00A80F77" w:rsidRPr="009133C5" w:rsidRDefault="00A80F77" w:rsidP="00B0472F">
            <w:pPr>
              <w:jc w:val="both"/>
              <w:rPr>
                <w:rFonts w:cs="Times New Roman"/>
                <w:sz w:val="22"/>
                <w:szCs w:val="22"/>
                <w:lang w:val="sq-AL"/>
              </w:rPr>
            </w:pPr>
          </w:p>
        </w:tc>
      </w:tr>
    </w:tbl>
    <w:p w:rsidR="00A80F77" w:rsidRPr="009133C5" w:rsidRDefault="00A80F77" w:rsidP="00A80F77">
      <w:pPr>
        <w:pStyle w:val="Heading1"/>
        <w:numPr>
          <w:ilvl w:val="0"/>
          <w:numId w:val="9"/>
        </w:numPr>
        <w:ind w:left="714" w:hanging="357"/>
        <w:rPr>
          <w:rFonts w:asciiTheme="minorHAnsi" w:eastAsia="MS Mincho" w:hAnsiTheme="minorHAnsi"/>
          <w:lang w:val="sq-AL"/>
        </w:rPr>
      </w:pPr>
      <w:bookmarkStart w:id="28" w:name="_Toc474401053"/>
      <w:r>
        <w:rPr>
          <w:rFonts w:asciiTheme="minorHAnsi" w:eastAsia="MS Mincho" w:hAnsiTheme="minorHAnsi"/>
          <w:lang w:val="sq-AL"/>
        </w:rPr>
        <w:lastRenderedPageBreak/>
        <w:t xml:space="preserve">Një </w:t>
      </w:r>
      <w:r w:rsidR="00B0472F">
        <w:rPr>
          <w:rFonts w:asciiTheme="minorHAnsi" w:eastAsia="MS Mincho" w:hAnsiTheme="minorHAnsi"/>
          <w:lang w:val="sq-AL"/>
        </w:rPr>
        <w:t>kornizë mbështetëse e g</w:t>
      </w:r>
      <w:r>
        <w:rPr>
          <w:rFonts w:asciiTheme="minorHAnsi" w:eastAsia="MS Mincho" w:hAnsiTheme="minorHAnsi"/>
          <w:lang w:val="sq-AL"/>
        </w:rPr>
        <w:t>rupimit</w:t>
      </w:r>
      <w:bookmarkEnd w:id="28"/>
      <w:r>
        <w:rPr>
          <w:rFonts w:asciiTheme="minorHAnsi" w:eastAsia="MS Mincho" w:hAnsiTheme="minorHAnsi"/>
          <w:lang w:val="sq-AL"/>
        </w:rPr>
        <w:t xml:space="preserve"> </w:t>
      </w:r>
    </w:p>
    <w:p w:rsidR="00A80F77" w:rsidRPr="009133C5" w:rsidRDefault="00A80F77" w:rsidP="00A80F77">
      <w:pPr>
        <w:rPr>
          <w:rFonts w:eastAsia="MS Mincho" w:cs="Times New Roman"/>
          <w:lang w:val="sq-AL"/>
        </w:rPr>
      </w:pPr>
    </w:p>
    <w:p w:rsidR="00A80F77" w:rsidRPr="009133C5" w:rsidRDefault="00A80F77" w:rsidP="00A80F77">
      <w:pPr>
        <w:widowControl w:val="0"/>
        <w:autoSpaceDE w:val="0"/>
        <w:autoSpaceDN w:val="0"/>
        <w:adjustRightInd w:val="0"/>
        <w:jc w:val="both"/>
        <w:rPr>
          <w:rFonts w:eastAsia="MS Mincho" w:cs="Times New Roman"/>
          <w:lang w:val="sq-AL"/>
        </w:rPr>
      </w:pPr>
      <w:r w:rsidRPr="003B33B0">
        <w:rPr>
          <w:rFonts w:eastAsia="MS Mincho" w:cs="Times New Roman"/>
          <w:lang w:val="sq-AL"/>
        </w:rPr>
        <w:t xml:space="preserve">Një program </w:t>
      </w:r>
      <w:r w:rsidR="00B0472F">
        <w:rPr>
          <w:rFonts w:eastAsia="MS Mincho" w:cs="Times New Roman"/>
          <w:lang w:val="sq-AL"/>
        </w:rPr>
        <w:t xml:space="preserve">i promovuar nga shteti për mbështetjen e zhvillimit të grupimeve </w:t>
      </w:r>
      <w:r w:rsidRPr="003B33B0">
        <w:rPr>
          <w:rFonts w:eastAsia="MS Mincho" w:cs="Times New Roman"/>
          <w:lang w:val="sq-AL"/>
        </w:rPr>
        <w:t xml:space="preserve">në Kosovë ka nevojë për një </w:t>
      </w:r>
      <w:r w:rsidR="00B0472F">
        <w:rPr>
          <w:rFonts w:eastAsia="MS Mincho" w:cs="Times New Roman"/>
          <w:lang w:val="sq-AL"/>
        </w:rPr>
        <w:t>kornizës</w:t>
      </w:r>
      <w:r w:rsidRPr="003B33B0">
        <w:rPr>
          <w:rFonts w:eastAsia="MS Mincho" w:cs="Times New Roman"/>
          <w:lang w:val="sq-AL"/>
        </w:rPr>
        <w:t xml:space="preserve"> brenda </w:t>
      </w:r>
      <w:r w:rsidR="00B0472F">
        <w:rPr>
          <w:rFonts w:eastAsia="MS Mincho" w:cs="Times New Roman"/>
          <w:lang w:val="sq-AL"/>
        </w:rPr>
        <w:t>së cilës të veprojnë</w:t>
      </w:r>
      <w:r w:rsidRPr="003B33B0">
        <w:rPr>
          <w:rFonts w:eastAsia="MS Mincho" w:cs="Times New Roman"/>
          <w:lang w:val="sq-AL"/>
        </w:rPr>
        <w:t xml:space="preserve"> institucionet publ</w:t>
      </w:r>
      <w:r w:rsidR="00B0472F">
        <w:rPr>
          <w:rFonts w:eastAsia="MS Mincho" w:cs="Times New Roman"/>
          <w:lang w:val="sq-AL"/>
        </w:rPr>
        <w:t>ike dhe partnerët e tyre privatë. Kjo kornizë</w:t>
      </w:r>
      <w:r w:rsidRPr="003B33B0">
        <w:rPr>
          <w:rFonts w:eastAsia="MS Mincho" w:cs="Times New Roman"/>
          <w:lang w:val="sq-AL"/>
        </w:rPr>
        <w:t xml:space="preserve"> do të krijohet për zbati</w:t>
      </w:r>
      <w:r>
        <w:rPr>
          <w:rFonts w:eastAsia="MS Mincho" w:cs="Times New Roman"/>
          <w:lang w:val="sq-AL"/>
        </w:rPr>
        <w:t>min e politikave të zhvillimit të grupimit</w:t>
      </w:r>
      <w:r w:rsidRPr="009133C5">
        <w:rPr>
          <w:rFonts w:eastAsia="MS Mincho" w:cs="Times New Roman"/>
          <w:lang w:val="sq-AL"/>
        </w:rPr>
        <w:t xml:space="preserve">. </w:t>
      </w:r>
      <w:r w:rsidRPr="003B33B0">
        <w:rPr>
          <w:rFonts w:eastAsia="MS Mincho" w:cs="Times New Roman"/>
          <w:lang w:val="sq-AL"/>
        </w:rPr>
        <w:t xml:space="preserve">Ky seksion propozon politika </w:t>
      </w:r>
      <w:r>
        <w:rPr>
          <w:rFonts w:eastAsia="MS Mincho" w:cs="Times New Roman"/>
          <w:lang w:val="sq-AL"/>
        </w:rPr>
        <w:t>për zhvillimin e grupimit</w:t>
      </w:r>
      <w:r w:rsidRPr="003B33B0">
        <w:rPr>
          <w:rFonts w:eastAsia="MS Mincho" w:cs="Times New Roman"/>
          <w:lang w:val="sq-AL"/>
        </w:rPr>
        <w:t xml:space="preserve"> dhe shikon se si të organizojnë mbikëqyr</w:t>
      </w:r>
      <w:r>
        <w:rPr>
          <w:rFonts w:eastAsia="MS Mincho" w:cs="Times New Roman"/>
          <w:lang w:val="sq-AL"/>
        </w:rPr>
        <w:t>jen</w:t>
      </w:r>
      <w:r w:rsidRPr="003B33B0">
        <w:rPr>
          <w:rFonts w:eastAsia="MS Mincho" w:cs="Times New Roman"/>
          <w:lang w:val="sq-AL"/>
        </w:rPr>
        <w:t xml:space="preserve"> dhe menaxh</w:t>
      </w:r>
      <w:r>
        <w:rPr>
          <w:rFonts w:eastAsia="MS Mincho" w:cs="Times New Roman"/>
          <w:lang w:val="sq-AL"/>
        </w:rPr>
        <w:t>imin e shpërndarjes së</w:t>
      </w:r>
      <w:r w:rsidRPr="003B33B0">
        <w:rPr>
          <w:rFonts w:eastAsia="MS Mincho" w:cs="Times New Roman"/>
          <w:lang w:val="sq-AL"/>
        </w:rPr>
        <w:t xml:space="preserve"> tyre. Ajo gjithashtu ofron një shembull të mekanizmit për shpërndarj</w:t>
      </w:r>
      <w:r>
        <w:rPr>
          <w:rFonts w:eastAsia="MS Mincho" w:cs="Times New Roman"/>
          <w:lang w:val="sq-AL"/>
        </w:rPr>
        <w:t>en e tyre dhe një tregues të fondeve që mund të kërkohen</w:t>
      </w:r>
      <w:r w:rsidRPr="003B33B0">
        <w:rPr>
          <w:rFonts w:eastAsia="MS Mincho" w:cs="Times New Roman"/>
          <w:lang w:val="sq-AL"/>
        </w:rPr>
        <w:t xml:space="preserve"> për </w:t>
      </w:r>
      <w:r w:rsidR="00B0472F">
        <w:rPr>
          <w:rFonts w:eastAsia="MS Mincho" w:cs="Times New Roman"/>
          <w:lang w:val="sq-AL"/>
        </w:rPr>
        <w:t xml:space="preserve">çdo </w:t>
      </w:r>
      <w:r w:rsidRPr="003B33B0">
        <w:rPr>
          <w:rFonts w:eastAsia="MS Mincho" w:cs="Times New Roman"/>
          <w:lang w:val="sq-AL"/>
        </w:rPr>
        <w:t xml:space="preserve">ndërhyrje. </w:t>
      </w:r>
      <w:r w:rsidR="00B0472F">
        <w:rPr>
          <w:rFonts w:eastAsia="MS Mincho" w:cs="Times New Roman"/>
          <w:lang w:val="sq-AL"/>
        </w:rPr>
        <w:t>Rekomandimet përfundimtare duhet të bazohen</w:t>
      </w:r>
      <w:r w:rsidRPr="003B33B0">
        <w:rPr>
          <w:rFonts w:eastAsia="MS Mincho" w:cs="Times New Roman"/>
          <w:lang w:val="sq-AL"/>
        </w:rPr>
        <w:t xml:space="preserve"> në një studim më të gjerë se sa ka qenë e mundur me këtë detyrë</w:t>
      </w:r>
      <w:r w:rsidR="004B0597">
        <w:rPr>
          <w:rFonts w:eastAsia="MS Mincho" w:cs="Times New Roman"/>
          <w:lang w:val="sq-AL"/>
        </w:rPr>
        <w:t>,</w:t>
      </w:r>
      <w:r w:rsidRPr="003B33B0">
        <w:rPr>
          <w:rFonts w:eastAsia="MS Mincho" w:cs="Times New Roman"/>
          <w:lang w:val="sq-AL"/>
        </w:rPr>
        <w:t xml:space="preserve"> kështu që ne k</w:t>
      </w:r>
      <w:r>
        <w:rPr>
          <w:rFonts w:eastAsia="MS Mincho" w:cs="Times New Roman"/>
          <w:lang w:val="sq-AL"/>
        </w:rPr>
        <w:t>emi dhënë ide që mund të formoj</w:t>
      </w:r>
      <w:r w:rsidRPr="003B33B0">
        <w:rPr>
          <w:rFonts w:eastAsia="MS Mincho" w:cs="Times New Roman"/>
          <w:lang w:val="sq-AL"/>
        </w:rPr>
        <w:t>ë bazën për diskutime të mëtejshme</w:t>
      </w:r>
      <w:r w:rsidRPr="009133C5">
        <w:rPr>
          <w:rFonts w:eastAsia="MS Mincho" w:cs="Times New Roman"/>
          <w:lang w:val="sq-AL"/>
        </w:rPr>
        <w:t xml:space="preserve">. </w:t>
      </w:r>
    </w:p>
    <w:p w:rsidR="00A80F77" w:rsidRPr="009133C5" w:rsidRDefault="004B0597" w:rsidP="00A80F77">
      <w:pPr>
        <w:pStyle w:val="Heading1"/>
        <w:numPr>
          <w:ilvl w:val="1"/>
          <w:numId w:val="9"/>
        </w:numPr>
        <w:rPr>
          <w:rFonts w:asciiTheme="minorHAnsi" w:eastAsia="MS Mincho" w:hAnsiTheme="minorHAnsi"/>
          <w:sz w:val="24"/>
          <w:szCs w:val="24"/>
          <w:lang w:val="sq-AL"/>
        </w:rPr>
      </w:pPr>
      <w:bookmarkStart w:id="29" w:name="_Toc474401054"/>
      <w:r>
        <w:rPr>
          <w:rFonts w:asciiTheme="minorHAnsi" w:eastAsia="MS Mincho" w:hAnsiTheme="minorHAnsi"/>
          <w:sz w:val="24"/>
          <w:szCs w:val="24"/>
          <w:lang w:val="sq-AL"/>
        </w:rPr>
        <w:t>Politikat e g</w:t>
      </w:r>
      <w:r w:rsidR="00A80F77">
        <w:rPr>
          <w:rFonts w:asciiTheme="minorHAnsi" w:eastAsia="MS Mincho" w:hAnsiTheme="minorHAnsi"/>
          <w:sz w:val="24"/>
          <w:szCs w:val="24"/>
          <w:lang w:val="sq-AL"/>
        </w:rPr>
        <w:t>rupimit</w:t>
      </w:r>
      <w:bookmarkEnd w:id="29"/>
    </w:p>
    <w:p w:rsidR="00A80F77" w:rsidRPr="009133C5" w:rsidRDefault="00A80F77" w:rsidP="00A80F77">
      <w:pPr>
        <w:rPr>
          <w:lang w:val="sq-AL"/>
        </w:rPr>
      </w:pPr>
    </w:p>
    <w:p w:rsidR="00A80F77" w:rsidRPr="009133C5" w:rsidRDefault="00A80F77" w:rsidP="00A80F77">
      <w:pPr>
        <w:jc w:val="both"/>
        <w:rPr>
          <w:rFonts w:eastAsia="MS Mincho" w:cs="Times New Roman"/>
          <w:lang w:val="sq-AL"/>
        </w:rPr>
      </w:pPr>
      <w:r w:rsidRPr="00A050D9">
        <w:rPr>
          <w:rFonts w:eastAsia="MS Mincho" w:cs="Times New Roman"/>
          <w:lang w:val="sq-AL"/>
        </w:rPr>
        <w:t>Seksion</w:t>
      </w:r>
      <w:r w:rsidR="004B0597">
        <w:rPr>
          <w:rFonts w:eastAsia="MS Mincho" w:cs="Times New Roman"/>
          <w:lang w:val="sq-AL"/>
        </w:rPr>
        <w:t>i ynë mbi</w:t>
      </w:r>
      <w:r>
        <w:rPr>
          <w:rFonts w:eastAsia="MS Mincho" w:cs="Times New Roman"/>
          <w:lang w:val="sq-AL"/>
        </w:rPr>
        <w:t xml:space="preserve"> politikat fillon me ato</w:t>
      </w:r>
      <w:r w:rsidRPr="00A050D9">
        <w:rPr>
          <w:rFonts w:eastAsia="MS Mincho" w:cs="Times New Roman"/>
          <w:lang w:val="sq-AL"/>
        </w:rPr>
        <w:t xml:space="preserve"> që </w:t>
      </w:r>
      <w:r w:rsidR="004B0597">
        <w:rPr>
          <w:rFonts w:eastAsia="MS Mincho" w:cs="Times New Roman"/>
          <w:lang w:val="sq-AL"/>
        </w:rPr>
        <w:t>janë përgjithësisht të zbatueshme dhe aplikohen gjerësisht brenda kontekstit të</w:t>
      </w:r>
      <w:r w:rsidRPr="00A050D9">
        <w:rPr>
          <w:rFonts w:eastAsia="MS Mincho" w:cs="Times New Roman"/>
          <w:lang w:val="sq-AL"/>
        </w:rPr>
        <w:t xml:space="preserve"> BE-së. Ajo pasohet nga një diskutim për politikat që janë specifike për Kosovën duke pasur parasysh rrethanat në këtë vend</w:t>
      </w:r>
      <w:r w:rsidRPr="009133C5">
        <w:rPr>
          <w:rFonts w:eastAsia="MS Mincho" w:cs="Times New Roman"/>
          <w:lang w:val="sq-AL"/>
        </w:rPr>
        <w:t>.</w:t>
      </w:r>
    </w:p>
    <w:p w:rsidR="00A80F77" w:rsidRPr="009133C5" w:rsidRDefault="00A80F77" w:rsidP="00A80F77">
      <w:pPr>
        <w:pStyle w:val="Heading1"/>
        <w:numPr>
          <w:ilvl w:val="2"/>
          <w:numId w:val="9"/>
        </w:numPr>
        <w:ind w:left="1434"/>
        <w:rPr>
          <w:rFonts w:asciiTheme="minorHAnsi" w:eastAsia="MS Mincho" w:hAnsiTheme="minorHAnsi"/>
          <w:sz w:val="24"/>
          <w:szCs w:val="24"/>
          <w:lang w:val="sq-AL"/>
        </w:rPr>
      </w:pPr>
      <w:bookmarkStart w:id="30" w:name="_Toc474401055"/>
      <w:r>
        <w:rPr>
          <w:rFonts w:asciiTheme="minorHAnsi" w:eastAsia="MS Mincho" w:hAnsiTheme="minorHAnsi"/>
          <w:sz w:val="24"/>
          <w:szCs w:val="24"/>
          <w:lang w:val="sq-AL"/>
        </w:rPr>
        <w:t>Politikat e p</w:t>
      </w:r>
      <w:r w:rsidRPr="00A050D9">
        <w:rPr>
          <w:rFonts w:asciiTheme="minorHAnsi" w:eastAsia="MS Mincho" w:hAnsiTheme="minorHAnsi"/>
          <w:sz w:val="24"/>
          <w:szCs w:val="24"/>
          <w:lang w:val="sq-AL"/>
        </w:rPr>
        <w:t xml:space="preserve">ërgjithshme të </w:t>
      </w:r>
      <w:r>
        <w:rPr>
          <w:rFonts w:asciiTheme="minorHAnsi" w:eastAsia="MS Mincho" w:hAnsiTheme="minorHAnsi"/>
          <w:sz w:val="24"/>
          <w:szCs w:val="24"/>
          <w:lang w:val="sq-AL"/>
        </w:rPr>
        <w:t xml:space="preserve">grupimit </w:t>
      </w:r>
      <w:r w:rsidRPr="00A050D9">
        <w:rPr>
          <w:rFonts w:asciiTheme="minorHAnsi" w:eastAsia="MS Mincho" w:hAnsiTheme="minorHAnsi"/>
          <w:sz w:val="24"/>
          <w:szCs w:val="24"/>
          <w:lang w:val="sq-AL"/>
        </w:rPr>
        <w:t>të</w:t>
      </w:r>
      <w:r>
        <w:rPr>
          <w:rFonts w:asciiTheme="minorHAnsi" w:eastAsia="MS Mincho" w:hAnsiTheme="minorHAnsi"/>
          <w:sz w:val="24"/>
          <w:szCs w:val="24"/>
          <w:lang w:val="sq-AL"/>
        </w:rPr>
        <w:t xml:space="preserve"> </w:t>
      </w:r>
      <w:r w:rsidRPr="00A050D9">
        <w:rPr>
          <w:rFonts w:asciiTheme="minorHAnsi" w:eastAsia="MS Mincho" w:hAnsiTheme="minorHAnsi"/>
          <w:sz w:val="24"/>
          <w:szCs w:val="24"/>
          <w:lang w:val="sq-AL"/>
        </w:rPr>
        <w:t>bazuara në praktikat më të mira</w:t>
      </w:r>
      <w:bookmarkEnd w:id="30"/>
    </w:p>
    <w:p w:rsidR="00A80F77" w:rsidRPr="009133C5" w:rsidRDefault="00A80F77" w:rsidP="00A80F77">
      <w:pPr>
        <w:rPr>
          <w:rFonts w:eastAsia="MS Mincho" w:cs="Times New Roman"/>
          <w:b/>
          <w:lang w:val="sq-AL"/>
        </w:rPr>
      </w:pPr>
    </w:p>
    <w:p w:rsidR="00A80F77" w:rsidRPr="009133C5" w:rsidRDefault="00A80F77" w:rsidP="00A80F77">
      <w:pPr>
        <w:rPr>
          <w:rFonts w:eastAsia="MS Mincho" w:cs="Times New Roman"/>
          <w:b/>
          <w:lang w:val="sq-AL"/>
        </w:rPr>
      </w:pPr>
      <w:r>
        <w:rPr>
          <w:rFonts w:eastAsia="MS Mincho" w:cs="Times New Roman"/>
          <w:b/>
          <w:lang w:val="sq-AL"/>
        </w:rPr>
        <w:t xml:space="preserve">Zhvillimi i grupimit duke u </w:t>
      </w:r>
      <w:r w:rsidRPr="00425F98">
        <w:rPr>
          <w:rFonts w:eastAsia="MS Mincho" w:cs="Times New Roman"/>
          <w:b/>
          <w:lang w:val="sq-AL"/>
        </w:rPr>
        <w:t>ndërtuar mbi pikat e forta ekzistuese</w:t>
      </w:r>
    </w:p>
    <w:p w:rsidR="00A80F77" w:rsidRPr="009133C5" w:rsidRDefault="004B0597" w:rsidP="00A80F77">
      <w:pPr>
        <w:jc w:val="both"/>
        <w:rPr>
          <w:rFonts w:eastAsia="MS Mincho" w:cs="Times New Roman"/>
          <w:lang w:val="sq-AL"/>
        </w:rPr>
      </w:pPr>
      <w:r>
        <w:rPr>
          <w:rFonts w:eastAsia="MS Mincho" w:cs="Times New Roman"/>
          <w:lang w:val="sq-AL"/>
        </w:rPr>
        <w:t xml:space="preserve">T’i rezistohet </w:t>
      </w:r>
      <w:r w:rsidR="00A80F77" w:rsidRPr="00425F98">
        <w:rPr>
          <w:rFonts w:eastAsia="MS Mincho" w:cs="Times New Roman"/>
          <w:lang w:val="sq-AL"/>
        </w:rPr>
        <w:t>t</w:t>
      </w:r>
      <w:r>
        <w:rPr>
          <w:rFonts w:eastAsia="MS Mincho" w:cs="Times New Roman"/>
          <w:lang w:val="sq-AL"/>
        </w:rPr>
        <w:t>undimit për të ndjekur trendet</w:t>
      </w:r>
      <w:r w:rsidR="00A80F77" w:rsidRPr="00425F98">
        <w:rPr>
          <w:rFonts w:eastAsia="MS Mincho" w:cs="Times New Roman"/>
          <w:lang w:val="sq-AL"/>
        </w:rPr>
        <w:t xml:space="preserve"> duke u përpjekur </w:t>
      </w:r>
      <w:r>
        <w:rPr>
          <w:rFonts w:eastAsia="MS Mincho" w:cs="Times New Roman"/>
          <w:lang w:val="sq-AL"/>
        </w:rPr>
        <w:t>të krijohen</w:t>
      </w:r>
      <w:r w:rsidR="00A80F77" w:rsidRPr="00425F98">
        <w:rPr>
          <w:rFonts w:eastAsia="MS Mincho" w:cs="Times New Roman"/>
          <w:lang w:val="sq-AL"/>
        </w:rPr>
        <w:t xml:space="preserve"> gr</w:t>
      </w:r>
      <w:r w:rsidR="00A80F77">
        <w:rPr>
          <w:rFonts w:eastAsia="MS Mincho" w:cs="Times New Roman"/>
          <w:lang w:val="sq-AL"/>
        </w:rPr>
        <w:t>upime</w:t>
      </w:r>
      <w:r w:rsidR="00A80F77" w:rsidRPr="00425F98">
        <w:rPr>
          <w:rFonts w:eastAsia="MS Mincho" w:cs="Times New Roman"/>
          <w:lang w:val="sq-AL"/>
        </w:rPr>
        <w:t xml:space="preserve"> në </w:t>
      </w:r>
      <w:r w:rsidR="00A80F77">
        <w:rPr>
          <w:rFonts w:eastAsia="MS Mincho" w:cs="Times New Roman"/>
          <w:lang w:val="sq-AL"/>
        </w:rPr>
        <w:t xml:space="preserve">industri ku nuk ka pika </w:t>
      </w:r>
      <w:r w:rsidR="00A80F77" w:rsidRPr="00425F98">
        <w:rPr>
          <w:rFonts w:eastAsia="MS Mincho" w:cs="Times New Roman"/>
          <w:lang w:val="sq-AL"/>
        </w:rPr>
        <w:t>të forta ekzistuese.</w:t>
      </w:r>
      <w:r>
        <w:rPr>
          <w:rFonts w:eastAsia="MS Mincho" w:cs="Times New Roman"/>
          <w:lang w:val="sq-AL"/>
        </w:rPr>
        <w:t xml:space="preserve"> Fokusimi në sektorin</w:t>
      </w:r>
      <w:r w:rsidR="00A80F77" w:rsidRPr="00425F98">
        <w:rPr>
          <w:rFonts w:eastAsia="MS Mincho" w:cs="Times New Roman"/>
          <w:lang w:val="sq-AL"/>
        </w:rPr>
        <w:t xml:space="preserve"> dhe </w:t>
      </w:r>
      <w:r>
        <w:rPr>
          <w:rFonts w:eastAsia="MS Mincho" w:cs="Times New Roman"/>
          <w:lang w:val="sq-AL"/>
        </w:rPr>
        <w:t>industritë ekzistuese</w:t>
      </w:r>
      <w:r w:rsidR="00A80F77">
        <w:rPr>
          <w:rFonts w:eastAsia="MS Mincho" w:cs="Times New Roman"/>
          <w:lang w:val="sq-AL"/>
        </w:rPr>
        <w:t>, të cilat kanë një</w:t>
      </w:r>
      <w:r w:rsidR="00A80F77" w:rsidRPr="00425F98">
        <w:rPr>
          <w:rFonts w:eastAsia="MS Mincho" w:cs="Times New Roman"/>
          <w:lang w:val="sq-AL"/>
        </w:rPr>
        <w:t xml:space="preserve"> pistë</w:t>
      </w:r>
      <w:r w:rsidR="00A80F77">
        <w:rPr>
          <w:rFonts w:eastAsia="MS Mincho" w:cs="Times New Roman"/>
          <w:lang w:val="sq-AL"/>
        </w:rPr>
        <w:t xml:space="preserve"> të dëshmuar</w:t>
      </w:r>
      <w:r w:rsidR="00A80F77" w:rsidRPr="00425F98">
        <w:rPr>
          <w:rFonts w:eastAsia="MS Mincho" w:cs="Times New Roman"/>
          <w:lang w:val="sq-AL"/>
        </w:rPr>
        <w:t xml:space="preserve"> dhe të cilat ka</w:t>
      </w:r>
      <w:r w:rsidR="00A80F77">
        <w:rPr>
          <w:rFonts w:eastAsia="MS Mincho" w:cs="Times New Roman"/>
          <w:lang w:val="sq-AL"/>
        </w:rPr>
        <w:t>në shanse të mira për zhvillim dhe përmirësim</w:t>
      </w:r>
      <w:r w:rsidR="00A80F77" w:rsidRPr="00425F98">
        <w:rPr>
          <w:rFonts w:eastAsia="MS Mincho" w:cs="Times New Roman"/>
          <w:lang w:val="sq-AL"/>
        </w:rPr>
        <w:t xml:space="preserve"> në të ardhmen e afërt</w:t>
      </w:r>
      <w:r w:rsidR="00A80F77" w:rsidRPr="009133C5">
        <w:rPr>
          <w:rFonts w:eastAsia="MS Mincho" w:cs="Times New Roman"/>
          <w:lang w:val="sq-AL"/>
        </w:rPr>
        <w:t>.</w:t>
      </w:r>
    </w:p>
    <w:p w:rsidR="00A80F77" w:rsidRPr="009133C5" w:rsidRDefault="00A80F77" w:rsidP="00A80F77">
      <w:pPr>
        <w:rPr>
          <w:rFonts w:eastAsia="MS Mincho" w:cs="Times New Roman"/>
          <w:b/>
          <w:lang w:val="sq-AL"/>
        </w:rPr>
      </w:pPr>
    </w:p>
    <w:p w:rsidR="00A80F77" w:rsidRDefault="00A80F77" w:rsidP="00A80F77">
      <w:pPr>
        <w:jc w:val="both"/>
        <w:rPr>
          <w:rFonts w:eastAsia="MS Mincho" w:cs="Times New Roman"/>
          <w:b/>
          <w:lang w:val="sq-AL"/>
        </w:rPr>
      </w:pPr>
      <w:r w:rsidRPr="00657116">
        <w:rPr>
          <w:rFonts w:eastAsia="MS Mincho" w:cs="Times New Roman"/>
          <w:b/>
          <w:lang w:val="sq-AL"/>
        </w:rPr>
        <w:t>Fokusimi në a</w:t>
      </w:r>
      <w:r>
        <w:rPr>
          <w:rFonts w:eastAsia="MS Mincho" w:cs="Times New Roman"/>
          <w:b/>
          <w:lang w:val="sq-AL"/>
        </w:rPr>
        <w:t>ktivitetet e ndërmarra nga grupimet</w:t>
      </w:r>
    </w:p>
    <w:p w:rsidR="00A80F77" w:rsidRPr="009133C5" w:rsidRDefault="00A80F77" w:rsidP="00A80F77">
      <w:pPr>
        <w:jc w:val="both"/>
        <w:rPr>
          <w:rFonts w:eastAsia="MS Mincho" w:cs="Times New Roman"/>
          <w:lang w:val="sq-AL"/>
        </w:rPr>
      </w:pPr>
      <w:r>
        <w:rPr>
          <w:rFonts w:eastAsia="MS Mincho" w:cs="Times New Roman"/>
          <w:lang w:val="sq-AL"/>
        </w:rPr>
        <w:t>Grupimi</w:t>
      </w:r>
      <w:r w:rsidRPr="00657116">
        <w:rPr>
          <w:rFonts w:eastAsia="MS Mincho" w:cs="Times New Roman"/>
          <w:lang w:val="sq-AL"/>
        </w:rPr>
        <w:t xml:space="preserve"> është një instrument që fo</w:t>
      </w:r>
      <w:r>
        <w:rPr>
          <w:rFonts w:eastAsia="MS Mincho" w:cs="Times New Roman"/>
          <w:lang w:val="sq-AL"/>
        </w:rPr>
        <w:t xml:space="preserve">kuson </w:t>
      </w:r>
      <w:r w:rsidRPr="00657116">
        <w:rPr>
          <w:rFonts w:eastAsia="MS Mincho" w:cs="Times New Roman"/>
          <w:lang w:val="sq-AL"/>
        </w:rPr>
        <w:t>mbështetje</w:t>
      </w:r>
      <w:r>
        <w:rPr>
          <w:rFonts w:eastAsia="MS Mincho" w:cs="Times New Roman"/>
          <w:lang w:val="sq-AL"/>
        </w:rPr>
        <w:t>n</w:t>
      </w:r>
      <w:r w:rsidRPr="00657116">
        <w:rPr>
          <w:rFonts w:eastAsia="MS Mincho" w:cs="Times New Roman"/>
          <w:lang w:val="sq-AL"/>
        </w:rPr>
        <w:t xml:space="preserve"> në grupe, duke përfshirë ndërmarrjet dhe m</w:t>
      </w:r>
      <w:r>
        <w:rPr>
          <w:rFonts w:eastAsia="MS Mincho" w:cs="Times New Roman"/>
          <w:lang w:val="sq-AL"/>
        </w:rPr>
        <w:t>bështetjen e institucioneve. Ai</w:t>
      </w:r>
      <w:r w:rsidRPr="00657116">
        <w:rPr>
          <w:rFonts w:eastAsia="MS Mincho" w:cs="Times New Roman"/>
          <w:lang w:val="sq-AL"/>
        </w:rPr>
        <w:t xml:space="preserve"> nuk duhet të miratohet për të mbështetur n</w:t>
      </w:r>
      <w:r>
        <w:rPr>
          <w:rFonts w:eastAsia="MS Mincho" w:cs="Times New Roman"/>
          <w:lang w:val="sq-AL"/>
        </w:rPr>
        <w:t>evojat e ndërmarrjeve individuale</w:t>
      </w:r>
      <w:r w:rsidRPr="009133C5">
        <w:rPr>
          <w:rFonts w:eastAsia="MS Mincho" w:cs="Times New Roman"/>
          <w:lang w:val="sq-AL"/>
        </w:rPr>
        <w:t>.</w:t>
      </w:r>
    </w:p>
    <w:p w:rsidR="00A80F77" w:rsidRPr="009133C5" w:rsidRDefault="00A80F77" w:rsidP="00A80F77">
      <w:pPr>
        <w:rPr>
          <w:rFonts w:eastAsia="MS Mincho" w:cs="Times New Roman"/>
          <w:lang w:val="sq-AL"/>
        </w:rPr>
      </w:pPr>
    </w:p>
    <w:p w:rsidR="00A80F77" w:rsidRPr="009133C5" w:rsidRDefault="00A80F77" w:rsidP="00A80F77">
      <w:pPr>
        <w:rPr>
          <w:rFonts w:eastAsia="MS Mincho" w:cs="Times New Roman"/>
          <w:b/>
          <w:lang w:val="sq-AL"/>
        </w:rPr>
      </w:pPr>
      <w:r>
        <w:rPr>
          <w:rFonts w:eastAsia="MS Mincho" w:cs="Times New Roman"/>
          <w:b/>
          <w:lang w:val="sq-AL"/>
        </w:rPr>
        <w:t>Iniciativat Mbështetëse</w:t>
      </w:r>
      <w:r w:rsidRPr="004D64EE">
        <w:rPr>
          <w:rFonts w:eastAsia="MS Mincho" w:cs="Times New Roman"/>
          <w:b/>
          <w:lang w:val="sq-AL"/>
        </w:rPr>
        <w:t xml:space="preserve"> në përputhje me rajonizimin</w:t>
      </w:r>
    </w:p>
    <w:p w:rsidR="00A80F77" w:rsidRPr="009133C5" w:rsidRDefault="00A80F77" w:rsidP="00A80F77">
      <w:pPr>
        <w:jc w:val="both"/>
        <w:rPr>
          <w:rFonts w:eastAsia="MS Mincho" w:cs="Times New Roman"/>
          <w:lang w:val="sq-AL"/>
        </w:rPr>
      </w:pPr>
      <w:r>
        <w:rPr>
          <w:rFonts w:eastAsia="MS Mincho" w:cs="Times New Roman"/>
          <w:lang w:val="sq-AL"/>
        </w:rPr>
        <w:t>S</w:t>
      </w:r>
      <w:r w:rsidRPr="004D64EE">
        <w:rPr>
          <w:rFonts w:eastAsia="MS Mincho" w:cs="Times New Roman"/>
          <w:lang w:val="sq-AL"/>
        </w:rPr>
        <w:t>pecializimi Rajonal ndodh për kushtet e veçanta që tërheqin ndërmarrjet për të ngrit</w:t>
      </w:r>
      <w:r>
        <w:rPr>
          <w:rFonts w:eastAsia="MS Mincho" w:cs="Times New Roman"/>
          <w:lang w:val="sq-AL"/>
        </w:rPr>
        <w:t>ur operacionet në atë zonë, sic janë</w:t>
      </w:r>
      <w:r w:rsidRPr="004D64EE">
        <w:rPr>
          <w:rFonts w:eastAsia="MS Mincho" w:cs="Times New Roman"/>
          <w:lang w:val="sq-AL"/>
        </w:rPr>
        <w:t xml:space="preserve"> disponueshmëria e burimeve natyro</w:t>
      </w:r>
      <w:r>
        <w:rPr>
          <w:rFonts w:eastAsia="MS Mincho" w:cs="Times New Roman"/>
          <w:lang w:val="sq-AL"/>
        </w:rPr>
        <w:t>re, traditat dhe disponueshmëria</w:t>
      </w:r>
      <w:r w:rsidRPr="004D64EE">
        <w:rPr>
          <w:rFonts w:eastAsia="MS Mincho" w:cs="Times New Roman"/>
          <w:lang w:val="sq-AL"/>
        </w:rPr>
        <w:t xml:space="preserve"> e fuqisë punëtore, afërsia e tregjeve etj</w:t>
      </w:r>
      <w:r>
        <w:rPr>
          <w:rFonts w:eastAsia="MS Mincho" w:cs="Times New Roman"/>
          <w:lang w:val="sq-AL"/>
        </w:rPr>
        <w:t>.</w:t>
      </w:r>
      <w:r w:rsidRPr="004D64EE">
        <w:rPr>
          <w:rFonts w:eastAsia="MS Mincho" w:cs="Times New Roman"/>
          <w:lang w:val="sq-AL"/>
        </w:rPr>
        <w:t xml:space="preserve"> Fokusi i mbështetjes duhet të jetë në ato rajone që shfaqin special</w:t>
      </w:r>
      <w:r>
        <w:rPr>
          <w:rFonts w:eastAsia="MS Mincho" w:cs="Times New Roman"/>
          <w:lang w:val="sq-AL"/>
        </w:rPr>
        <w:t>izim që mund të tregohen te</w:t>
      </w:r>
      <w:r w:rsidRPr="004D64EE">
        <w:rPr>
          <w:rFonts w:eastAsia="MS Mincho" w:cs="Times New Roman"/>
          <w:lang w:val="sq-AL"/>
        </w:rPr>
        <w:t xml:space="preserve"> qëndrueshme në të ardhmen</w:t>
      </w:r>
      <w:r w:rsidRPr="009133C5">
        <w:rPr>
          <w:rFonts w:eastAsia="MS Mincho" w:cs="Times New Roman"/>
          <w:lang w:val="sq-AL"/>
        </w:rPr>
        <w:t xml:space="preserve">. </w:t>
      </w:r>
    </w:p>
    <w:p w:rsidR="00A80F77" w:rsidRPr="009133C5" w:rsidRDefault="00A80F77" w:rsidP="00A80F77">
      <w:pPr>
        <w:rPr>
          <w:rFonts w:eastAsia="MS Mincho" w:cs="Times New Roman"/>
          <w:b/>
          <w:lang w:val="sq-AL"/>
        </w:rPr>
      </w:pPr>
    </w:p>
    <w:p w:rsidR="00A80F77" w:rsidRDefault="00A80F77" w:rsidP="00A80F77">
      <w:pPr>
        <w:jc w:val="both"/>
        <w:rPr>
          <w:rFonts w:eastAsia="MS Mincho" w:cs="Times New Roman"/>
          <w:b/>
          <w:lang w:val="sq-AL"/>
        </w:rPr>
      </w:pPr>
      <w:r>
        <w:rPr>
          <w:rFonts w:eastAsia="MS Mincho" w:cs="Times New Roman"/>
          <w:b/>
          <w:lang w:val="sq-AL"/>
        </w:rPr>
        <w:lastRenderedPageBreak/>
        <w:t>Mbështetja</w:t>
      </w:r>
      <w:r w:rsidRPr="004D64EE">
        <w:rPr>
          <w:rFonts w:eastAsia="MS Mincho" w:cs="Times New Roman"/>
          <w:b/>
          <w:lang w:val="sq-AL"/>
        </w:rPr>
        <w:t xml:space="preserve"> e lidhjeve ndër</w:t>
      </w:r>
      <w:r w:rsidR="004B0597">
        <w:rPr>
          <w:rFonts w:eastAsia="MS Mincho" w:cs="Times New Roman"/>
          <w:b/>
          <w:lang w:val="sq-AL"/>
        </w:rPr>
        <w:t xml:space="preserve">mjet </w:t>
      </w:r>
      <w:r>
        <w:rPr>
          <w:rFonts w:eastAsia="MS Mincho" w:cs="Times New Roman"/>
          <w:b/>
          <w:lang w:val="sq-AL"/>
        </w:rPr>
        <w:t>industrive</w:t>
      </w:r>
    </w:p>
    <w:p w:rsidR="00A80F77" w:rsidRPr="009133C5" w:rsidRDefault="00A80F77" w:rsidP="00A80F77">
      <w:pPr>
        <w:jc w:val="both"/>
        <w:rPr>
          <w:rFonts w:eastAsia="MS Mincho" w:cs="Times New Roman"/>
          <w:lang w:val="sq-AL"/>
        </w:rPr>
      </w:pPr>
      <w:r>
        <w:rPr>
          <w:rFonts w:eastAsia="MS Mincho" w:cs="Times New Roman"/>
          <w:lang w:val="sq-AL"/>
        </w:rPr>
        <w:t>M</w:t>
      </w:r>
      <w:r w:rsidRPr="00815F9E">
        <w:rPr>
          <w:rFonts w:eastAsia="MS Mincho" w:cs="Times New Roman"/>
          <w:lang w:val="sq-AL"/>
        </w:rPr>
        <w:t>und të ketë mundësi në krijimin e lidhjeve në mes të industrive të veçanta</w:t>
      </w:r>
      <w:r>
        <w:rPr>
          <w:rFonts w:eastAsia="MS Mincho" w:cs="Times New Roman"/>
          <w:lang w:val="sq-AL"/>
        </w:rPr>
        <w:t xml:space="preserve"> edhe pse </w:t>
      </w:r>
      <w:r w:rsidRPr="00815F9E">
        <w:rPr>
          <w:rFonts w:eastAsia="MS Mincho" w:cs="Times New Roman"/>
          <w:lang w:val="sq-AL"/>
        </w:rPr>
        <w:t>të</w:t>
      </w:r>
      <w:r>
        <w:rPr>
          <w:rFonts w:eastAsia="MS Mincho" w:cs="Times New Roman"/>
          <w:lang w:val="sq-AL"/>
        </w:rPr>
        <w:t xml:space="preserve"> lidhura</w:t>
      </w:r>
      <w:r w:rsidRPr="00815F9E">
        <w:rPr>
          <w:rFonts w:eastAsia="MS Mincho" w:cs="Times New Roman"/>
          <w:lang w:val="sq-AL"/>
        </w:rPr>
        <w:t xml:space="preserve"> që kanë të bëjnë</w:t>
      </w:r>
      <w:r>
        <w:rPr>
          <w:rFonts w:eastAsia="MS Mincho" w:cs="Times New Roman"/>
          <w:lang w:val="sq-AL"/>
        </w:rPr>
        <w:t xml:space="preserve"> me përfitimin</w:t>
      </w:r>
      <w:r w:rsidRPr="00815F9E">
        <w:rPr>
          <w:rFonts w:eastAsia="MS Mincho" w:cs="Times New Roman"/>
          <w:lang w:val="sq-AL"/>
        </w:rPr>
        <w:t xml:space="preserve"> nga ekonomitë e shkallës të </w:t>
      </w:r>
      <w:r>
        <w:rPr>
          <w:rFonts w:eastAsia="MS Mincho" w:cs="Times New Roman"/>
          <w:lang w:val="sq-AL"/>
        </w:rPr>
        <w:t xml:space="preserve">mbështetjes </w:t>
      </w:r>
      <w:r w:rsidRPr="00815F9E">
        <w:rPr>
          <w:rFonts w:eastAsia="MS Mincho" w:cs="Times New Roman"/>
          <w:lang w:val="sq-AL"/>
        </w:rPr>
        <w:t xml:space="preserve"> </w:t>
      </w:r>
      <w:r>
        <w:rPr>
          <w:rFonts w:eastAsia="MS Mincho" w:cs="Times New Roman"/>
          <w:lang w:val="sq-AL"/>
        </w:rPr>
        <w:t>s</w:t>
      </w:r>
      <w:r w:rsidRPr="00815F9E">
        <w:rPr>
          <w:rFonts w:eastAsia="MS Mincho" w:cs="Times New Roman"/>
          <w:lang w:val="sq-AL"/>
        </w:rPr>
        <w:t>ë</w:t>
      </w:r>
      <w:r>
        <w:rPr>
          <w:rFonts w:eastAsia="MS Mincho" w:cs="Times New Roman"/>
          <w:lang w:val="sq-AL"/>
        </w:rPr>
        <w:t xml:space="preserve"> </w:t>
      </w:r>
      <w:r w:rsidRPr="00815F9E">
        <w:rPr>
          <w:rFonts w:eastAsia="MS Mincho" w:cs="Times New Roman"/>
          <w:lang w:val="sq-AL"/>
        </w:rPr>
        <w:t>dhënë dhe për të nxitur risi nëp</w:t>
      </w:r>
      <w:r>
        <w:rPr>
          <w:rFonts w:eastAsia="MS Mincho" w:cs="Times New Roman"/>
          <w:lang w:val="sq-AL"/>
        </w:rPr>
        <w:t xml:space="preserve">ërmjet bashkëpunimit. </w:t>
      </w:r>
      <w:r w:rsidRPr="00815F9E">
        <w:rPr>
          <w:rFonts w:eastAsia="MS Mincho" w:cs="Times New Roman"/>
          <w:lang w:val="sq-AL"/>
        </w:rPr>
        <w:t>Ndonjëherë lidhjet nuk janë të dukshme</w:t>
      </w:r>
      <w:r w:rsidR="004B0597">
        <w:rPr>
          <w:rFonts w:eastAsia="MS Mincho" w:cs="Times New Roman"/>
          <w:lang w:val="sq-AL"/>
        </w:rPr>
        <w:t xml:space="preserve"> në shikim të parë, por</w:t>
      </w:r>
      <w:r>
        <w:rPr>
          <w:rFonts w:eastAsia="MS Mincho" w:cs="Times New Roman"/>
          <w:lang w:val="sq-AL"/>
        </w:rPr>
        <w:t xml:space="preserve"> bëhen t</w:t>
      </w:r>
      <w:r w:rsidRPr="00815F9E">
        <w:rPr>
          <w:rFonts w:eastAsia="MS Mincho" w:cs="Times New Roman"/>
          <w:lang w:val="sq-AL"/>
        </w:rPr>
        <w:t>ë</w:t>
      </w:r>
      <w:r>
        <w:rPr>
          <w:rFonts w:eastAsia="MS Mincho" w:cs="Times New Roman"/>
          <w:lang w:val="sq-AL"/>
        </w:rPr>
        <w:t xml:space="preserve"> qarta</w:t>
      </w:r>
      <w:r w:rsidRPr="00815F9E">
        <w:rPr>
          <w:rFonts w:eastAsia="MS Mincho" w:cs="Times New Roman"/>
          <w:lang w:val="sq-AL"/>
        </w:rPr>
        <w:t xml:space="preserve"> në </w:t>
      </w:r>
      <w:r w:rsidR="004B0597">
        <w:rPr>
          <w:rFonts w:eastAsia="MS Mincho" w:cs="Times New Roman"/>
          <w:lang w:val="sq-AL"/>
        </w:rPr>
        <w:t>shqyrtimin</w:t>
      </w:r>
      <w:r>
        <w:rPr>
          <w:rFonts w:eastAsia="MS Mincho" w:cs="Times New Roman"/>
          <w:lang w:val="sq-AL"/>
        </w:rPr>
        <w:t xml:space="preserve"> e zinxhirëve t</w:t>
      </w:r>
      <w:r w:rsidRPr="00815F9E">
        <w:rPr>
          <w:rFonts w:eastAsia="MS Mincho" w:cs="Times New Roman"/>
          <w:lang w:val="sq-AL"/>
        </w:rPr>
        <w:t>ë vlerave. Shembuj janë ushqim</w:t>
      </w:r>
      <w:r w:rsidR="004B0597">
        <w:rPr>
          <w:rFonts w:eastAsia="MS Mincho" w:cs="Times New Roman"/>
          <w:lang w:val="sq-AL"/>
        </w:rPr>
        <w:t>i</w:t>
      </w:r>
      <w:r w:rsidRPr="00815F9E">
        <w:rPr>
          <w:rFonts w:eastAsia="MS Mincho" w:cs="Times New Roman"/>
          <w:lang w:val="sq-AL"/>
        </w:rPr>
        <w:t xml:space="preserve"> dhe pije</w:t>
      </w:r>
      <w:r>
        <w:rPr>
          <w:rFonts w:eastAsia="MS Mincho" w:cs="Times New Roman"/>
          <w:lang w:val="sq-AL"/>
        </w:rPr>
        <w:t>t apo tekstili</w:t>
      </w:r>
      <w:r w:rsidRPr="00815F9E">
        <w:rPr>
          <w:rFonts w:eastAsia="MS Mincho" w:cs="Times New Roman"/>
          <w:lang w:val="sq-AL"/>
        </w:rPr>
        <w:t xml:space="preserve"> dhe veshje</w:t>
      </w:r>
      <w:r>
        <w:rPr>
          <w:rFonts w:eastAsia="MS Mincho" w:cs="Times New Roman"/>
          <w:lang w:val="sq-AL"/>
        </w:rPr>
        <w:t>t</w:t>
      </w:r>
      <w:r w:rsidRPr="00815F9E">
        <w:rPr>
          <w:rFonts w:eastAsia="MS Mincho" w:cs="Times New Roman"/>
          <w:lang w:val="sq-AL"/>
        </w:rPr>
        <w:t>, pajisje</w:t>
      </w:r>
      <w:r>
        <w:rPr>
          <w:rFonts w:eastAsia="MS Mincho" w:cs="Times New Roman"/>
          <w:lang w:val="sq-AL"/>
        </w:rPr>
        <w:t>t</w:t>
      </w:r>
      <w:r w:rsidRPr="00815F9E">
        <w:rPr>
          <w:rFonts w:eastAsia="MS Mincho" w:cs="Times New Roman"/>
          <w:lang w:val="sq-AL"/>
        </w:rPr>
        <w:t xml:space="preserve"> elektronike dhe inxhinieri</w:t>
      </w:r>
      <w:r>
        <w:rPr>
          <w:rFonts w:eastAsia="MS Mincho" w:cs="Times New Roman"/>
          <w:lang w:val="sq-AL"/>
        </w:rPr>
        <w:t>a</w:t>
      </w:r>
      <w:r w:rsidR="004B0597">
        <w:rPr>
          <w:rFonts w:eastAsia="MS Mincho" w:cs="Times New Roman"/>
          <w:lang w:val="sq-AL"/>
        </w:rPr>
        <w:t xml:space="preserve"> e programeve, lëkura dhe mobilj</w:t>
      </w:r>
      <w:r>
        <w:rPr>
          <w:rFonts w:eastAsia="MS Mincho" w:cs="Times New Roman"/>
          <w:lang w:val="sq-AL"/>
        </w:rPr>
        <w:t>et</w:t>
      </w:r>
      <w:r w:rsidRPr="00815F9E">
        <w:rPr>
          <w:rFonts w:eastAsia="MS Mincho" w:cs="Times New Roman"/>
          <w:lang w:val="sq-AL"/>
        </w:rPr>
        <w:t>, këpucë</w:t>
      </w:r>
      <w:r>
        <w:rPr>
          <w:rFonts w:eastAsia="MS Mincho" w:cs="Times New Roman"/>
          <w:lang w:val="sq-AL"/>
        </w:rPr>
        <w:t>t</w:t>
      </w:r>
      <w:r w:rsidRPr="00815F9E">
        <w:rPr>
          <w:rFonts w:eastAsia="MS Mincho" w:cs="Times New Roman"/>
          <w:lang w:val="sq-AL"/>
        </w:rPr>
        <w:t xml:space="preserve"> dhe veshje</w:t>
      </w:r>
      <w:r>
        <w:rPr>
          <w:rFonts w:eastAsia="MS Mincho" w:cs="Times New Roman"/>
          <w:lang w:val="sq-AL"/>
        </w:rPr>
        <w:t>t</w:t>
      </w:r>
      <w:r w:rsidRPr="009133C5">
        <w:rPr>
          <w:rFonts w:eastAsia="MS Mincho" w:cs="Times New Roman"/>
          <w:lang w:val="sq-AL"/>
        </w:rPr>
        <w:t>.</w:t>
      </w:r>
    </w:p>
    <w:p w:rsidR="00A80F77" w:rsidRPr="009133C5" w:rsidRDefault="00A80F77" w:rsidP="00A80F77">
      <w:pPr>
        <w:rPr>
          <w:rFonts w:eastAsia="MS Mincho" w:cs="Times New Roman"/>
          <w:b/>
          <w:lang w:val="sq-AL"/>
        </w:rPr>
      </w:pPr>
    </w:p>
    <w:p w:rsidR="004B0597" w:rsidRDefault="004B0597" w:rsidP="00A80F77">
      <w:pPr>
        <w:jc w:val="both"/>
        <w:rPr>
          <w:rFonts w:eastAsia="MS Mincho" w:cs="Times New Roman"/>
          <w:b/>
          <w:lang w:val="sq-AL"/>
        </w:rPr>
      </w:pPr>
    </w:p>
    <w:p w:rsidR="004B0597" w:rsidRDefault="004B0597" w:rsidP="00A80F77">
      <w:pPr>
        <w:jc w:val="both"/>
        <w:rPr>
          <w:rFonts w:eastAsia="MS Mincho" w:cs="Times New Roman"/>
          <w:b/>
          <w:lang w:val="sq-AL"/>
        </w:rPr>
      </w:pPr>
    </w:p>
    <w:p w:rsidR="00A80F77" w:rsidRDefault="00A80F77" w:rsidP="00A80F77">
      <w:pPr>
        <w:jc w:val="both"/>
        <w:rPr>
          <w:rFonts w:eastAsia="MS Mincho" w:cs="Times New Roman"/>
          <w:b/>
          <w:lang w:val="sq-AL"/>
        </w:rPr>
      </w:pPr>
      <w:r>
        <w:rPr>
          <w:rFonts w:eastAsia="MS Mincho" w:cs="Times New Roman"/>
          <w:b/>
          <w:lang w:val="sq-AL"/>
        </w:rPr>
        <w:t>Integrimi</w:t>
      </w:r>
      <w:r w:rsidR="004B0597">
        <w:rPr>
          <w:rFonts w:eastAsia="MS Mincho" w:cs="Times New Roman"/>
          <w:b/>
          <w:lang w:val="sq-AL"/>
        </w:rPr>
        <w:t xml:space="preserve"> i</w:t>
      </w:r>
      <w:r>
        <w:rPr>
          <w:rFonts w:eastAsia="MS Mincho" w:cs="Times New Roman"/>
          <w:b/>
          <w:lang w:val="sq-AL"/>
        </w:rPr>
        <w:t xml:space="preserve"> zhvillimit</w:t>
      </w:r>
      <w:r w:rsidR="004B0597">
        <w:rPr>
          <w:rFonts w:eastAsia="MS Mincho" w:cs="Times New Roman"/>
          <w:b/>
          <w:lang w:val="sq-AL"/>
        </w:rPr>
        <w:t xml:space="preserve"> të grupimeve</w:t>
      </w:r>
      <w:r w:rsidRPr="004D64EE">
        <w:rPr>
          <w:rFonts w:eastAsia="MS Mincho" w:cs="Times New Roman"/>
          <w:b/>
          <w:lang w:val="sq-AL"/>
        </w:rPr>
        <w:t xml:space="preserve"> në programe</w:t>
      </w:r>
      <w:r>
        <w:rPr>
          <w:rFonts w:eastAsia="MS Mincho" w:cs="Times New Roman"/>
          <w:b/>
          <w:lang w:val="sq-AL"/>
        </w:rPr>
        <w:t>t</w:t>
      </w:r>
      <w:r w:rsidRPr="004D64EE">
        <w:rPr>
          <w:rFonts w:eastAsia="MS Mincho" w:cs="Times New Roman"/>
          <w:b/>
          <w:lang w:val="sq-AL"/>
        </w:rPr>
        <w:t xml:space="preserve"> </w:t>
      </w:r>
      <w:r w:rsidR="004B0597">
        <w:rPr>
          <w:rFonts w:eastAsia="MS Mincho" w:cs="Times New Roman"/>
          <w:b/>
          <w:lang w:val="sq-AL"/>
        </w:rPr>
        <w:t xml:space="preserve">e </w:t>
      </w:r>
      <w:r w:rsidRPr="004D64EE">
        <w:rPr>
          <w:rFonts w:eastAsia="MS Mincho" w:cs="Times New Roman"/>
          <w:b/>
          <w:lang w:val="sq-AL"/>
        </w:rPr>
        <w:t>tjera të NVM-ve dhe industrisë</w:t>
      </w:r>
    </w:p>
    <w:p w:rsidR="00A80F77" w:rsidRDefault="00A80F77" w:rsidP="004B0597">
      <w:pPr>
        <w:jc w:val="both"/>
        <w:rPr>
          <w:rFonts w:eastAsia="MS Mincho" w:cs="Times New Roman"/>
          <w:lang w:val="sq-AL"/>
        </w:rPr>
      </w:pPr>
      <w:r w:rsidRPr="00D00384">
        <w:rPr>
          <w:rFonts w:eastAsia="MS Mincho" w:cs="Times New Roman"/>
          <w:lang w:val="sq-AL"/>
        </w:rPr>
        <w:t>Shqyrtoni se si programe</w:t>
      </w:r>
      <w:r>
        <w:rPr>
          <w:rFonts w:eastAsia="MS Mincho" w:cs="Times New Roman"/>
          <w:lang w:val="sq-AL"/>
        </w:rPr>
        <w:t>t e</w:t>
      </w:r>
      <w:r w:rsidRPr="00D00384">
        <w:rPr>
          <w:rFonts w:eastAsia="MS Mincho" w:cs="Times New Roman"/>
          <w:lang w:val="sq-AL"/>
        </w:rPr>
        <w:t xml:space="preserve"> dizajnuara për mbështetjen e NVM-ve individuale mund të përdoren për të siguruar mbështetje për ndërmarrjet në </w:t>
      </w:r>
      <w:r>
        <w:rPr>
          <w:rFonts w:eastAsia="MS Mincho" w:cs="Times New Roman"/>
          <w:lang w:val="sq-AL"/>
        </w:rPr>
        <w:t>grupe më tepër se hartimi i programeve të veçanta për grupim</w:t>
      </w:r>
      <w:r w:rsidRPr="00D00384">
        <w:rPr>
          <w:rFonts w:eastAsia="MS Mincho" w:cs="Times New Roman"/>
          <w:lang w:val="sq-AL"/>
        </w:rPr>
        <w:t xml:space="preserve">. Për shembull, </w:t>
      </w:r>
      <w:r>
        <w:rPr>
          <w:rFonts w:eastAsia="MS Mincho" w:cs="Times New Roman"/>
          <w:lang w:val="sq-AL"/>
        </w:rPr>
        <w:t xml:space="preserve">një program për bashkë-financimin e </w:t>
      </w:r>
      <w:r w:rsidRPr="00D00384">
        <w:rPr>
          <w:rFonts w:eastAsia="MS Mincho" w:cs="Times New Roman"/>
          <w:lang w:val="sq-AL"/>
        </w:rPr>
        <w:t>përmirësimi</w:t>
      </w:r>
      <w:r w:rsidR="004B0597">
        <w:rPr>
          <w:rFonts w:eastAsia="MS Mincho" w:cs="Times New Roman"/>
          <w:lang w:val="sq-AL"/>
        </w:rPr>
        <w:t>t</w:t>
      </w:r>
      <w:r w:rsidRPr="00D00384">
        <w:rPr>
          <w:rFonts w:eastAsia="MS Mincho" w:cs="Times New Roman"/>
          <w:lang w:val="sq-AL"/>
        </w:rPr>
        <w:t xml:space="preserve"> të teknologji</w:t>
      </w:r>
      <w:r>
        <w:rPr>
          <w:rFonts w:eastAsia="MS Mincho" w:cs="Times New Roman"/>
          <w:lang w:val="sq-AL"/>
        </w:rPr>
        <w:t>së</w:t>
      </w:r>
      <w:r w:rsidRPr="00D00384">
        <w:rPr>
          <w:rFonts w:eastAsia="MS Mincho" w:cs="Times New Roman"/>
          <w:lang w:val="sq-AL"/>
        </w:rPr>
        <w:t xml:space="preserve"> </w:t>
      </w:r>
      <w:r>
        <w:rPr>
          <w:rFonts w:eastAsia="MS Mincho" w:cs="Times New Roman"/>
          <w:lang w:val="sq-AL"/>
        </w:rPr>
        <w:t>mund të ofrohet</w:t>
      </w:r>
      <w:r w:rsidRPr="00D00384">
        <w:rPr>
          <w:rFonts w:eastAsia="MS Mincho" w:cs="Times New Roman"/>
          <w:lang w:val="sq-AL"/>
        </w:rPr>
        <w:t xml:space="preserve"> për ndërmarrjet në grupe, por jo ekskluzivisht duke forcuar grup</w:t>
      </w:r>
      <w:r>
        <w:rPr>
          <w:rFonts w:eastAsia="MS Mincho" w:cs="Times New Roman"/>
          <w:lang w:val="sq-AL"/>
        </w:rPr>
        <w:t>in</w:t>
      </w:r>
      <w:r w:rsidRPr="00D00384">
        <w:rPr>
          <w:rFonts w:eastAsia="MS Mincho" w:cs="Times New Roman"/>
          <w:lang w:val="sq-AL"/>
        </w:rPr>
        <w:t xml:space="preserve"> në tërësi</w:t>
      </w:r>
    </w:p>
    <w:p w:rsidR="00A80F77" w:rsidRPr="009133C5" w:rsidRDefault="00A80F77" w:rsidP="00A80F77">
      <w:pPr>
        <w:rPr>
          <w:rFonts w:eastAsia="MS Mincho" w:cs="Times New Roman"/>
          <w:b/>
          <w:lang w:val="sq-AL"/>
        </w:rPr>
      </w:pPr>
    </w:p>
    <w:p w:rsidR="00A80F77" w:rsidRDefault="00A80F77" w:rsidP="00A80F77">
      <w:pPr>
        <w:jc w:val="both"/>
        <w:rPr>
          <w:rFonts w:eastAsia="MS Mincho" w:cs="Times New Roman"/>
          <w:b/>
          <w:lang w:val="sq-AL"/>
        </w:rPr>
      </w:pPr>
      <w:r>
        <w:rPr>
          <w:rFonts w:eastAsia="MS Mincho" w:cs="Times New Roman"/>
          <w:b/>
          <w:lang w:val="sq-AL"/>
        </w:rPr>
        <w:t>Grupimet</w:t>
      </w:r>
      <w:r w:rsidRPr="00D00384">
        <w:rPr>
          <w:rFonts w:eastAsia="MS Mincho" w:cs="Times New Roman"/>
          <w:b/>
          <w:lang w:val="sq-AL"/>
        </w:rPr>
        <w:t xml:space="preserve"> mbështetëse me një botëkuptim ndërkombëtar</w:t>
      </w:r>
    </w:p>
    <w:p w:rsidR="00A80F77" w:rsidRPr="009133C5" w:rsidRDefault="00A80F77" w:rsidP="00A80F77">
      <w:pPr>
        <w:jc w:val="both"/>
        <w:rPr>
          <w:rFonts w:eastAsia="MS Mincho" w:cs="Times New Roman"/>
          <w:lang w:val="sq-AL"/>
        </w:rPr>
      </w:pPr>
      <w:r w:rsidRPr="00D00384">
        <w:rPr>
          <w:rFonts w:eastAsia="MS Mincho" w:cs="Times New Roman"/>
          <w:lang w:val="sq-AL"/>
        </w:rPr>
        <w:t xml:space="preserve">Ekonomitë operojnë në tregun global dhe janë subjekt i presioneve konkurruese nga jashtë. Duke u fokusuar në tregjet përtej kufijve të tyre, ndërmarrjet mësojnë për t'u bërë më konkurruese në vend, si dhe ndërkombëtarisht. Kjo është veçanërisht e rëndësishme me vendet e vogla me tregje të vogla të brendshme. </w:t>
      </w:r>
      <w:r>
        <w:rPr>
          <w:rFonts w:eastAsia="MS Mincho" w:cs="Times New Roman"/>
          <w:lang w:val="sq-AL"/>
        </w:rPr>
        <w:t>Rendësi</w:t>
      </w:r>
      <w:r w:rsidRPr="00D00384">
        <w:rPr>
          <w:rFonts w:eastAsia="MS Mincho" w:cs="Times New Roman"/>
          <w:lang w:val="sq-AL"/>
        </w:rPr>
        <w:t xml:space="preserve"> e konsiderueshme duhet të jepet për industritë tregtare ndërkombëtare</w:t>
      </w:r>
      <w:r w:rsidRPr="009133C5">
        <w:rPr>
          <w:rFonts w:eastAsia="MS Mincho" w:cs="Times New Roman"/>
          <w:lang w:val="sq-AL"/>
        </w:rPr>
        <w:t xml:space="preserve">. </w:t>
      </w:r>
    </w:p>
    <w:p w:rsidR="00A80F77" w:rsidRPr="009133C5" w:rsidRDefault="00A80F77" w:rsidP="00A80F77">
      <w:pPr>
        <w:rPr>
          <w:rFonts w:eastAsia="MS Mincho" w:cs="Times New Roman"/>
          <w:b/>
          <w:lang w:val="sq-AL"/>
        </w:rPr>
      </w:pPr>
    </w:p>
    <w:p w:rsidR="00A80F77" w:rsidRPr="009133C5" w:rsidRDefault="00A80F77" w:rsidP="00A80F77">
      <w:pPr>
        <w:pStyle w:val="Heading1"/>
        <w:numPr>
          <w:ilvl w:val="2"/>
          <w:numId w:val="9"/>
        </w:numPr>
        <w:ind w:left="1434"/>
        <w:rPr>
          <w:rFonts w:asciiTheme="minorHAnsi" w:eastAsia="MS Mincho" w:hAnsiTheme="minorHAnsi"/>
          <w:sz w:val="24"/>
          <w:szCs w:val="24"/>
          <w:lang w:val="sq-AL"/>
        </w:rPr>
      </w:pPr>
      <w:bookmarkStart w:id="31" w:name="_Toc474401056"/>
      <w:r w:rsidRPr="00D00384">
        <w:rPr>
          <w:rFonts w:asciiTheme="minorHAnsi" w:eastAsia="MS Mincho" w:hAnsiTheme="minorHAnsi"/>
          <w:sz w:val="24"/>
          <w:szCs w:val="24"/>
          <w:lang w:val="sq-AL"/>
        </w:rPr>
        <w:t xml:space="preserve">Politikat </w:t>
      </w:r>
      <w:r>
        <w:rPr>
          <w:rFonts w:asciiTheme="minorHAnsi" w:eastAsia="MS Mincho" w:hAnsiTheme="minorHAnsi"/>
          <w:sz w:val="24"/>
          <w:szCs w:val="24"/>
          <w:lang w:val="sq-AL"/>
        </w:rPr>
        <w:t xml:space="preserve">e Grupimit </w:t>
      </w:r>
      <w:r w:rsidRPr="00D00384">
        <w:rPr>
          <w:rFonts w:asciiTheme="minorHAnsi" w:eastAsia="MS Mincho" w:hAnsiTheme="minorHAnsi"/>
          <w:sz w:val="24"/>
          <w:szCs w:val="24"/>
          <w:lang w:val="sq-AL"/>
        </w:rPr>
        <w:t>për Kosovën</w:t>
      </w:r>
      <w:bookmarkEnd w:id="31"/>
    </w:p>
    <w:p w:rsidR="00A80F77" w:rsidRPr="009133C5" w:rsidRDefault="00A80F77" w:rsidP="00A80F77">
      <w:pPr>
        <w:rPr>
          <w:rFonts w:eastAsia="MS Mincho" w:cs="Times New Roman"/>
          <w:b/>
          <w:lang w:val="sq-AL"/>
        </w:rPr>
      </w:pPr>
    </w:p>
    <w:p w:rsidR="00A80F77" w:rsidRDefault="00A80F77" w:rsidP="00A80F77">
      <w:pPr>
        <w:jc w:val="both"/>
        <w:rPr>
          <w:rFonts w:eastAsia="MS Mincho" w:cs="Times New Roman"/>
          <w:b/>
          <w:lang w:val="sq-AL"/>
        </w:rPr>
      </w:pPr>
      <w:r>
        <w:rPr>
          <w:rFonts w:eastAsia="MS Mincho" w:cs="Times New Roman"/>
          <w:b/>
          <w:lang w:val="sq-AL"/>
        </w:rPr>
        <w:t>Përqendrohen</w:t>
      </w:r>
      <w:r w:rsidRPr="00D00384">
        <w:rPr>
          <w:rFonts w:eastAsia="MS Mincho" w:cs="Times New Roman"/>
          <w:b/>
          <w:lang w:val="sq-AL"/>
        </w:rPr>
        <w:t xml:space="preserve"> </w:t>
      </w:r>
      <w:r>
        <w:rPr>
          <w:rFonts w:eastAsia="MS Mincho" w:cs="Times New Roman"/>
          <w:b/>
          <w:lang w:val="sq-AL"/>
        </w:rPr>
        <w:t>n</w:t>
      </w:r>
      <w:r w:rsidRPr="00D00384">
        <w:rPr>
          <w:rFonts w:eastAsia="MS Mincho" w:cs="Times New Roman"/>
          <w:b/>
          <w:lang w:val="sq-AL"/>
        </w:rPr>
        <w:t>ë</w:t>
      </w:r>
      <w:r>
        <w:rPr>
          <w:rFonts w:eastAsia="MS Mincho" w:cs="Times New Roman"/>
          <w:b/>
          <w:lang w:val="sq-AL"/>
        </w:rPr>
        <w:t xml:space="preserve"> </w:t>
      </w:r>
      <w:r w:rsidRPr="00D00384">
        <w:rPr>
          <w:rFonts w:eastAsia="MS Mincho" w:cs="Times New Roman"/>
          <w:b/>
          <w:lang w:val="sq-AL"/>
        </w:rPr>
        <w:t>mbështetje</w:t>
      </w:r>
      <w:r>
        <w:rPr>
          <w:rFonts w:eastAsia="MS Mincho" w:cs="Times New Roman"/>
          <w:b/>
          <w:lang w:val="sq-AL"/>
        </w:rPr>
        <w:t>n</w:t>
      </w:r>
      <w:r w:rsidRPr="00D00384">
        <w:rPr>
          <w:rFonts w:eastAsia="MS Mincho" w:cs="Times New Roman"/>
          <w:b/>
          <w:lang w:val="sq-AL"/>
        </w:rPr>
        <w:t xml:space="preserve"> fillestare për zhvillimin e shoqatës</w:t>
      </w:r>
    </w:p>
    <w:p w:rsidR="00A80F77" w:rsidRPr="009133C5" w:rsidRDefault="004B0597" w:rsidP="00A80F77">
      <w:pPr>
        <w:jc w:val="both"/>
        <w:rPr>
          <w:rFonts w:eastAsia="MS Mincho" w:cs="Times New Roman"/>
          <w:lang w:val="sq-AL"/>
        </w:rPr>
      </w:pPr>
      <w:r>
        <w:rPr>
          <w:rFonts w:eastAsia="MS Mincho" w:cs="Times New Roman"/>
          <w:lang w:val="sq-AL"/>
        </w:rPr>
        <w:t xml:space="preserve">Bashkëpunimi ndërmjet </w:t>
      </w:r>
      <w:r w:rsidR="00A80F77" w:rsidRPr="006A7BCE">
        <w:rPr>
          <w:rFonts w:eastAsia="MS Mincho" w:cs="Times New Roman"/>
          <w:lang w:val="sq-AL"/>
        </w:rPr>
        <w:t>ndërmarrjeve në fusha të tjera përveç</w:t>
      </w:r>
      <w:r w:rsidR="00A80F77">
        <w:rPr>
          <w:rFonts w:eastAsia="MS Mincho" w:cs="Times New Roman"/>
          <w:lang w:val="sq-AL"/>
        </w:rPr>
        <w:t xml:space="preserve"> </w:t>
      </w:r>
      <w:r w:rsidR="00A80F77" w:rsidRPr="006A7BCE">
        <w:rPr>
          <w:rFonts w:eastAsia="MS Mincho" w:cs="Times New Roman"/>
          <w:lang w:val="sq-AL"/>
        </w:rPr>
        <w:t>marrëdhënieve të furnizuesit është i dobët në Kosovë. Shoqatat janë të dobëta</w:t>
      </w:r>
      <w:r w:rsidR="00A80F77">
        <w:rPr>
          <w:rFonts w:eastAsia="MS Mincho" w:cs="Times New Roman"/>
          <w:lang w:val="sq-AL"/>
        </w:rPr>
        <w:t xml:space="preserve">, </w:t>
      </w:r>
      <w:r w:rsidR="00A80F77" w:rsidRPr="006A7BCE">
        <w:rPr>
          <w:rFonts w:eastAsia="MS Mincho" w:cs="Times New Roman"/>
          <w:lang w:val="sq-AL"/>
        </w:rPr>
        <w:t xml:space="preserve">me </w:t>
      </w:r>
      <w:r w:rsidR="00A80F77">
        <w:rPr>
          <w:rFonts w:eastAsia="MS Mincho" w:cs="Times New Roman"/>
          <w:lang w:val="sq-AL"/>
        </w:rPr>
        <w:t xml:space="preserve">pak </w:t>
      </w:r>
      <w:r>
        <w:rPr>
          <w:rFonts w:eastAsia="MS Mincho" w:cs="Times New Roman"/>
          <w:lang w:val="sq-AL"/>
        </w:rPr>
        <w:t>sosh</w:t>
      </w:r>
      <w:r w:rsidR="00A80F77">
        <w:rPr>
          <w:rFonts w:eastAsia="MS Mincho" w:cs="Times New Roman"/>
          <w:lang w:val="sq-AL"/>
        </w:rPr>
        <w:t xml:space="preserve"> </w:t>
      </w:r>
      <w:r>
        <w:rPr>
          <w:rFonts w:eastAsia="MS Mincho" w:cs="Times New Roman"/>
          <w:lang w:val="sq-AL"/>
        </w:rPr>
        <w:t>vërtet</w:t>
      </w:r>
      <w:r w:rsidR="00A80F77" w:rsidRPr="006A7BCE">
        <w:rPr>
          <w:rFonts w:eastAsia="MS Mincho" w:cs="Times New Roman"/>
          <w:lang w:val="sq-AL"/>
        </w:rPr>
        <w:t xml:space="preserve"> të efektshme dhe të qëndrueshme. Kështu, toka nuk është pjellore për iniciativat grup</w:t>
      </w:r>
      <w:r w:rsidR="00A80F77">
        <w:rPr>
          <w:rFonts w:eastAsia="MS Mincho" w:cs="Times New Roman"/>
          <w:lang w:val="sq-AL"/>
        </w:rPr>
        <w:t>ore, dhe përvoja</w:t>
      </w:r>
      <w:r w:rsidR="00A80F77" w:rsidRPr="006A7BCE">
        <w:rPr>
          <w:rFonts w:eastAsia="MS Mincho" w:cs="Times New Roman"/>
          <w:lang w:val="sq-AL"/>
        </w:rPr>
        <w:t xml:space="preserve"> në ekonomitë në tranzicion tregon se bashkëpunimi ndërmjet ndërmarrjeve të cila</w:t>
      </w:r>
      <w:r w:rsidR="00A80F77">
        <w:rPr>
          <w:rFonts w:eastAsia="MS Mincho" w:cs="Times New Roman"/>
          <w:lang w:val="sq-AL"/>
        </w:rPr>
        <w:t>t mund edhe të jenë konkurrente</w:t>
      </w:r>
      <w:r w:rsidR="00A80F77" w:rsidRPr="006A7BCE">
        <w:rPr>
          <w:rFonts w:eastAsia="MS Mincho" w:cs="Times New Roman"/>
          <w:lang w:val="sq-AL"/>
        </w:rPr>
        <w:t xml:space="preserve"> është e vështirë për t'u kuptu</w:t>
      </w:r>
      <w:r>
        <w:rPr>
          <w:rFonts w:eastAsia="MS Mincho" w:cs="Times New Roman"/>
          <w:lang w:val="sq-AL"/>
        </w:rPr>
        <w:t xml:space="preserve">ar dhe mungesa e përfitimeve </w:t>
      </w:r>
      <w:r w:rsidR="00A80F77" w:rsidRPr="006A7BCE">
        <w:rPr>
          <w:rFonts w:eastAsia="MS Mincho" w:cs="Times New Roman"/>
          <w:lang w:val="sq-AL"/>
        </w:rPr>
        <w:t>çon në dekurajim</w:t>
      </w:r>
      <w:r w:rsidR="00A80F77" w:rsidRPr="009133C5">
        <w:rPr>
          <w:rFonts w:eastAsia="MS Mincho" w:cs="Times New Roman"/>
          <w:lang w:val="sq-AL"/>
        </w:rPr>
        <w:t xml:space="preserve">. </w:t>
      </w:r>
      <w:r w:rsidR="00A80F77" w:rsidRPr="00A546A3">
        <w:rPr>
          <w:rFonts w:eastAsia="MS Mincho" w:cs="Times New Roman"/>
          <w:lang w:val="sq-AL"/>
        </w:rPr>
        <w:t xml:space="preserve">Për këtë arsye është më mirë </w:t>
      </w:r>
      <w:r>
        <w:rPr>
          <w:rFonts w:eastAsia="MS Mincho" w:cs="Times New Roman"/>
          <w:lang w:val="sq-AL"/>
        </w:rPr>
        <w:t>që të merret</w:t>
      </w:r>
      <w:r w:rsidR="00A80F77" w:rsidRPr="00A546A3">
        <w:rPr>
          <w:rFonts w:eastAsia="MS Mincho" w:cs="Times New Roman"/>
          <w:lang w:val="sq-AL"/>
        </w:rPr>
        <w:t xml:space="preserve"> një opinion kombëtar</w:t>
      </w:r>
      <w:r w:rsidR="00A80F77">
        <w:rPr>
          <w:rFonts w:eastAsia="MS Mincho" w:cs="Times New Roman"/>
          <w:lang w:val="sq-AL"/>
        </w:rPr>
        <w:t xml:space="preserve"> </w:t>
      </w:r>
      <w:r w:rsidR="00A80F77" w:rsidRPr="00A546A3">
        <w:rPr>
          <w:rFonts w:eastAsia="MS Mincho" w:cs="Times New Roman"/>
          <w:lang w:val="sq-AL"/>
        </w:rPr>
        <w:t>për të n</w:t>
      </w:r>
      <w:r w:rsidR="00A80F77">
        <w:rPr>
          <w:rFonts w:eastAsia="MS Mincho" w:cs="Times New Roman"/>
          <w:lang w:val="sq-AL"/>
        </w:rPr>
        <w:t xml:space="preserve">xitur, inkurajuar dhe stimuluar bashkëpunimin në shoqatat e sektorit në vend të </w:t>
      </w:r>
      <w:r w:rsidR="00A80F77" w:rsidRPr="00A546A3">
        <w:rPr>
          <w:rFonts w:eastAsia="MS Mincho" w:cs="Times New Roman"/>
          <w:lang w:val="sq-AL"/>
        </w:rPr>
        <w:t>synimeve</w:t>
      </w:r>
      <w:r w:rsidR="00A80F77">
        <w:rPr>
          <w:rFonts w:eastAsia="MS Mincho" w:cs="Times New Roman"/>
          <w:lang w:val="sq-AL"/>
        </w:rPr>
        <w:t xml:space="preserve"> të nismave</w:t>
      </w:r>
      <w:r w:rsidR="00A80F77" w:rsidRPr="00A546A3">
        <w:rPr>
          <w:rFonts w:eastAsia="MS Mincho" w:cs="Times New Roman"/>
          <w:lang w:val="sq-AL"/>
        </w:rPr>
        <w:t xml:space="preserve"> rajonale grup</w:t>
      </w:r>
      <w:r w:rsidR="00A80F77">
        <w:rPr>
          <w:rFonts w:eastAsia="MS Mincho" w:cs="Times New Roman"/>
          <w:lang w:val="sq-AL"/>
        </w:rPr>
        <w:t>ore. Pasi të formohen, shoqatat e tilla mund të jenë drejtuese</w:t>
      </w:r>
      <w:r w:rsidR="00A80F77" w:rsidRPr="00A546A3">
        <w:rPr>
          <w:rFonts w:eastAsia="MS Mincho" w:cs="Times New Roman"/>
          <w:lang w:val="sq-AL"/>
        </w:rPr>
        <w:t xml:space="preserve"> për iniciativat rajonale. Siç qëndrojnë gjërat për momentin, </w:t>
      </w:r>
      <w:r w:rsidR="00A80F77">
        <w:rPr>
          <w:rFonts w:eastAsia="MS Mincho" w:cs="Times New Roman"/>
          <w:lang w:val="sq-AL"/>
        </w:rPr>
        <w:t>shoqatat</w:t>
      </w:r>
      <w:r w:rsidR="00A80F77" w:rsidRPr="00A546A3">
        <w:rPr>
          <w:rFonts w:eastAsia="MS Mincho" w:cs="Times New Roman"/>
          <w:lang w:val="sq-AL"/>
        </w:rPr>
        <w:t xml:space="preserve"> </w:t>
      </w:r>
      <w:r w:rsidR="00A80F77">
        <w:rPr>
          <w:rFonts w:eastAsia="MS Mincho" w:cs="Times New Roman"/>
          <w:lang w:val="sq-AL"/>
        </w:rPr>
        <w:t>e vetme që do të jen</w:t>
      </w:r>
      <w:r w:rsidR="00A80F77" w:rsidRPr="00A546A3">
        <w:rPr>
          <w:rFonts w:eastAsia="MS Mincho" w:cs="Times New Roman"/>
          <w:lang w:val="sq-AL"/>
        </w:rPr>
        <w:t xml:space="preserve">ë në gjendje që të kualifikohen për këtë lloj të përkrahjes për arsye të gjendjes së tyre aktuale të zhvillimit do të jetë, për shembull, Shoqata e Përpunuesve të Drurit, </w:t>
      </w:r>
      <w:r w:rsidR="00A80F77">
        <w:rPr>
          <w:rFonts w:eastAsia="MS Mincho" w:cs="Times New Roman"/>
          <w:lang w:val="sq-AL"/>
        </w:rPr>
        <w:t>Grupimi</w:t>
      </w:r>
      <w:r w:rsidR="00A80F77" w:rsidRPr="00A546A3">
        <w:rPr>
          <w:rFonts w:eastAsia="MS Mincho" w:cs="Times New Roman"/>
          <w:lang w:val="sq-AL"/>
        </w:rPr>
        <w:t xml:space="preserve"> TIK (ST</w:t>
      </w:r>
      <w:r w:rsidR="00A80F77">
        <w:rPr>
          <w:rFonts w:eastAsia="MS Mincho" w:cs="Times New Roman"/>
          <w:lang w:val="sq-AL"/>
        </w:rPr>
        <w:t xml:space="preserve">IKK), PePeKo (subjekt zhvillimit </w:t>
      </w:r>
      <w:r w:rsidR="00A80F77" w:rsidRPr="00A546A3">
        <w:rPr>
          <w:rFonts w:eastAsia="MS Mincho" w:cs="Times New Roman"/>
          <w:lang w:val="sq-AL"/>
        </w:rPr>
        <w:t>të mëtejs</w:t>
      </w:r>
      <w:r w:rsidR="00A80F77">
        <w:rPr>
          <w:rFonts w:eastAsia="MS Mincho" w:cs="Times New Roman"/>
          <w:lang w:val="sq-AL"/>
        </w:rPr>
        <w:t>hëm). Të tjerat</w:t>
      </w:r>
      <w:r w:rsidR="00A80F77" w:rsidRPr="00A546A3">
        <w:rPr>
          <w:rFonts w:eastAsia="MS Mincho" w:cs="Times New Roman"/>
          <w:lang w:val="sq-AL"/>
        </w:rPr>
        <w:t xml:space="preserve"> që shfaqen në sektorin e prodhimit, të tilla si Shoqata</w:t>
      </w:r>
      <w:r w:rsidR="00A80F77">
        <w:rPr>
          <w:rFonts w:eastAsia="MS Mincho" w:cs="Times New Roman"/>
          <w:lang w:val="sq-AL"/>
        </w:rPr>
        <w:t xml:space="preserve"> p</w:t>
      </w:r>
      <w:r w:rsidR="00A80F77" w:rsidRPr="00A546A3">
        <w:rPr>
          <w:rFonts w:eastAsia="MS Mincho" w:cs="Times New Roman"/>
          <w:lang w:val="sq-AL"/>
        </w:rPr>
        <w:t xml:space="preserve">ër Marketing </w:t>
      </w:r>
      <w:r w:rsidR="00A80F77">
        <w:rPr>
          <w:rFonts w:eastAsia="MS Mincho" w:cs="Times New Roman"/>
          <w:lang w:val="sq-AL"/>
        </w:rPr>
        <w:t>të</w:t>
      </w:r>
      <w:r w:rsidR="00A80F77" w:rsidRPr="00A546A3">
        <w:rPr>
          <w:rFonts w:eastAsia="MS Mincho" w:cs="Times New Roman"/>
          <w:lang w:val="sq-AL"/>
        </w:rPr>
        <w:t>Veshmbathje</w:t>
      </w:r>
      <w:r w:rsidR="00A80F77">
        <w:rPr>
          <w:rFonts w:eastAsia="MS Mincho" w:cs="Times New Roman"/>
          <w:lang w:val="sq-AL"/>
        </w:rPr>
        <w:t>ve</w:t>
      </w:r>
      <w:r w:rsidR="00A80F77" w:rsidRPr="00A546A3">
        <w:rPr>
          <w:rFonts w:eastAsia="MS Mincho" w:cs="Times New Roman"/>
          <w:lang w:val="sq-AL"/>
        </w:rPr>
        <w:t xml:space="preserve"> do të vare</w:t>
      </w:r>
      <w:r>
        <w:rPr>
          <w:rFonts w:eastAsia="MS Mincho" w:cs="Times New Roman"/>
          <w:lang w:val="sq-AL"/>
        </w:rPr>
        <w:t>n</w:t>
      </w:r>
      <w:r w:rsidR="00A80F77" w:rsidRPr="00A546A3">
        <w:rPr>
          <w:rFonts w:eastAsia="MS Mincho" w:cs="Times New Roman"/>
          <w:lang w:val="sq-AL"/>
        </w:rPr>
        <w:t xml:space="preserve"> nga progresi në ndërtimin e qëndrueshmërisë</w:t>
      </w:r>
      <w:r w:rsidR="00A80F77" w:rsidRPr="009133C5">
        <w:rPr>
          <w:rFonts w:eastAsia="MS Mincho" w:cs="Times New Roman"/>
          <w:lang w:val="sq-AL"/>
        </w:rPr>
        <w:t>.</w:t>
      </w:r>
    </w:p>
    <w:p w:rsidR="00A80F77" w:rsidRPr="009133C5" w:rsidRDefault="00A80F77" w:rsidP="00A80F77">
      <w:pPr>
        <w:rPr>
          <w:rFonts w:eastAsia="MS Mincho" w:cs="Times New Roman"/>
          <w:lang w:val="sq-AL"/>
        </w:rPr>
      </w:pPr>
    </w:p>
    <w:p w:rsidR="00A80F77" w:rsidRDefault="00A80F77" w:rsidP="00A80F77">
      <w:pPr>
        <w:jc w:val="both"/>
        <w:rPr>
          <w:rFonts w:eastAsia="MS Mincho" w:cs="Times New Roman"/>
          <w:b/>
          <w:lang w:val="sq-AL"/>
        </w:rPr>
      </w:pPr>
      <w:r>
        <w:rPr>
          <w:rFonts w:eastAsia="MS Mincho" w:cs="Times New Roman"/>
          <w:b/>
          <w:lang w:val="sq-AL"/>
        </w:rPr>
        <w:t>Përqendrimi n</w:t>
      </w:r>
      <w:r w:rsidRPr="007F1468">
        <w:rPr>
          <w:rFonts w:eastAsia="MS Mincho" w:cs="Times New Roman"/>
          <w:b/>
          <w:lang w:val="sq-AL"/>
        </w:rPr>
        <w:t>ë mbështetje</w:t>
      </w:r>
      <w:r>
        <w:rPr>
          <w:rFonts w:eastAsia="MS Mincho" w:cs="Times New Roman"/>
          <w:b/>
          <w:lang w:val="sq-AL"/>
        </w:rPr>
        <w:t>n</w:t>
      </w:r>
      <w:r w:rsidRPr="007F1468">
        <w:rPr>
          <w:rFonts w:eastAsia="MS Mincho" w:cs="Times New Roman"/>
          <w:b/>
          <w:lang w:val="sq-AL"/>
        </w:rPr>
        <w:t xml:space="preserve"> për grupet e ndërmarrjeve që përfshijnë ndërmarrjet relativisht të mëdha me resurse dhe kapacitet për të luajtur një rol kyç në iniciativat grup</w:t>
      </w:r>
      <w:r>
        <w:rPr>
          <w:rFonts w:eastAsia="MS Mincho" w:cs="Times New Roman"/>
          <w:b/>
          <w:lang w:val="sq-AL"/>
        </w:rPr>
        <w:t>ore</w:t>
      </w:r>
    </w:p>
    <w:p w:rsidR="00A80F77" w:rsidRPr="009133C5" w:rsidRDefault="00A80F77" w:rsidP="00A80F77">
      <w:pPr>
        <w:jc w:val="both"/>
        <w:rPr>
          <w:rFonts w:eastAsia="MS Mincho" w:cs="Times New Roman"/>
          <w:lang w:val="sq-AL"/>
        </w:rPr>
      </w:pPr>
      <w:r w:rsidRPr="007F1468">
        <w:rPr>
          <w:rFonts w:eastAsia="MS Mincho" w:cs="Times New Roman"/>
          <w:lang w:val="sq-AL"/>
        </w:rPr>
        <w:t xml:space="preserve">Madhësia e shumicës së ndërmarrjeve në Kosovë është aq i vogël se ajo është e vështirë të pritet një mikro-biznes duke përdorur një pjesë të vogël të njerëzve për t'u bërë aktive në iniciativat </w:t>
      </w:r>
      <w:r>
        <w:rPr>
          <w:rFonts w:eastAsia="MS Mincho" w:cs="Times New Roman"/>
          <w:lang w:val="sq-AL"/>
        </w:rPr>
        <w:t>grupore</w:t>
      </w:r>
      <w:r w:rsidRPr="007F1468">
        <w:rPr>
          <w:rFonts w:eastAsia="MS Mincho" w:cs="Times New Roman"/>
          <w:lang w:val="sq-AL"/>
        </w:rPr>
        <w:t>. Kjo është veçanërisht e vërtetë për prodhimin. Kjo është e dobishme në qoftë se grupe</w:t>
      </w:r>
      <w:r>
        <w:rPr>
          <w:rFonts w:eastAsia="MS Mincho" w:cs="Times New Roman"/>
          <w:lang w:val="sq-AL"/>
        </w:rPr>
        <w:t>t</w:t>
      </w:r>
      <w:r w:rsidRPr="007F1468">
        <w:rPr>
          <w:rFonts w:eastAsia="MS Mincho" w:cs="Times New Roman"/>
          <w:lang w:val="sq-AL"/>
        </w:rPr>
        <w:t xml:space="preserve"> përfshijnë ndërmarrje</w:t>
      </w:r>
      <w:r>
        <w:rPr>
          <w:rFonts w:eastAsia="MS Mincho" w:cs="Times New Roman"/>
          <w:lang w:val="sq-AL"/>
        </w:rPr>
        <w:t>t relativisht të mëdha me staf më të madh dhe fazë</w:t>
      </w:r>
      <w:r w:rsidRPr="007F1468">
        <w:rPr>
          <w:rFonts w:eastAsia="MS Mincho" w:cs="Times New Roman"/>
          <w:lang w:val="sq-AL"/>
        </w:rPr>
        <w:t xml:space="preserve"> më të lartë të zhvillimit që janë në gjendje për </w:t>
      </w:r>
      <w:r>
        <w:rPr>
          <w:rFonts w:eastAsia="MS Mincho" w:cs="Times New Roman"/>
          <w:lang w:val="sq-AL"/>
        </w:rPr>
        <w:t>t</w:t>
      </w:r>
      <w:r w:rsidRPr="007F1468">
        <w:rPr>
          <w:rFonts w:eastAsia="MS Mincho" w:cs="Times New Roman"/>
          <w:lang w:val="sq-AL"/>
        </w:rPr>
        <w:t>ë</w:t>
      </w:r>
      <w:r>
        <w:rPr>
          <w:rFonts w:eastAsia="MS Mincho" w:cs="Times New Roman"/>
          <w:lang w:val="sq-AL"/>
        </w:rPr>
        <w:t xml:space="preserve"> zot</w:t>
      </w:r>
      <w:r w:rsidRPr="007F1468">
        <w:rPr>
          <w:rFonts w:eastAsia="MS Mincho" w:cs="Times New Roman"/>
          <w:lang w:val="sq-AL"/>
        </w:rPr>
        <w:t>ë</w:t>
      </w:r>
      <w:r>
        <w:rPr>
          <w:rFonts w:eastAsia="MS Mincho" w:cs="Times New Roman"/>
          <w:lang w:val="sq-AL"/>
        </w:rPr>
        <w:t>ruar p</w:t>
      </w:r>
      <w:r w:rsidRPr="007F1468">
        <w:rPr>
          <w:rFonts w:eastAsia="MS Mincho" w:cs="Times New Roman"/>
          <w:lang w:val="sq-AL"/>
        </w:rPr>
        <w:t>ë</w:t>
      </w:r>
      <w:r>
        <w:rPr>
          <w:rFonts w:eastAsia="MS Mincho" w:cs="Times New Roman"/>
          <w:lang w:val="sq-AL"/>
        </w:rPr>
        <w:t xml:space="preserve">rfitimet </w:t>
      </w:r>
      <w:r w:rsidRPr="007F1468">
        <w:rPr>
          <w:rFonts w:eastAsia="MS Mincho" w:cs="Times New Roman"/>
          <w:lang w:val="sq-AL"/>
        </w:rPr>
        <w:t>e mundshme nga</w:t>
      </w:r>
      <w:r>
        <w:rPr>
          <w:rFonts w:eastAsia="MS Mincho" w:cs="Times New Roman"/>
          <w:lang w:val="sq-AL"/>
        </w:rPr>
        <w:t xml:space="preserve"> koha e </w:t>
      </w:r>
      <w:r w:rsidRPr="007F1468">
        <w:rPr>
          <w:rFonts w:eastAsia="MS Mincho" w:cs="Times New Roman"/>
          <w:lang w:val="sq-AL"/>
        </w:rPr>
        <w:t xml:space="preserve"> kusht</w:t>
      </w:r>
      <w:r>
        <w:rPr>
          <w:rFonts w:eastAsia="MS Mincho" w:cs="Times New Roman"/>
          <w:lang w:val="sq-AL"/>
        </w:rPr>
        <w:t xml:space="preserve">uar </w:t>
      </w:r>
      <w:r w:rsidRPr="007F1468">
        <w:rPr>
          <w:rFonts w:eastAsia="MS Mincho" w:cs="Times New Roman"/>
          <w:lang w:val="sq-AL"/>
        </w:rPr>
        <w:t>dhe energji</w:t>
      </w:r>
      <w:r>
        <w:rPr>
          <w:rFonts w:eastAsia="MS Mincho" w:cs="Times New Roman"/>
          <w:lang w:val="sq-AL"/>
        </w:rPr>
        <w:t xml:space="preserve">a për një nismë </w:t>
      </w:r>
      <w:r w:rsidRPr="007F1468">
        <w:rPr>
          <w:rFonts w:eastAsia="MS Mincho" w:cs="Times New Roman"/>
          <w:lang w:val="sq-AL"/>
        </w:rPr>
        <w:t xml:space="preserve"> grup</w:t>
      </w:r>
      <w:r>
        <w:rPr>
          <w:rFonts w:eastAsia="MS Mincho" w:cs="Times New Roman"/>
          <w:lang w:val="sq-AL"/>
        </w:rPr>
        <w:t>ore</w:t>
      </w:r>
      <w:r w:rsidRPr="009133C5">
        <w:rPr>
          <w:rFonts w:eastAsia="MS Mincho" w:cs="Times New Roman"/>
          <w:lang w:val="sq-AL"/>
        </w:rPr>
        <w:t>.</w:t>
      </w:r>
    </w:p>
    <w:p w:rsidR="00A80F77" w:rsidRPr="009133C5" w:rsidRDefault="00A80F77" w:rsidP="00A80F77">
      <w:pPr>
        <w:rPr>
          <w:rFonts w:eastAsia="MS Mincho" w:cs="Times New Roman"/>
          <w:lang w:val="sq-AL"/>
        </w:rPr>
      </w:pPr>
    </w:p>
    <w:p w:rsidR="00A80F77" w:rsidRDefault="00A80F77" w:rsidP="00A80F77">
      <w:pPr>
        <w:jc w:val="both"/>
        <w:rPr>
          <w:rFonts w:eastAsia="MS Mincho" w:cs="Times New Roman"/>
          <w:b/>
          <w:lang w:val="sq-AL"/>
        </w:rPr>
      </w:pPr>
      <w:r w:rsidRPr="007A66D2">
        <w:rPr>
          <w:rFonts w:eastAsia="MS Mincho" w:cs="Times New Roman"/>
          <w:b/>
          <w:lang w:val="sq-AL"/>
        </w:rPr>
        <w:t xml:space="preserve">Në rast të </w:t>
      </w:r>
      <w:r>
        <w:rPr>
          <w:rFonts w:eastAsia="MS Mincho" w:cs="Times New Roman"/>
          <w:b/>
          <w:lang w:val="sq-AL"/>
        </w:rPr>
        <w:t xml:space="preserve">grupimeve rajonale, </w:t>
      </w:r>
      <w:r w:rsidR="004B0597">
        <w:rPr>
          <w:rFonts w:eastAsia="MS Mincho" w:cs="Times New Roman"/>
          <w:b/>
          <w:lang w:val="sq-AL"/>
        </w:rPr>
        <w:t>të përqendrohet mbështetja</w:t>
      </w:r>
      <w:r w:rsidRPr="007A66D2">
        <w:rPr>
          <w:rFonts w:eastAsia="MS Mincho" w:cs="Times New Roman"/>
          <w:b/>
          <w:lang w:val="sq-AL"/>
        </w:rPr>
        <w:t xml:space="preserve"> në ato që </w:t>
      </w:r>
      <w:r w:rsidR="004B0597">
        <w:rPr>
          <w:rFonts w:eastAsia="MS Mincho" w:cs="Times New Roman"/>
          <w:b/>
          <w:lang w:val="sq-AL"/>
        </w:rPr>
        <w:t>veprojnë në vende me mbështetje</w:t>
      </w:r>
      <w:r w:rsidRPr="007A66D2">
        <w:rPr>
          <w:rFonts w:eastAsia="MS Mincho" w:cs="Times New Roman"/>
          <w:b/>
          <w:lang w:val="sq-AL"/>
        </w:rPr>
        <w:t xml:space="preserve"> </w:t>
      </w:r>
      <w:r>
        <w:rPr>
          <w:rFonts w:eastAsia="MS Mincho" w:cs="Times New Roman"/>
          <w:b/>
          <w:lang w:val="sq-AL"/>
        </w:rPr>
        <w:t>të mir</w:t>
      </w:r>
      <w:r w:rsidRPr="007A66D2">
        <w:rPr>
          <w:rFonts w:eastAsia="MS Mincho" w:cs="Times New Roman"/>
          <w:b/>
          <w:lang w:val="sq-AL"/>
        </w:rPr>
        <w:t>ë</w:t>
      </w:r>
      <w:r>
        <w:rPr>
          <w:rFonts w:eastAsia="MS Mincho" w:cs="Times New Roman"/>
          <w:b/>
          <w:lang w:val="sq-AL"/>
        </w:rPr>
        <w:t xml:space="preserve"> t</w:t>
      </w:r>
      <w:r w:rsidRPr="007A66D2">
        <w:rPr>
          <w:rFonts w:eastAsia="MS Mincho" w:cs="Times New Roman"/>
          <w:b/>
          <w:lang w:val="sq-AL"/>
        </w:rPr>
        <w:t>ë institucioneve lokale</w:t>
      </w:r>
    </w:p>
    <w:p w:rsidR="00A80F77" w:rsidRPr="009133C5" w:rsidRDefault="00A80F77" w:rsidP="00A80F77">
      <w:pPr>
        <w:jc w:val="both"/>
        <w:rPr>
          <w:rFonts w:eastAsia="MS Mincho" w:cs="Times New Roman"/>
          <w:lang w:val="sq-AL"/>
        </w:rPr>
      </w:pPr>
      <w:r w:rsidRPr="005E16B3">
        <w:rPr>
          <w:rFonts w:eastAsia="MS Mincho" w:cs="Times New Roman"/>
          <w:lang w:val="sq-AL"/>
        </w:rPr>
        <w:lastRenderedPageBreak/>
        <w:t>G</w:t>
      </w:r>
      <w:r>
        <w:rPr>
          <w:rFonts w:eastAsia="MS Mincho" w:cs="Times New Roman"/>
          <w:lang w:val="sq-AL"/>
        </w:rPr>
        <w:t>rupet e ndërmarrjeve do të bëhen shumë e dekurajuese</w:t>
      </w:r>
      <w:r w:rsidRPr="005E16B3">
        <w:rPr>
          <w:rFonts w:eastAsia="MS Mincho" w:cs="Times New Roman"/>
          <w:lang w:val="sq-AL"/>
        </w:rPr>
        <w:t xml:space="preserve"> nëse ato </w:t>
      </w:r>
      <w:r>
        <w:rPr>
          <w:rFonts w:eastAsia="MS Mincho" w:cs="Times New Roman"/>
          <w:lang w:val="sq-AL"/>
        </w:rPr>
        <w:t xml:space="preserve">nuk </w:t>
      </w:r>
      <w:r w:rsidRPr="005E16B3">
        <w:rPr>
          <w:rFonts w:eastAsia="MS Mincho" w:cs="Times New Roman"/>
          <w:lang w:val="sq-AL"/>
        </w:rPr>
        <w:t xml:space="preserve">janë në gjendje të </w:t>
      </w:r>
      <w:r>
        <w:rPr>
          <w:rFonts w:eastAsia="MS Mincho" w:cs="Times New Roman"/>
          <w:lang w:val="sq-AL"/>
        </w:rPr>
        <w:t xml:space="preserve">gjejnë </w:t>
      </w:r>
      <w:r w:rsidRPr="005E16B3">
        <w:rPr>
          <w:rFonts w:eastAsia="MS Mincho" w:cs="Times New Roman"/>
          <w:lang w:val="sq-AL"/>
        </w:rPr>
        <w:t xml:space="preserve">mbështetje të </w:t>
      </w:r>
      <w:r>
        <w:rPr>
          <w:rFonts w:eastAsia="MS Mincho" w:cs="Times New Roman"/>
          <w:lang w:val="sq-AL"/>
        </w:rPr>
        <w:t>qasshme</w:t>
      </w:r>
      <w:r w:rsidRPr="005E16B3">
        <w:rPr>
          <w:rFonts w:eastAsia="MS Mincho" w:cs="Times New Roman"/>
          <w:lang w:val="sq-AL"/>
        </w:rPr>
        <w:t xml:space="preserve"> në trajtimin e qëllimeve të përbashkëta të identifikuara në planin e tyre të përbashkët për zhvillimin e n</w:t>
      </w:r>
      <w:r>
        <w:rPr>
          <w:rFonts w:eastAsia="MS Mincho" w:cs="Times New Roman"/>
          <w:lang w:val="sq-AL"/>
        </w:rPr>
        <w:t>jë grupimi</w:t>
      </w:r>
      <w:r w:rsidRPr="005E16B3">
        <w:rPr>
          <w:rFonts w:eastAsia="MS Mincho" w:cs="Times New Roman"/>
          <w:lang w:val="sq-AL"/>
        </w:rPr>
        <w:t>. Për shembull, prania e një shko</w:t>
      </w:r>
      <w:r>
        <w:rPr>
          <w:rFonts w:eastAsia="MS Mincho" w:cs="Times New Roman"/>
          <w:lang w:val="sq-AL"/>
        </w:rPr>
        <w:t>lle të trajnimit apo universiteti</w:t>
      </w:r>
      <w:r w:rsidRPr="005E16B3">
        <w:rPr>
          <w:rFonts w:eastAsia="MS Mincho" w:cs="Times New Roman"/>
          <w:lang w:val="sq-AL"/>
        </w:rPr>
        <w:t xml:space="preserve"> me interesa të drejtpërdrejta në industri mund të jetë shumë e rëndësishme, pasi mund të ketë mbështetje nga një agjenci e zhvillimit lokal ose të </w:t>
      </w:r>
      <w:r>
        <w:rPr>
          <w:rFonts w:eastAsia="MS Mincho" w:cs="Times New Roman"/>
          <w:lang w:val="sq-AL"/>
        </w:rPr>
        <w:t>komun</w:t>
      </w:r>
      <w:r w:rsidRPr="005E16B3">
        <w:rPr>
          <w:rFonts w:eastAsia="MS Mincho" w:cs="Times New Roman"/>
          <w:lang w:val="sq-AL"/>
        </w:rPr>
        <w:t>ë</w:t>
      </w:r>
      <w:r>
        <w:rPr>
          <w:rFonts w:eastAsia="MS Mincho" w:cs="Times New Roman"/>
          <w:lang w:val="sq-AL"/>
        </w:rPr>
        <w:t>s</w:t>
      </w:r>
      <w:r w:rsidRPr="005E16B3">
        <w:rPr>
          <w:rFonts w:eastAsia="MS Mincho" w:cs="Times New Roman"/>
          <w:lang w:val="sq-AL"/>
        </w:rPr>
        <w:t>.</w:t>
      </w:r>
      <w:r>
        <w:rPr>
          <w:rFonts w:eastAsia="MS Mincho" w:cs="Times New Roman"/>
          <w:lang w:val="sq-AL"/>
        </w:rPr>
        <w:t xml:space="preserve"> </w:t>
      </w:r>
      <w:r w:rsidRPr="005E16B3">
        <w:rPr>
          <w:rFonts w:eastAsia="MS Mincho" w:cs="Times New Roman"/>
          <w:lang w:val="sq-AL"/>
        </w:rPr>
        <w:t xml:space="preserve"> Megjithatë</w:t>
      </w:r>
      <w:r>
        <w:rPr>
          <w:rFonts w:eastAsia="MS Mincho" w:cs="Times New Roman"/>
          <w:lang w:val="sq-AL"/>
        </w:rPr>
        <w:t xml:space="preserve"> e</w:t>
      </w:r>
      <w:r w:rsidRPr="005E16B3">
        <w:rPr>
          <w:rFonts w:eastAsia="MS Mincho" w:cs="Times New Roman"/>
          <w:lang w:val="sq-AL"/>
        </w:rPr>
        <w:t xml:space="preserve"> lartpërmendur</w:t>
      </w:r>
      <w:r>
        <w:rPr>
          <w:rFonts w:eastAsia="MS Mincho" w:cs="Times New Roman"/>
          <w:lang w:val="sq-AL"/>
        </w:rPr>
        <w:t>a</w:t>
      </w:r>
      <w:r w:rsidRPr="005E16B3">
        <w:rPr>
          <w:rFonts w:eastAsia="MS Mincho" w:cs="Times New Roman"/>
          <w:lang w:val="sq-AL"/>
        </w:rPr>
        <w:t xml:space="preserve"> përgjithësisht </w:t>
      </w:r>
      <w:r w:rsidR="004B0597">
        <w:rPr>
          <w:rFonts w:eastAsia="MS Mincho" w:cs="Times New Roman"/>
          <w:lang w:val="sq-AL"/>
        </w:rPr>
        <w:t>do të gjendej</w:t>
      </w:r>
      <w:r w:rsidRPr="005E16B3">
        <w:rPr>
          <w:rFonts w:eastAsia="MS Mincho" w:cs="Times New Roman"/>
          <w:lang w:val="sq-AL"/>
        </w:rPr>
        <w:t xml:space="preserve"> vështirë në Kosovë</w:t>
      </w:r>
      <w:r w:rsidR="004B0597">
        <w:rPr>
          <w:rFonts w:eastAsia="MS Mincho" w:cs="Times New Roman"/>
          <w:lang w:val="sq-AL"/>
        </w:rPr>
        <w:t>, gjë që</w:t>
      </w:r>
      <w:r w:rsidRPr="005E16B3">
        <w:rPr>
          <w:rFonts w:eastAsia="MS Mincho" w:cs="Times New Roman"/>
          <w:lang w:val="sq-AL"/>
        </w:rPr>
        <w:t xml:space="preserve"> është arsyeja pse ekosistemi nuk</w:t>
      </w:r>
      <w:r w:rsidR="004B0597">
        <w:rPr>
          <w:rFonts w:eastAsia="MS Mincho" w:cs="Times New Roman"/>
          <w:lang w:val="sq-AL"/>
        </w:rPr>
        <w:t xml:space="preserve"> është i zhvilluar sa duhet </w:t>
      </w:r>
      <w:r w:rsidRPr="005E16B3">
        <w:rPr>
          <w:rFonts w:eastAsia="MS Mincho" w:cs="Times New Roman"/>
          <w:lang w:val="sq-AL"/>
        </w:rPr>
        <w:t>për të dhënë rezultate të rëndësishme nga programet</w:t>
      </w:r>
      <w:r>
        <w:rPr>
          <w:rFonts w:eastAsia="MS Mincho" w:cs="Times New Roman"/>
          <w:lang w:val="sq-AL"/>
        </w:rPr>
        <w:t>. Për këtë arsye</w:t>
      </w:r>
      <w:r w:rsidR="004B0597">
        <w:rPr>
          <w:rFonts w:eastAsia="MS Mincho" w:cs="Times New Roman"/>
          <w:lang w:val="sq-AL"/>
        </w:rPr>
        <w:t>, mbështetja</w:t>
      </w:r>
      <w:r>
        <w:rPr>
          <w:rFonts w:eastAsia="MS Mincho" w:cs="Times New Roman"/>
          <w:lang w:val="sq-AL"/>
        </w:rPr>
        <w:t xml:space="preserve"> e grupimit duhet të jetë e</w:t>
      </w:r>
      <w:r w:rsidRPr="005E16B3">
        <w:rPr>
          <w:rFonts w:eastAsia="MS Mincho" w:cs="Times New Roman"/>
          <w:lang w:val="sq-AL"/>
        </w:rPr>
        <w:t xml:space="preserve"> lidhur me përparimin në politikat </w:t>
      </w:r>
      <w:r>
        <w:rPr>
          <w:rFonts w:eastAsia="MS Mincho" w:cs="Times New Roman"/>
          <w:lang w:val="sq-AL"/>
        </w:rPr>
        <w:t>dhe programet</w:t>
      </w:r>
      <w:r w:rsidRPr="005E16B3">
        <w:rPr>
          <w:rFonts w:eastAsia="MS Mincho" w:cs="Times New Roman"/>
          <w:lang w:val="sq-AL"/>
        </w:rPr>
        <w:t xml:space="preserve"> e tjera kombëtare</w:t>
      </w:r>
      <w:r>
        <w:rPr>
          <w:rFonts w:eastAsia="MS Mincho" w:cs="Times New Roman"/>
          <w:lang w:val="sq-AL"/>
        </w:rPr>
        <w:t>,</w:t>
      </w:r>
      <w:r w:rsidRPr="005E16B3">
        <w:rPr>
          <w:rFonts w:eastAsia="MS Mincho" w:cs="Times New Roman"/>
          <w:lang w:val="sq-AL"/>
        </w:rPr>
        <w:t xml:space="preserve"> të tilla si zhvillimi i arsimit apo ndërtimi kapaciteteve profesionale të qeverisë dhe agjencive rajonale.</w:t>
      </w:r>
    </w:p>
    <w:p w:rsidR="00A80F77" w:rsidRPr="009133C5" w:rsidRDefault="00A80F77" w:rsidP="00A80F77">
      <w:pPr>
        <w:pStyle w:val="Heading1"/>
        <w:numPr>
          <w:ilvl w:val="1"/>
          <w:numId w:val="9"/>
        </w:numPr>
        <w:rPr>
          <w:rFonts w:ascii="Calibri" w:eastAsia="MS Mincho" w:hAnsi="Calibri"/>
          <w:sz w:val="24"/>
          <w:szCs w:val="24"/>
          <w:lang w:val="sq-AL"/>
        </w:rPr>
      </w:pPr>
      <w:bookmarkStart w:id="32" w:name="_Toc474401057"/>
      <w:r w:rsidRPr="00DB3F07">
        <w:rPr>
          <w:rFonts w:ascii="Calibri" w:eastAsia="MS Mincho" w:hAnsi="Calibri"/>
          <w:sz w:val="24"/>
          <w:szCs w:val="24"/>
          <w:lang w:val="sq-AL"/>
        </w:rPr>
        <w:t xml:space="preserve">Menaxhimi dhe </w:t>
      </w:r>
      <w:r w:rsidR="004B0597">
        <w:rPr>
          <w:rFonts w:ascii="Calibri" w:eastAsia="MS Mincho" w:hAnsi="Calibri"/>
          <w:sz w:val="24"/>
          <w:szCs w:val="24"/>
          <w:lang w:val="sq-AL"/>
        </w:rPr>
        <w:t>ofrimi i p</w:t>
      </w:r>
      <w:r w:rsidRPr="00DB3F07">
        <w:rPr>
          <w:rFonts w:ascii="Calibri" w:eastAsia="MS Mincho" w:hAnsi="Calibri"/>
          <w:sz w:val="24"/>
          <w:szCs w:val="24"/>
          <w:lang w:val="sq-AL"/>
        </w:rPr>
        <w:t>rogrameve</w:t>
      </w:r>
      <w:bookmarkEnd w:id="32"/>
      <w:r w:rsidRPr="009133C5">
        <w:rPr>
          <w:rFonts w:ascii="Calibri" w:eastAsia="MS Mincho" w:hAnsi="Calibri"/>
          <w:sz w:val="24"/>
          <w:szCs w:val="24"/>
          <w:lang w:val="sq-AL"/>
        </w:rPr>
        <w:t xml:space="preserve"> </w:t>
      </w:r>
    </w:p>
    <w:p w:rsidR="00A80F77" w:rsidRPr="009133C5" w:rsidRDefault="00A80F77" w:rsidP="00A80F77">
      <w:pPr>
        <w:ind w:left="1434"/>
        <w:contextualSpacing/>
        <w:jc w:val="center"/>
        <w:rPr>
          <w:rFonts w:eastAsia="MS Mincho" w:cs="Times New Roman"/>
          <w:b/>
          <w:lang w:val="sq-AL"/>
        </w:rPr>
      </w:pPr>
    </w:p>
    <w:p w:rsidR="00A80F77" w:rsidRPr="009133C5" w:rsidRDefault="00A80F77" w:rsidP="00A80F77">
      <w:pPr>
        <w:jc w:val="both"/>
        <w:rPr>
          <w:rFonts w:eastAsia="MS Mincho" w:cs="Times New Roman"/>
          <w:lang w:val="sq-AL"/>
        </w:rPr>
      </w:pPr>
      <w:r w:rsidRPr="003B3D6E">
        <w:rPr>
          <w:rFonts w:eastAsia="MS Mincho" w:cs="Times New Roman"/>
          <w:lang w:val="sq-AL"/>
        </w:rPr>
        <w:t>Modelet kombëtare për qeverisjen dhe menaxhimin e ofrimit të programeve</w:t>
      </w:r>
      <w:r w:rsidR="004B0597">
        <w:rPr>
          <w:rFonts w:eastAsia="MS Mincho" w:cs="Times New Roman"/>
          <w:lang w:val="sq-AL"/>
        </w:rPr>
        <w:t xml:space="preserve"> shtetëtore për </w:t>
      </w:r>
      <w:r w:rsidRPr="003B3D6E">
        <w:rPr>
          <w:rFonts w:eastAsia="MS Mincho" w:cs="Times New Roman"/>
          <w:lang w:val="sq-AL"/>
        </w:rPr>
        <w:t>zhvillimi</w:t>
      </w:r>
      <w:r w:rsidR="004B0597">
        <w:rPr>
          <w:rFonts w:eastAsia="MS Mincho" w:cs="Times New Roman"/>
          <w:lang w:val="sq-AL"/>
        </w:rPr>
        <w:t>n e grupimeve varen</w:t>
      </w:r>
      <w:r w:rsidRPr="003B3D6E">
        <w:rPr>
          <w:rFonts w:eastAsia="MS Mincho" w:cs="Times New Roman"/>
          <w:lang w:val="sq-AL"/>
        </w:rPr>
        <w:t xml:space="preserve"> nga shumë faktorë, duke përfshirë nivelin</w:t>
      </w:r>
      <w:r>
        <w:rPr>
          <w:rFonts w:eastAsia="MS Mincho" w:cs="Times New Roman"/>
          <w:lang w:val="sq-AL"/>
        </w:rPr>
        <w:t xml:space="preserve"> e zhvillimit ekonomik, madhësinë e v</w:t>
      </w:r>
      <w:r w:rsidR="004B0597">
        <w:rPr>
          <w:rFonts w:eastAsia="MS Mincho" w:cs="Times New Roman"/>
          <w:lang w:val="sq-AL"/>
        </w:rPr>
        <w:t>endit, forcën dhe shkallë</w:t>
      </w:r>
      <w:r>
        <w:rPr>
          <w:rFonts w:eastAsia="MS Mincho" w:cs="Times New Roman"/>
          <w:lang w:val="sq-AL"/>
        </w:rPr>
        <w:t>n</w:t>
      </w:r>
      <w:r w:rsidRPr="003B3D6E">
        <w:rPr>
          <w:rFonts w:eastAsia="MS Mincho" w:cs="Times New Roman"/>
          <w:lang w:val="sq-AL"/>
        </w:rPr>
        <w:t xml:space="preserve"> e autonomisë së administratave rajonale, ekzistencën dhe kapaciteti</w:t>
      </w:r>
      <w:r>
        <w:rPr>
          <w:rFonts w:eastAsia="MS Mincho" w:cs="Times New Roman"/>
          <w:lang w:val="sq-AL"/>
        </w:rPr>
        <w:t>n e</w:t>
      </w:r>
      <w:r w:rsidRPr="003B3D6E">
        <w:rPr>
          <w:rFonts w:eastAsia="MS Mincho" w:cs="Times New Roman"/>
          <w:lang w:val="sq-AL"/>
        </w:rPr>
        <w:t xml:space="preserve"> organizatave për industrinë dhe zhvillimin e nd</w:t>
      </w:r>
      <w:r w:rsidR="004B0597">
        <w:rPr>
          <w:rFonts w:eastAsia="MS Mincho" w:cs="Times New Roman"/>
          <w:lang w:val="sq-AL"/>
        </w:rPr>
        <w:t>ërmarrjeve mbështetëse, qasjen</w:t>
      </w:r>
      <w:r>
        <w:rPr>
          <w:rFonts w:eastAsia="MS Mincho" w:cs="Times New Roman"/>
          <w:lang w:val="sq-AL"/>
        </w:rPr>
        <w:t xml:space="preserve"> në fondet</w:t>
      </w:r>
      <w:r w:rsidRPr="003B3D6E">
        <w:rPr>
          <w:rFonts w:eastAsia="MS Mincho" w:cs="Times New Roman"/>
          <w:lang w:val="sq-AL"/>
        </w:rPr>
        <w:t xml:space="preserve"> strukturore të BE-së</w:t>
      </w:r>
      <w:r w:rsidR="004B0597">
        <w:rPr>
          <w:rFonts w:eastAsia="MS Mincho" w:cs="Times New Roman"/>
          <w:lang w:val="sq-AL"/>
        </w:rPr>
        <w:t>,</w:t>
      </w:r>
      <w:r w:rsidRPr="003B3D6E">
        <w:rPr>
          <w:rFonts w:eastAsia="MS Mincho" w:cs="Times New Roman"/>
          <w:lang w:val="sq-AL"/>
        </w:rPr>
        <w:t xml:space="preserve"> </w:t>
      </w:r>
      <w:r w:rsidR="004B0597">
        <w:rPr>
          <w:rFonts w:eastAsia="MS Mincho" w:cs="Times New Roman"/>
          <w:lang w:val="sq-AL"/>
        </w:rPr>
        <w:t>etj. Modelet mund të përshkruhen</w:t>
      </w:r>
      <w:r w:rsidRPr="003B3D6E">
        <w:rPr>
          <w:rFonts w:eastAsia="MS Mincho" w:cs="Times New Roman"/>
          <w:lang w:val="sq-AL"/>
        </w:rPr>
        <w:t xml:space="preserve"> si të centralizuar</w:t>
      </w:r>
      <w:r>
        <w:rPr>
          <w:rFonts w:eastAsia="MS Mincho" w:cs="Times New Roman"/>
          <w:lang w:val="sq-AL"/>
        </w:rPr>
        <w:t>a</w:t>
      </w:r>
      <w:r w:rsidRPr="003B3D6E">
        <w:rPr>
          <w:rFonts w:eastAsia="MS Mincho" w:cs="Times New Roman"/>
          <w:lang w:val="sq-AL"/>
        </w:rPr>
        <w:t xml:space="preserve"> apo të decentralizuar</w:t>
      </w:r>
      <w:r>
        <w:rPr>
          <w:rFonts w:eastAsia="MS Mincho" w:cs="Times New Roman"/>
          <w:lang w:val="sq-AL"/>
        </w:rPr>
        <w:t>a</w:t>
      </w:r>
      <w:r w:rsidRPr="003B3D6E">
        <w:rPr>
          <w:rFonts w:eastAsia="MS Mincho" w:cs="Times New Roman"/>
          <w:lang w:val="sq-AL"/>
        </w:rPr>
        <w:t xml:space="preserve">. Në shumicën e vendeve evropiane, politikat </w:t>
      </w:r>
      <w:r>
        <w:rPr>
          <w:rFonts w:eastAsia="MS Mincho" w:cs="Times New Roman"/>
          <w:lang w:val="sq-AL"/>
        </w:rPr>
        <w:t>e grupimit</w:t>
      </w:r>
      <w:r w:rsidRPr="003B3D6E">
        <w:rPr>
          <w:rFonts w:eastAsia="MS Mincho" w:cs="Times New Roman"/>
          <w:lang w:val="sq-AL"/>
        </w:rPr>
        <w:t xml:space="preserve"> të zhvilluara në nivel kombëtar janë zbatuar nga një ose më shumë agjenci të organizuar në ministri të ndryshme. Në vijim janë shembuj</w:t>
      </w:r>
      <w:r w:rsidRPr="009133C5">
        <w:rPr>
          <w:rFonts w:eastAsia="MS Mincho" w:cs="Times New Roman"/>
          <w:lang w:val="sq-AL"/>
        </w:rPr>
        <w:t xml:space="preserve">: </w:t>
      </w:r>
    </w:p>
    <w:p w:rsidR="00A80F77" w:rsidRPr="009133C5" w:rsidRDefault="00A80F77" w:rsidP="00A80F77">
      <w:pPr>
        <w:widowControl w:val="0"/>
        <w:autoSpaceDE w:val="0"/>
        <w:autoSpaceDN w:val="0"/>
        <w:adjustRightInd w:val="0"/>
        <w:jc w:val="both"/>
        <w:rPr>
          <w:rFonts w:eastAsia="MS Mincho" w:cs="Times New Roman"/>
          <w:lang w:val="sq-AL"/>
        </w:rPr>
      </w:pPr>
    </w:p>
    <w:p w:rsidR="00A80F77" w:rsidRPr="003B3D6E" w:rsidRDefault="00A80F77" w:rsidP="00A80F77">
      <w:pPr>
        <w:numPr>
          <w:ilvl w:val="0"/>
          <w:numId w:val="27"/>
        </w:numPr>
        <w:contextualSpacing/>
        <w:jc w:val="both"/>
        <w:rPr>
          <w:rFonts w:eastAsia="MS Mincho" w:cs="Times New Roman"/>
          <w:lang w:val="sq-AL"/>
        </w:rPr>
      </w:pPr>
      <w:r w:rsidRPr="009133C5">
        <w:rPr>
          <w:rFonts w:eastAsia="MS Mincho" w:cs="Times New Roman"/>
          <w:b/>
          <w:lang w:val="sq-AL"/>
        </w:rPr>
        <w:t>Bul</w:t>
      </w:r>
      <w:r>
        <w:rPr>
          <w:rFonts w:eastAsia="MS Mincho" w:cs="Times New Roman"/>
          <w:b/>
          <w:lang w:val="sq-AL"/>
        </w:rPr>
        <w:t>l</w:t>
      </w:r>
      <w:r w:rsidRPr="009133C5">
        <w:rPr>
          <w:rFonts w:eastAsia="MS Mincho" w:cs="Times New Roman"/>
          <w:b/>
          <w:lang w:val="sq-AL"/>
        </w:rPr>
        <w:t>garia:</w:t>
      </w:r>
      <w:r w:rsidRPr="009133C5">
        <w:rPr>
          <w:rFonts w:eastAsia="MS Mincho" w:cs="Times New Roman"/>
          <w:lang w:val="sq-AL"/>
        </w:rPr>
        <w:t xml:space="preserve"> </w:t>
      </w:r>
      <w:r w:rsidRPr="003B3D6E">
        <w:rPr>
          <w:rFonts w:eastAsia="MS Mincho" w:cs="Times New Roman"/>
          <w:lang w:val="sq-AL"/>
        </w:rPr>
        <w:t xml:space="preserve">Programi kombëtar </w:t>
      </w:r>
      <w:r>
        <w:rPr>
          <w:rFonts w:eastAsia="MS Mincho" w:cs="Times New Roman"/>
          <w:lang w:val="sq-AL"/>
        </w:rPr>
        <w:t>i mbështetjes</w:t>
      </w:r>
      <w:r w:rsidRPr="003B3D6E">
        <w:rPr>
          <w:rFonts w:eastAsia="MS Mincho" w:cs="Times New Roman"/>
          <w:lang w:val="sq-AL"/>
        </w:rPr>
        <w:t xml:space="preserve"> </w:t>
      </w:r>
      <w:r>
        <w:rPr>
          <w:rFonts w:eastAsia="MS Mincho" w:cs="Times New Roman"/>
          <w:lang w:val="sq-AL"/>
        </w:rPr>
        <w:t xml:space="preserve">së </w:t>
      </w:r>
      <w:r w:rsidRPr="003B3D6E">
        <w:rPr>
          <w:rFonts w:eastAsia="MS Mincho" w:cs="Times New Roman"/>
          <w:lang w:val="sq-AL"/>
        </w:rPr>
        <w:t>grup</w:t>
      </w:r>
      <w:r>
        <w:rPr>
          <w:rFonts w:eastAsia="MS Mincho" w:cs="Times New Roman"/>
          <w:lang w:val="sq-AL"/>
        </w:rPr>
        <w:t>imit</w:t>
      </w:r>
      <w:r w:rsidRPr="003B3D6E">
        <w:rPr>
          <w:rFonts w:eastAsia="MS Mincho" w:cs="Times New Roman"/>
          <w:lang w:val="sq-AL"/>
        </w:rPr>
        <w:t xml:space="preserve"> është bashkë-financuar nga fondet strukturore të BE-së në kuadër të Programit nacional operativ për konkurrencë, që është përgjegj</w:t>
      </w:r>
      <w:r>
        <w:rPr>
          <w:rFonts w:eastAsia="MS Mincho" w:cs="Times New Roman"/>
          <w:lang w:val="sq-AL"/>
        </w:rPr>
        <w:t>ësi e organit drejtues Ministrisë</w:t>
      </w:r>
      <w:r w:rsidRPr="003B3D6E">
        <w:rPr>
          <w:rFonts w:eastAsia="MS Mincho" w:cs="Times New Roman"/>
          <w:lang w:val="sq-AL"/>
        </w:rPr>
        <w:t xml:space="preserve"> </w:t>
      </w:r>
      <w:r>
        <w:rPr>
          <w:rFonts w:eastAsia="MS Mincho" w:cs="Times New Roman"/>
          <w:lang w:val="sq-AL"/>
        </w:rPr>
        <w:t>së</w:t>
      </w:r>
      <w:r w:rsidRPr="003B3D6E">
        <w:rPr>
          <w:rFonts w:eastAsia="MS Mincho" w:cs="Times New Roman"/>
          <w:lang w:val="sq-AL"/>
        </w:rPr>
        <w:t xml:space="preserve"> Ek</w:t>
      </w:r>
      <w:r>
        <w:rPr>
          <w:rFonts w:eastAsia="MS Mincho" w:cs="Times New Roman"/>
          <w:lang w:val="sq-AL"/>
        </w:rPr>
        <w:t>onomisë, me Agjencinë Bullgare të NVM-ve si organ ndërmjetësues</w:t>
      </w:r>
      <w:r w:rsidRPr="003B3D6E">
        <w:rPr>
          <w:rFonts w:eastAsia="MS Mincho" w:cs="Times New Roman"/>
          <w:lang w:val="sq-AL"/>
        </w:rPr>
        <w:t>. OP Konkurrueshmëria</w:t>
      </w:r>
      <w:r>
        <w:rPr>
          <w:rFonts w:eastAsia="MS Mincho" w:cs="Times New Roman"/>
          <w:lang w:val="sq-AL"/>
        </w:rPr>
        <w:t xml:space="preserve"> </w:t>
      </w:r>
      <w:r w:rsidRPr="003B3D6E">
        <w:rPr>
          <w:rFonts w:eastAsia="MS Mincho" w:cs="Times New Roman"/>
          <w:lang w:val="sq-AL"/>
        </w:rPr>
        <w:t>trajton një gamë të gjerë të çështjeve të zhvillimit të ndërmarrjeve dhe zhvillimi grup</w:t>
      </w:r>
      <w:r>
        <w:rPr>
          <w:rFonts w:eastAsia="MS Mincho" w:cs="Times New Roman"/>
          <w:lang w:val="sq-AL"/>
        </w:rPr>
        <w:t>or</w:t>
      </w:r>
      <w:r w:rsidRPr="003B3D6E">
        <w:rPr>
          <w:rFonts w:eastAsia="MS Mincho" w:cs="Times New Roman"/>
          <w:lang w:val="sq-AL"/>
        </w:rPr>
        <w:t xml:space="preserve"> është i mb</w:t>
      </w:r>
      <w:r>
        <w:rPr>
          <w:rFonts w:eastAsia="MS Mincho" w:cs="Times New Roman"/>
          <w:lang w:val="sq-AL"/>
        </w:rPr>
        <w:t>uluar nga një prej masave të tij</w:t>
      </w:r>
      <w:r w:rsidRPr="003B3D6E">
        <w:rPr>
          <w:rFonts w:eastAsia="MS Mincho" w:cs="Times New Roman"/>
          <w:lang w:val="sq-AL"/>
        </w:rPr>
        <w:t>. Në formulimin e programit të zhvillimit grup</w:t>
      </w:r>
      <w:r>
        <w:rPr>
          <w:rFonts w:eastAsia="MS Mincho" w:cs="Times New Roman"/>
          <w:lang w:val="sq-AL"/>
        </w:rPr>
        <w:t>imit</w:t>
      </w:r>
      <w:r w:rsidRPr="003B3D6E">
        <w:rPr>
          <w:rFonts w:eastAsia="MS Mincho" w:cs="Times New Roman"/>
          <w:lang w:val="sq-AL"/>
        </w:rPr>
        <w:t xml:space="preserve"> qeveria është k</w:t>
      </w:r>
      <w:r>
        <w:rPr>
          <w:rFonts w:eastAsia="MS Mincho" w:cs="Times New Roman"/>
          <w:lang w:val="sq-AL"/>
        </w:rPr>
        <w:t xml:space="preserve">onsultuar me Shoqatën Bullgare </w:t>
      </w:r>
      <w:r w:rsidRPr="003B3D6E">
        <w:rPr>
          <w:rFonts w:eastAsia="MS Mincho" w:cs="Times New Roman"/>
          <w:lang w:val="sq-AL"/>
        </w:rPr>
        <w:t xml:space="preserve">të </w:t>
      </w:r>
      <w:r w:rsidR="004B0597">
        <w:rPr>
          <w:rFonts w:eastAsia="MS Mincho" w:cs="Times New Roman"/>
          <w:lang w:val="sq-AL"/>
        </w:rPr>
        <w:t>G</w:t>
      </w:r>
      <w:r w:rsidRPr="003B3D6E">
        <w:rPr>
          <w:rFonts w:eastAsia="MS Mincho" w:cs="Times New Roman"/>
          <w:lang w:val="sq-AL"/>
        </w:rPr>
        <w:t>rupimeve, që përfaqëson një numër të grupimeve të industrisë nga e gjithë vendi.</w:t>
      </w:r>
    </w:p>
    <w:p w:rsidR="00A80F77" w:rsidRPr="009133C5" w:rsidRDefault="00A80F77" w:rsidP="00A80F77">
      <w:pPr>
        <w:ind w:left="720"/>
        <w:contextualSpacing/>
        <w:jc w:val="both"/>
        <w:rPr>
          <w:rFonts w:eastAsia="MS Mincho" w:cs="Times New Roman"/>
          <w:lang w:val="sq-AL"/>
        </w:rPr>
      </w:pPr>
    </w:p>
    <w:p w:rsidR="00A80F77" w:rsidRPr="009133C5" w:rsidRDefault="00A80F77" w:rsidP="00A80F77">
      <w:pPr>
        <w:numPr>
          <w:ilvl w:val="0"/>
          <w:numId w:val="27"/>
        </w:numPr>
        <w:contextualSpacing/>
        <w:jc w:val="both"/>
        <w:rPr>
          <w:rFonts w:eastAsia="MS Mincho" w:cs="Times New Roman"/>
          <w:lang w:val="sq-AL"/>
        </w:rPr>
      </w:pPr>
      <w:r w:rsidRPr="0080790A">
        <w:rPr>
          <w:rFonts w:eastAsia="MS Mincho" w:cs="Times New Roman"/>
          <w:b/>
          <w:lang w:val="sq-AL"/>
        </w:rPr>
        <w:t>Republika Çeke</w:t>
      </w:r>
      <w:r w:rsidRPr="009133C5">
        <w:rPr>
          <w:rFonts w:eastAsia="MS Mincho" w:cs="Times New Roman"/>
          <w:b/>
          <w:lang w:val="sq-AL"/>
        </w:rPr>
        <w:t>:</w:t>
      </w:r>
      <w:r w:rsidRPr="009133C5">
        <w:rPr>
          <w:rFonts w:eastAsia="MS Mincho" w:cs="Times New Roman"/>
          <w:lang w:val="sq-AL"/>
        </w:rPr>
        <w:t xml:space="preserve"> </w:t>
      </w:r>
      <w:r>
        <w:rPr>
          <w:rFonts w:eastAsia="MS Mincho" w:cs="Times New Roman"/>
          <w:lang w:val="sq-AL"/>
        </w:rPr>
        <w:t>Zhvillimi i grupimeve</w:t>
      </w:r>
      <w:r w:rsidRPr="0080790A">
        <w:rPr>
          <w:rFonts w:eastAsia="MS Mincho" w:cs="Times New Roman"/>
          <w:lang w:val="sq-AL"/>
        </w:rPr>
        <w:t xml:space="preserve"> është mbështetur në bazë të Programeve Operative </w:t>
      </w:r>
      <w:r w:rsidRPr="003B3D6E">
        <w:rPr>
          <w:rFonts w:eastAsia="MS Mincho" w:cs="Times New Roman"/>
          <w:lang w:val="sq-AL"/>
        </w:rPr>
        <w:t>të</w:t>
      </w:r>
      <w:r w:rsidRPr="0080790A">
        <w:rPr>
          <w:rFonts w:eastAsia="MS Mincho" w:cs="Times New Roman"/>
          <w:lang w:val="sq-AL"/>
        </w:rPr>
        <w:t xml:space="preserve"> bashkë-financuar</w:t>
      </w:r>
      <w:r w:rsidR="004B0597">
        <w:rPr>
          <w:rFonts w:eastAsia="MS Mincho" w:cs="Times New Roman"/>
          <w:lang w:val="sq-AL"/>
        </w:rPr>
        <w:t>a</w:t>
      </w:r>
      <w:r w:rsidRPr="0080790A">
        <w:rPr>
          <w:rFonts w:eastAsia="MS Mincho" w:cs="Times New Roman"/>
          <w:lang w:val="sq-AL"/>
        </w:rPr>
        <w:t xml:space="preserve"> nga fondet strukturore të BE-</w:t>
      </w:r>
      <w:r>
        <w:rPr>
          <w:rFonts w:eastAsia="MS Mincho" w:cs="Times New Roman"/>
          <w:lang w:val="sq-AL"/>
        </w:rPr>
        <w:t>së për industri dhe ndërmarrje</w:t>
      </w:r>
      <w:r w:rsidRPr="0080790A">
        <w:rPr>
          <w:rFonts w:eastAsia="MS Mincho" w:cs="Times New Roman"/>
          <w:lang w:val="sq-AL"/>
        </w:rPr>
        <w:t>. Politika industriale është përgjegjësi e Ministrisë së Tregtisë dhe Industrisë. Agjencia e Zhvillimit të Investimeve dhe Biznesit ka luajtur një rol kryesor në menaxhimin e programeve mbështetëse grup</w:t>
      </w:r>
      <w:r>
        <w:rPr>
          <w:rFonts w:eastAsia="MS Mincho" w:cs="Times New Roman"/>
          <w:lang w:val="sq-AL"/>
        </w:rPr>
        <w:t>ore</w:t>
      </w:r>
      <w:r w:rsidRPr="009133C5">
        <w:rPr>
          <w:rFonts w:eastAsia="MS Mincho" w:cs="Times New Roman"/>
          <w:lang w:val="sq-AL"/>
        </w:rPr>
        <w:t xml:space="preserve">. </w:t>
      </w:r>
    </w:p>
    <w:p w:rsidR="00A80F77" w:rsidRPr="009133C5" w:rsidRDefault="00A80F77" w:rsidP="00A80F77">
      <w:pPr>
        <w:jc w:val="both"/>
        <w:rPr>
          <w:rFonts w:eastAsia="MS Mincho" w:cs="Times New Roman"/>
          <w:lang w:val="sq-AL"/>
        </w:rPr>
      </w:pPr>
    </w:p>
    <w:p w:rsidR="00A80F77" w:rsidRPr="009133C5" w:rsidRDefault="00A80F77" w:rsidP="00A80F77">
      <w:pPr>
        <w:numPr>
          <w:ilvl w:val="0"/>
          <w:numId w:val="27"/>
        </w:numPr>
        <w:contextualSpacing/>
        <w:jc w:val="both"/>
        <w:rPr>
          <w:rFonts w:eastAsia="MS Mincho" w:cs="Times New Roman"/>
          <w:lang w:val="sq-AL"/>
        </w:rPr>
      </w:pPr>
      <w:r>
        <w:rPr>
          <w:rFonts w:eastAsia="MS Mincho" w:cs="Times New Roman"/>
          <w:b/>
          <w:lang w:val="sq-AL"/>
        </w:rPr>
        <w:t>Polonia</w:t>
      </w:r>
      <w:r w:rsidRPr="009133C5">
        <w:rPr>
          <w:rFonts w:eastAsia="MS Mincho" w:cs="Times New Roman"/>
          <w:b/>
          <w:lang w:val="sq-AL"/>
        </w:rPr>
        <w:t>:</w:t>
      </w:r>
      <w:r w:rsidRPr="009133C5">
        <w:rPr>
          <w:rFonts w:eastAsia="MS Mincho" w:cs="Times New Roman"/>
          <w:lang w:val="sq-AL"/>
        </w:rPr>
        <w:t xml:space="preserve"> </w:t>
      </w:r>
      <w:r w:rsidRPr="0080790A">
        <w:rPr>
          <w:rFonts w:eastAsia="MS Mincho" w:cs="Times New Roman"/>
          <w:lang w:val="sq-AL"/>
        </w:rPr>
        <w:t xml:space="preserve">Zhvillimi i </w:t>
      </w:r>
      <w:r>
        <w:rPr>
          <w:rFonts w:eastAsia="MS Mincho" w:cs="Times New Roman"/>
          <w:lang w:val="sq-AL"/>
        </w:rPr>
        <w:t>grupimit</w:t>
      </w:r>
      <w:r w:rsidRPr="0080790A">
        <w:rPr>
          <w:rFonts w:eastAsia="MS Mincho" w:cs="Times New Roman"/>
          <w:lang w:val="sq-AL"/>
        </w:rPr>
        <w:t xml:space="preserve"> ka qenë </w:t>
      </w:r>
      <w:r>
        <w:rPr>
          <w:rFonts w:eastAsia="MS Mincho" w:cs="Times New Roman"/>
          <w:lang w:val="sq-AL"/>
        </w:rPr>
        <w:t xml:space="preserve">i </w:t>
      </w:r>
      <w:r w:rsidRPr="0080790A">
        <w:rPr>
          <w:rFonts w:eastAsia="MS Mincho" w:cs="Times New Roman"/>
          <w:lang w:val="sq-AL"/>
        </w:rPr>
        <w:t>bashkë-financuar nga fondet strukturore të BE-së në bazë të një numri të programeve operative për inovacion dhe zhvillimin e ndërmarrjeve në rajonet. Agjencia polake për Zhvillimin e Ndërmarrjeve merr një rol udhëheqës në zhvillimin e grup</w:t>
      </w:r>
      <w:r>
        <w:rPr>
          <w:rFonts w:eastAsia="MS Mincho" w:cs="Times New Roman"/>
          <w:lang w:val="sq-AL"/>
        </w:rPr>
        <w:t>imit</w:t>
      </w:r>
      <w:r w:rsidRPr="009133C5">
        <w:rPr>
          <w:rFonts w:eastAsia="MS Mincho" w:cs="Times New Roman"/>
          <w:lang w:val="sq-AL"/>
        </w:rPr>
        <w:t>.</w:t>
      </w:r>
    </w:p>
    <w:p w:rsidR="00A80F77" w:rsidRPr="009133C5" w:rsidRDefault="00A80F77" w:rsidP="00A80F77">
      <w:pPr>
        <w:jc w:val="both"/>
        <w:rPr>
          <w:rFonts w:eastAsia="MS Mincho" w:cs="Times New Roman"/>
          <w:lang w:val="sq-AL"/>
        </w:rPr>
      </w:pPr>
    </w:p>
    <w:p w:rsidR="00A80F77" w:rsidRPr="009133C5" w:rsidRDefault="00A80F77" w:rsidP="00A80F77">
      <w:pPr>
        <w:numPr>
          <w:ilvl w:val="0"/>
          <w:numId w:val="28"/>
        </w:numPr>
        <w:contextualSpacing/>
        <w:jc w:val="both"/>
        <w:rPr>
          <w:rFonts w:eastAsia="MS Mincho" w:cs="Times New Roman"/>
          <w:lang w:val="sq-AL"/>
        </w:rPr>
      </w:pPr>
      <w:r>
        <w:rPr>
          <w:rFonts w:eastAsia="MS Mincho" w:cs="Times New Roman"/>
          <w:b/>
          <w:lang w:val="sq-AL"/>
        </w:rPr>
        <w:t>Ir</w:t>
      </w:r>
      <w:r w:rsidRPr="009133C5">
        <w:rPr>
          <w:rFonts w:eastAsia="MS Mincho" w:cs="Times New Roman"/>
          <w:b/>
          <w:lang w:val="sq-AL"/>
        </w:rPr>
        <w:t>land</w:t>
      </w:r>
      <w:r>
        <w:rPr>
          <w:rFonts w:eastAsia="MS Mincho" w:cs="Times New Roman"/>
          <w:b/>
          <w:lang w:val="sq-AL"/>
        </w:rPr>
        <w:t>a</w:t>
      </w:r>
      <w:r w:rsidRPr="009133C5">
        <w:rPr>
          <w:rFonts w:eastAsia="MS Mincho" w:cs="Times New Roman"/>
          <w:b/>
          <w:lang w:val="sq-AL"/>
        </w:rPr>
        <w:t>:</w:t>
      </w:r>
      <w:r w:rsidRPr="009133C5">
        <w:rPr>
          <w:rFonts w:eastAsia="MS Mincho" w:cs="Times New Roman"/>
          <w:lang w:val="sq-AL"/>
        </w:rPr>
        <w:t xml:space="preserve"> </w:t>
      </w:r>
      <w:r>
        <w:rPr>
          <w:rFonts w:eastAsia="MS Mincho" w:cs="Times New Roman"/>
          <w:lang w:val="sq-AL"/>
        </w:rPr>
        <w:t>Ministria për Punësimin, N</w:t>
      </w:r>
      <w:r w:rsidR="004B0597">
        <w:rPr>
          <w:rFonts w:eastAsia="MS Mincho" w:cs="Times New Roman"/>
          <w:lang w:val="sq-AL"/>
        </w:rPr>
        <w:t>dërmarrjet</w:t>
      </w:r>
      <w:r w:rsidRPr="0080790A">
        <w:rPr>
          <w:rFonts w:eastAsia="MS Mincho" w:cs="Times New Roman"/>
          <w:lang w:val="sq-AL"/>
        </w:rPr>
        <w:t xml:space="preserve"> dhe Inovacion</w:t>
      </w:r>
      <w:r>
        <w:rPr>
          <w:rFonts w:eastAsia="MS Mincho" w:cs="Times New Roman"/>
          <w:lang w:val="sq-AL"/>
        </w:rPr>
        <w:t>i</w:t>
      </w:r>
      <w:r w:rsidR="004B0597">
        <w:rPr>
          <w:rFonts w:eastAsia="MS Mincho" w:cs="Times New Roman"/>
          <w:lang w:val="sq-AL"/>
        </w:rPr>
        <w:t>n</w:t>
      </w:r>
      <w:r w:rsidRPr="0080790A">
        <w:rPr>
          <w:rFonts w:eastAsia="MS Mincho" w:cs="Times New Roman"/>
          <w:lang w:val="sq-AL"/>
        </w:rPr>
        <w:t xml:space="preserve"> është përgjegjëse për politikën grup</w:t>
      </w:r>
      <w:r>
        <w:rPr>
          <w:rFonts w:eastAsia="MS Mincho" w:cs="Times New Roman"/>
          <w:lang w:val="sq-AL"/>
        </w:rPr>
        <w:t>ore</w:t>
      </w:r>
      <w:r w:rsidRPr="0080790A">
        <w:rPr>
          <w:rFonts w:eastAsia="MS Mincho" w:cs="Times New Roman"/>
          <w:lang w:val="sq-AL"/>
        </w:rPr>
        <w:t xml:space="preserve">. Programet janë zbatuar aktualisht nga </w:t>
      </w:r>
      <w:r w:rsidR="004B0597">
        <w:rPr>
          <w:rFonts w:eastAsia="MS Mincho" w:cs="Times New Roman"/>
          <w:lang w:val="sq-AL"/>
        </w:rPr>
        <w:t>Agjencia Zhvillimore e Irlandës</w:t>
      </w:r>
      <w:r>
        <w:rPr>
          <w:rFonts w:eastAsia="MS Mincho" w:cs="Times New Roman"/>
          <w:lang w:val="sq-AL"/>
        </w:rPr>
        <w:t xml:space="preserve">, </w:t>
      </w:r>
      <w:r w:rsidR="004B0597">
        <w:rPr>
          <w:rFonts w:eastAsia="MS Mincho" w:cs="Times New Roman"/>
          <w:lang w:val="sq-AL"/>
        </w:rPr>
        <w:t>“Enterprise Irland” n</w:t>
      </w:r>
      <w:r>
        <w:rPr>
          <w:rFonts w:eastAsia="MS Mincho" w:cs="Times New Roman"/>
          <w:lang w:val="sq-AL"/>
        </w:rPr>
        <w:t>ë bashkëpunim me</w:t>
      </w:r>
      <w:r w:rsidR="00725F9F">
        <w:rPr>
          <w:rFonts w:eastAsia="MS Mincho" w:cs="Times New Roman"/>
          <w:lang w:val="sq-AL"/>
        </w:rPr>
        <w:t xml:space="preserve"> bordet e</w:t>
      </w:r>
      <w:r w:rsidRPr="0080790A">
        <w:rPr>
          <w:rFonts w:eastAsia="MS Mincho" w:cs="Times New Roman"/>
          <w:lang w:val="sq-AL"/>
        </w:rPr>
        <w:t xml:space="preserve"> ndërmarrje</w:t>
      </w:r>
      <w:r>
        <w:rPr>
          <w:rFonts w:eastAsia="MS Mincho" w:cs="Times New Roman"/>
          <w:lang w:val="sq-AL"/>
        </w:rPr>
        <w:t>ve</w:t>
      </w:r>
      <w:r w:rsidR="00725F9F">
        <w:rPr>
          <w:rFonts w:eastAsia="MS Mincho" w:cs="Times New Roman"/>
          <w:lang w:val="sq-AL"/>
        </w:rPr>
        <w:t xml:space="preserve"> të qyteteve dhe qarqeve</w:t>
      </w:r>
      <w:r w:rsidRPr="0080790A">
        <w:rPr>
          <w:rFonts w:eastAsia="MS Mincho" w:cs="Times New Roman"/>
          <w:lang w:val="sq-AL"/>
        </w:rPr>
        <w:t xml:space="preserve">. </w:t>
      </w:r>
      <w:r w:rsidR="00725F9F">
        <w:rPr>
          <w:rFonts w:eastAsia="MS Mincho" w:cs="Times New Roman"/>
          <w:lang w:val="sq-AL"/>
        </w:rPr>
        <w:t xml:space="preserve">“Enterprise Irland” </w:t>
      </w:r>
      <w:r w:rsidRPr="0080790A">
        <w:rPr>
          <w:rFonts w:eastAsia="MS Mincho" w:cs="Times New Roman"/>
          <w:lang w:val="sq-AL"/>
        </w:rPr>
        <w:t>është përgjegjës për zhvillimin dhe rritjen e ndërmarrjeve irlandeze në tregjet botërore</w:t>
      </w:r>
      <w:r w:rsidRPr="009133C5">
        <w:rPr>
          <w:rFonts w:eastAsia="MS Mincho" w:cs="Times New Roman"/>
          <w:lang w:val="sq-AL"/>
        </w:rPr>
        <w:t>.</w:t>
      </w:r>
    </w:p>
    <w:p w:rsidR="00A80F77" w:rsidRPr="009133C5" w:rsidRDefault="00A80F77" w:rsidP="00A80F77">
      <w:pPr>
        <w:jc w:val="both"/>
        <w:rPr>
          <w:rFonts w:eastAsia="MS Mincho" w:cs="Times New Roman"/>
          <w:lang w:val="sq-AL"/>
        </w:rPr>
      </w:pPr>
    </w:p>
    <w:p w:rsidR="00A80F77" w:rsidRPr="00A04DBF" w:rsidRDefault="00A80F77" w:rsidP="00A80F77">
      <w:pPr>
        <w:numPr>
          <w:ilvl w:val="0"/>
          <w:numId w:val="28"/>
        </w:numPr>
        <w:contextualSpacing/>
        <w:jc w:val="both"/>
        <w:rPr>
          <w:rFonts w:eastAsia="MS Mincho" w:cs="Times New Roman"/>
          <w:lang w:val="sq-AL"/>
        </w:rPr>
      </w:pPr>
      <w:r>
        <w:rPr>
          <w:rFonts w:eastAsia="MS Mincho" w:cs="Times New Roman"/>
          <w:b/>
          <w:lang w:val="sq-AL"/>
        </w:rPr>
        <w:t>Kroacia</w:t>
      </w:r>
      <w:r w:rsidRPr="009133C5">
        <w:rPr>
          <w:rFonts w:eastAsia="MS Mincho" w:cs="Times New Roman"/>
          <w:b/>
          <w:lang w:val="sq-AL"/>
        </w:rPr>
        <w:t xml:space="preserve">: </w:t>
      </w:r>
      <w:r w:rsidRPr="00A04DBF">
        <w:rPr>
          <w:rFonts w:eastAsia="MS Mincho" w:cs="Times New Roman"/>
          <w:lang w:val="sq-AL"/>
        </w:rPr>
        <w:t xml:space="preserve">Politika </w:t>
      </w:r>
      <w:r>
        <w:rPr>
          <w:rFonts w:eastAsia="MS Mincho" w:cs="Times New Roman"/>
          <w:lang w:val="sq-AL"/>
        </w:rPr>
        <w:t xml:space="preserve">e </w:t>
      </w:r>
      <w:r w:rsidR="00725F9F">
        <w:rPr>
          <w:rFonts w:eastAsia="MS Mincho" w:cs="Times New Roman"/>
          <w:lang w:val="sq-AL"/>
        </w:rPr>
        <w:t>z</w:t>
      </w:r>
      <w:r w:rsidRPr="00A04DBF">
        <w:rPr>
          <w:rFonts w:eastAsia="MS Mincho" w:cs="Times New Roman"/>
          <w:lang w:val="sq-AL"/>
        </w:rPr>
        <w:t>hvillimi</w:t>
      </w:r>
      <w:r>
        <w:rPr>
          <w:rFonts w:eastAsia="MS Mincho" w:cs="Times New Roman"/>
          <w:lang w:val="sq-AL"/>
        </w:rPr>
        <w:t>t</w:t>
      </w:r>
      <w:r w:rsidRPr="00A04DBF">
        <w:rPr>
          <w:rFonts w:eastAsia="MS Mincho" w:cs="Times New Roman"/>
          <w:lang w:val="sq-AL"/>
        </w:rPr>
        <w:t xml:space="preserve"> industrial është përgjegjësi e Mini</w:t>
      </w:r>
      <w:r>
        <w:rPr>
          <w:rFonts w:eastAsia="MS Mincho" w:cs="Times New Roman"/>
          <w:lang w:val="sq-AL"/>
        </w:rPr>
        <w:t xml:space="preserve">strisë së Ekonomisë. Zhvillimi </w:t>
      </w:r>
      <w:r w:rsidRPr="00A04DBF">
        <w:rPr>
          <w:rFonts w:eastAsia="MS Mincho" w:cs="Times New Roman"/>
          <w:lang w:val="sq-AL"/>
        </w:rPr>
        <w:t xml:space="preserve"> </w:t>
      </w:r>
      <w:r>
        <w:rPr>
          <w:rFonts w:eastAsia="MS Mincho" w:cs="Times New Roman"/>
          <w:lang w:val="sq-AL"/>
        </w:rPr>
        <w:t>grupor</w:t>
      </w:r>
      <w:r w:rsidRPr="00A04DBF">
        <w:rPr>
          <w:rFonts w:eastAsia="MS Mincho" w:cs="Times New Roman"/>
          <w:lang w:val="sq-AL"/>
        </w:rPr>
        <w:t xml:space="preserve"> zbatohet nga Agjencia për Investime dhe Konkurrencë. </w:t>
      </w:r>
    </w:p>
    <w:p w:rsidR="00A80F77" w:rsidRPr="009133C5" w:rsidRDefault="00A80F77" w:rsidP="00A80F77">
      <w:pPr>
        <w:jc w:val="both"/>
        <w:rPr>
          <w:rFonts w:eastAsia="MS Mincho" w:cs="Times New Roman"/>
          <w:lang w:val="sq-AL"/>
        </w:rPr>
      </w:pPr>
    </w:p>
    <w:p w:rsidR="00A80F77" w:rsidRPr="009133C5" w:rsidRDefault="00A80F77" w:rsidP="00A80F77">
      <w:pPr>
        <w:numPr>
          <w:ilvl w:val="0"/>
          <w:numId w:val="28"/>
        </w:numPr>
        <w:contextualSpacing/>
        <w:jc w:val="both"/>
        <w:rPr>
          <w:rFonts w:eastAsia="MS Mincho" w:cs="Times New Roman"/>
          <w:lang w:val="sq-AL"/>
        </w:rPr>
      </w:pPr>
      <w:r>
        <w:rPr>
          <w:rFonts w:eastAsia="MS Mincho" w:cs="Times New Roman"/>
          <w:b/>
          <w:lang w:val="sq-AL"/>
        </w:rPr>
        <w:lastRenderedPageBreak/>
        <w:t>Italia</w:t>
      </w:r>
      <w:r w:rsidRPr="009133C5">
        <w:rPr>
          <w:rFonts w:eastAsia="MS Mincho" w:cs="Times New Roman"/>
          <w:b/>
          <w:lang w:val="sq-AL"/>
        </w:rPr>
        <w:t>:</w:t>
      </w:r>
      <w:r w:rsidRPr="009133C5">
        <w:rPr>
          <w:rFonts w:eastAsia="MS Mincho" w:cs="Times New Roman"/>
          <w:lang w:val="sq-AL"/>
        </w:rPr>
        <w:t xml:space="preserve">  </w:t>
      </w:r>
      <w:r w:rsidRPr="00A04DBF">
        <w:rPr>
          <w:rFonts w:eastAsia="MS Mincho" w:cs="Times New Roman"/>
          <w:lang w:val="sq-AL"/>
        </w:rPr>
        <w:t xml:space="preserve">Ky vend ka një numër të </w:t>
      </w:r>
      <w:r>
        <w:rPr>
          <w:rFonts w:eastAsia="MS Mincho" w:cs="Times New Roman"/>
          <w:lang w:val="sq-AL"/>
        </w:rPr>
        <w:t xml:space="preserve">madh </w:t>
      </w:r>
      <w:r w:rsidRPr="00A04DBF">
        <w:rPr>
          <w:rFonts w:eastAsia="MS Mincho" w:cs="Times New Roman"/>
          <w:lang w:val="sq-AL"/>
        </w:rPr>
        <w:t>të agjencive raj</w:t>
      </w:r>
      <w:r>
        <w:rPr>
          <w:rFonts w:eastAsia="MS Mincho" w:cs="Times New Roman"/>
          <w:lang w:val="sq-AL"/>
        </w:rPr>
        <w:t>onale përgjegjëse për zhvillim</w:t>
      </w:r>
      <w:r w:rsidRPr="00A04DBF">
        <w:rPr>
          <w:rFonts w:eastAsia="MS Mincho" w:cs="Times New Roman"/>
          <w:lang w:val="sq-AL"/>
        </w:rPr>
        <w:t xml:space="preserve"> grup</w:t>
      </w:r>
      <w:r>
        <w:rPr>
          <w:rFonts w:eastAsia="MS Mincho" w:cs="Times New Roman"/>
          <w:lang w:val="sq-AL"/>
        </w:rPr>
        <w:t>or</w:t>
      </w:r>
      <w:r w:rsidRPr="009133C5">
        <w:rPr>
          <w:rFonts w:eastAsia="MS Mincho" w:cs="Times New Roman"/>
          <w:lang w:val="sq-AL"/>
        </w:rPr>
        <w:t>.</w:t>
      </w:r>
    </w:p>
    <w:p w:rsidR="00A80F77" w:rsidRPr="009133C5" w:rsidRDefault="00A80F77" w:rsidP="00A80F77">
      <w:pPr>
        <w:jc w:val="both"/>
        <w:rPr>
          <w:rFonts w:eastAsia="MS Mincho" w:cs="Times New Roman"/>
          <w:lang w:val="sq-AL"/>
        </w:rPr>
      </w:pPr>
    </w:p>
    <w:p w:rsidR="00A80F77" w:rsidRPr="009133C5" w:rsidRDefault="00A80F77" w:rsidP="00A80F77">
      <w:pPr>
        <w:numPr>
          <w:ilvl w:val="0"/>
          <w:numId w:val="28"/>
        </w:numPr>
        <w:contextualSpacing/>
        <w:jc w:val="both"/>
        <w:rPr>
          <w:rFonts w:eastAsia="MS Mincho" w:cs="Times New Roman"/>
          <w:lang w:val="sq-AL"/>
        </w:rPr>
      </w:pPr>
      <w:r w:rsidRPr="009133C5">
        <w:rPr>
          <w:rFonts w:eastAsia="MS Mincho" w:cs="Times New Roman"/>
          <w:b/>
          <w:lang w:val="sq-AL"/>
        </w:rPr>
        <w:t>Austria:</w:t>
      </w:r>
      <w:r w:rsidRPr="009133C5">
        <w:rPr>
          <w:rFonts w:eastAsia="MS Mincho" w:cs="Times New Roman"/>
          <w:lang w:val="sq-AL"/>
        </w:rPr>
        <w:t xml:space="preserve"> </w:t>
      </w:r>
      <w:r w:rsidRPr="00A04DBF">
        <w:rPr>
          <w:rFonts w:eastAsia="MS Mincho" w:cs="Times New Roman"/>
          <w:lang w:val="sq-AL"/>
        </w:rPr>
        <w:t>Austria ka një platformë kombëtare bashkëpunimi grup</w:t>
      </w:r>
      <w:r>
        <w:rPr>
          <w:rFonts w:eastAsia="MS Mincho" w:cs="Times New Roman"/>
          <w:lang w:val="sq-AL"/>
        </w:rPr>
        <w:t xml:space="preserve">or </w:t>
      </w:r>
      <w:r w:rsidRPr="00A04DBF">
        <w:rPr>
          <w:rFonts w:eastAsia="MS Mincho" w:cs="Times New Roman"/>
          <w:lang w:val="sq-AL"/>
        </w:rPr>
        <w:t>duke ko</w:t>
      </w:r>
      <w:r>
        <w:rPr>
          <w:rFonts w:eastAsia="MS Mincho" w:cs="Times New Roman"/>
          <w:lang w:val="sq-AL"/>
        </w:rPr>
        <w:t>o</w:t>
      </w:r>
      <w:r w:rsidRPr="00A04DBF">
        <w:rPr>
          <w:rFonts w:eastAsia="MS Mincho" w:cs="Times New Roman"/>
          <w:lang w:val="sq-AL"/>
        </w:rPr>
        <w:t xml:space="preserve">rdinuar aktivitetet e një </w:t>
      </w:r>
      <w:r>
        <w:rPr>
          <w:rFonts w:eastAsia="MS Mincho" w:cs="Times New Roman"/>
          <w:lang w:val="sq-AL"/>
        </w:rPr>
        <w:t>numri të grupimeve rajonale</w:t>
      </w:r>
      <w:r w:rsidRPr="009133C5">
        <w:rPr>
          <w:rFonts w:eastAsia="MS Mincho" w:cs="Times New Roman"/>
          <w:lang w:val="sq-AL"/>
        </w:rPr>
        <w:t xml:space="preserve">. </w:t>
      </w:r>
    </w:p>
    <w:p w:rsidR="00A80F77" w:rsidRPr="009133C5" w:rsidRDefault="00A80F77" w:rsidP="00A80F77">
      <w:pPr>
        <w:widowControl w:val="0"/>
        <w:autoSpaceDE w:val="0"/>
        <w:autoSpaceDN w:val="0"/>
        <w:adjustRightInd w:val="0"/>
        <w:jc w:val="both"/>
        <w:rPr>
          <w:rFonts w:eastAsia="MS Mincho" w:cs="Times New Roman"/>
          <w:lang w:val="sq-AL"/>
        </w:rPr>
      </w:pPr>
    </w:p>
    <w:p w:rsidR="00A80F77" w:rsidRPr="009133C5" w:rsidRDefault="00A80F77" w:rsidP="00A80F77">
      <w:pPr>
        <w:jc w:val="both"/>
        <w:rPr>
          <w:rFonts w:eastAsia="MS Mincho" w:cs="Times New Roman"/>
          <w:lang w:val="sq-AL"/>
        </w:rPr>
      </w:pPr>
      <w:r w:rsidRPr="00A04DBF">
        <w:rPr>
          <w:rFonts w:eastAsia="MS Mincho" w:cs="Times New Roman"/>
          <w:lang w:val="sq-AL"/>
        </w:rPr>
        <w:t>Qeveria e Kosovës është në fillim të zhvillimit të mbështetjes së g</w:t>
      </w:r>
      <w:r>
        <w:rPr>
          <w:rFonts w:eastAsia="MS Mincho" w:cs="Times New Roman"/>
          <w:lang w:val="sq-AL"/>
        </w:rPr>
        <w:t xml:space="preserve">rupimeve industriale dhe rrjeteve </w:t>
      </w:r>
      <w:r w:rsidRPr="00A04DBF">
        <w:rPr>
          <w:rFonts w:eastAsia="MS Mincho" w:cs="Times New Roman"/>
          <w:lang w:val="sq-AL"/>
        </w:rPr>
        <w:t>të biznesit. Ajo nuk ka për</w:t>
      </w:r>
      <w:r>
        <w:rPr>
          <w:rFonts w:eastAsia="MS Mincho" w:cs="Times New Roman"/>
          <w:lang w:val="sq-AL"/>
        </w:rPr>
        <w:t xml:space="preserve">punuar ende ndonjë gjë tjetër </w:t>
      </w:r>
      <w:r w:rsidRPr="00235356">
        <w:rPr>
          <w:rFonts w:eastAsia="MS Mincho" w:cs="Times New Roman"/>
          <w:lang w:val="sq-AL"/>
        </w:rPr>
        <w:t>përveç</w:t>
      </w:r>
      <w:r>
        <w:rPr>
          <w:rFonts w:eastAsia="MS Mincho" w:cs="Times New Roman"/>
          <w:lang w:val="sq-AL"/>
        </w:rPr>
        <w:t xml:space="preserve"> </w:t>
      </w:r>
      <w:r w:rsidRPr="00A04DBF">
        <w:rPr>
          <w:rFonts w:eastAsia="MS Mincho" w:cs="Times New Roman"/>
          <w:lang w:val="sq-AL"/>
        </w:rPr>
        <w:t xml:space="preserve"> një përshkrim</w:t>
      </w:r>
      <w:r>
        <w:rPr>
          <w:rFonts w:eastAsia="MS Mincho" w:cs="Times New Roman"/>
          <w:lang w:val="sq-AL"/>
        </w:rPr>
        <w:t>i</w:t>
      </w:r>
      <w:r w:rsidRPr="00A04DBF">
        <w:rPr>
          <w:rFonts w:eastAsia="MS Mincho" w:cs="Times New Roman"/>
          <w:lang w:val="sq-AL"/>
        </w:rPr>
        <w:t xml:space="preserve"> shumë të përgjithshëm të qasjes së saj. Institucionet e përfshira në analizën, ha</w:t>
      </w:r>
      <w:r>
        <w:rPr>
          <w:rFonts w:eastAsia="MS Mincho" w:cs="Times New Roman"/>
          <w:lang w:val="sq-AL"/>
        </w:rPr>
        <w:t>rtimin e politikave, përcaktimin e</w:t>
      </w:r>
      <w:r w:rsidRPr="00A04DBF">
        <w:rPr>
          <w:rFonts w:eastAsia="MS Mincho" w:cs="Times New Roman"/>
          <w:lang w:val="sq-AL"/>
        </w:rPr>
        <w:t xml:space="preserve"> qëllimit, planifikimin, zbatimin, monitorimin dhe vlerësimin, duhet të ndërtojnë kapacitetet dhe </w:t>
      </w:r>
      <w:r>
        <w:rPr>
          <w:rFonts w:eastAsia="MS Mincho" w:cs="Times New Roman"/>
          <w:lang w:val="sq-AL"/>
        </w:rPr>
        <w:t>rendisin</w:t>
      </w:r>
      <w:r w:rsidRPr="00A04DBF">
        <w:rPr>
          <w:rFonts w:eastAsia="MS Mincho" w:cs="Times New Roman"/>
          <w:lang w:val="sq-AL"/>
        </w:rPr>
        <w:t xml:space="preserve"> fondet dhe burimet e nevojshme për të nisur një program të zhvillimit grup</w:t>
      </w:r>
      <w:r>
        <w:rPr>
          <w:rFonts w:eastAsia="MS Mincho" w:cs="Times New Roman"/>
          <w:lang w:val="sq-AL"/>
        </w:rPr>
        <w:t>or</w:t>
      </w:r>
      <w:r w:rsidRPr="00A04DBF">
        <w:rPr>
          <w:rFonts w:eastAsia="MS Mincho" w:cs="Times New Roman"/>
          <w:lang w:val="sq-AL"/>
        </w:rPr>
        <w:t>, përkatësisht MTI-Departamenti i Industrisë (hart</w:t>
      </w:r>
      <w:r>
        <w:rPr>
          <w:rFonts w:eastAsia="MS Mincho" w:cs="Times New Roman"/>
          <w:lang w:val="sq-AL"/>
        </w:rPr>
        <w:t>uesit e politikave për industri) dhe KIESA (</w:t>
      </w:r>
      <w:r w:rsidRPr="00A04DBF">
        <w:rPr>
          <w:rFonts w:eastAsia="MS Mincho" w:cs="Times New Roman"/>
          <w:lang w:val="sq-AL"/>
        </w:rPr>
        <w:t>agjenci</w:t>
      </w:r>
      <w:r>
        <w:rPr>
          <w:rFonts w:eastAsia="MS Mincho" w:cs="Times New Roman"/>
          <w:lang w:val="sq-AL"/>
        </w:rPr>
        <w:t>a zbatuese</w:t>
      </w:r>
      <w:r w:rsidRPr="00A04DBF">
        <w:rPr>
          <w:rFonts w:eastAsia="MS Mincho" w:cs="Times New Roman"/>
          <w:lang w:val="sq-AL"/>
        </w:rPr>
        <w:t>). Një diagram i thjeshtë tregon linjat e komunikimit mes politikëbërës</w:t>
      </w:r>
      <w:r>
        <w:rPr>
          <w:rFonts w:eastAsia="MS Mincho" w:cs="Times New Roman"/>
          <w:lang w:val="sq-AL"/>
        </w:rPr>
        <w:t>it</w:t>
      </w:r>
      <w:r w:rsidRPr="00A04DBF">
        <w:rPr>
          <w:rFonts w:eastAsia="MS Mincho" w:cs="Times New Roman"/>
          <w:lang w:val="sq-AL"/>
        </w:rPr>
        <w:t>, zbatuesi</w:t>
      </w:r>
      <w:r>
        <w:rPr>
          <w:rFonts w:eastAsia="MS Mincho" w:cs="Times New Roman"/>
          <w:lang w:val="sq-AL"/>
        </w:rPr>
        <w:t>t dhe përfituesit (grupimi</w:t>
      </w:r>
      <w:r w:rsidRPr="00A04DBF">
        <w:rPr>
          <w:rFonts w:eastAsia="MS Mincho" w:cs="Times New Roman"/>
          <w:lang w:val="sq-AL"/>
        </w:rPr>
        <w:t>) është treguar më poshtë</w:t>
      </w:r>
      <w:r w:rsidRPr="009133C5">
        <w:rPr>
          <w:rFonts w:eastAsia="MS Mincho" w:cs="Times New Roman"/>
          <w:lang w:val="sq-AL"/>
        </w:rPr>
        <w:t>.</w:t>
      </w:r>
    </w:p>
    <w:p w:rsidR="00A80F77" w:rsidRPr="009133C5" w:rsidRDefault="00A80F77" w:rsidP="00A80F77">
      <w:pPr>
        <w:widowControl w:val="0"/>
        <w:autoSpaceDE w:val="0"/>
        <w:autoSpaceDN w:val="0"/>
        <w:adjustRightInd w:val="0"/>
        <w:jc w:val="both"/>
        <w:rPr>
          <w:rFonts w:eastAsia="MS Mincho" w:cs="Times New Roman"/>
          <w:lang w:val="sq-AL"/>
        </w:rPr>
      </w:pPr>
    </w:p>
    <w:p w:rsidR="00A80F77" w:rsidRPr="009133C5" w:rsidRDefault="00A80F77" w:rsidP="00A80F77">
      <w:pPr>
        <w:pStyle w:val="Caption"/>
        <w:keepNext/>
        <w:rPr>
          <w:rFonts w:ascii="Times New Roman" w:eastAsia="MS Mincho" w:hAnsi="Times New Roman" w:cs="Times New Roman"/>
          <w:sz w:val="23"/>
          <w:szCs w:val="23"/>
          <w:lang w:val="sq-AL"/>
        </w:rPr>
      </w:pPr>
      <w:r w:rsidRPr="009133C5">
        <w:rPr>
          <w:lang w:val="sq-AL"/>
        </w:rPr>
        <w:t>DIAGRAM</w:t>
      </w:r>
      <w:r>
        <w:rPr>
          <w:lang w:val="sq-AL"/>
        </w:rPr>
        <w:t>I</w:t>
      </w:r>
      <w:r w:rsidRPr="009133C5">
        <w:rPr>
          <w:lang w:val="sq-AL"/>
        </w:rPr>
        <w:t xml:space="preserve"> 3:  </w:t>
      </w:r>
      <w:r w:rsidRPr="0072322D">
        <w:rPr>
          <w:lang w:val="sq-AL"/>
        </w:rPr>
        <w:t>Modeli i komunikimit t</w:t>
      </w:r>
      <w:r w:rsidRPr="0072322D">
        <w:rPr>
          <w:rFonts w:eastAsia="MS Mincho" w:cs="Times New Roman"/>
          <w:lang w:val="sq-AL"/>
        </w:rPr>
        <w:t>ë</w:t>
      </w:r>
      <w:r>
        <w:rPr>
          <w:rFonts w:eastAsia="MS Mincho" w:cs="Times New Roman"/>
          <w:lang w:val="sq-AL"/>
        </w:rPr>
        <w:t xml:space="preserve"> </w:t>
      </w:r>
      <w:r w:rsidRPr="0072322D">
        <w:rPr>
          <w:lang w:val="sq-AL"/>
        </w:rPr>
        <w:t>zhvillimi të grupimit</w:t>
      </w:r>
      <w:r w:rsidRPr="009133C5">
        <w:rPr>
          <w:rFonts w:ascii="Times New Roman" w:eastAsia="MS Mincho" w:hAnsi="Times New Roman" w:cs="Times New Roman"/>
          <w:noProof/>
          <w:sz w:val="23"/>
          <w:szCs w:val="23"/>
          <w:lang w:val="sq-AL" w:eastAsia="sq-AL"/>
        </w:rPr>
        <w:drawing>
          <wp:inline distT="0" distB="0" distL="0" distR="0" wp14:anchorId="64685A4E" wp14:editId="125D43BF">
            <wp:extent cx="4927600" cy="1803400"/>
            <wp:effectExtent l="0" t="19050" r="0" b="825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80F77" w:rsidRPr="009133C5" w:rsidRDefault="00A80F77" w:rsidP="00A80F77">
      <w:pPr>
        <w:widowControl w:val="0"/>
        <w:autoSpaceDE w:val="0"/>
        <w:autoSpaceDN w:val="0"/>
        <w:adjustRightInd w:val="0"/>
        <w:jc w:val="both"/>
        <w:rPr>
          <w:rFonts w:eastAsia="MS Mincho" w:cs="Times New Roman"/>
          <w:lang w:val="sq-AL"/>
        </w:rPr>
      </w:pPr>
      <w:r w:rsidRPr="008E66F6">
        <w:rPr>
          <w:rFonts w:eastAsia="MS Mincho" w:cs="Times New Roman"/>
          <w:lang w:val="sq-AL"/>
        </w:rPr>
        <w:t>Diagrami përfshin gjithashtu një Komitete</w:t>
      </w:r>
      <w:r w:rsidR="00725F9F">
        <w:rPr>
          <w:rFonts w:eastAsia="MS Mincho" w:cs="Times New Roman"/>
          <w:lang w:val="sq-AL"/>
        </w:rPr>
        <w:t>t të Zhvillimit të Grupimit. Ky</w:t>
      </w:r>
      <w:r w:rsidRPr="008E66F6">
        <w:rPr>
          <w:rFonts w:eastAsia="MS Mincho" w:cs="Times New Roman"/>
          <w:lang w:val="sq-AL"/>
        </w:rPr>
        <w:t xml:space="preserve"> do të diskutojë dhe këshillojë ministrinë për politikat, qëllimet, programet, aspektet e zbatimit, </w:t>
      </w:r>
      <w:r>
        <w:rPr>
          <w:rFonts w:eastAsia="MS Mincho" w:cs="Times New Roman"/>
          <w:lang w:val="sq-AL"/>
        </w:rPr>
        <w:t>shqyrtimin e progresit</w:t>
      </w:r>
      <w:r w:rsidRPr="008E66F6">
        <w:rPr>
          <w:rFonts w:eastAsia="MS Mincho" w:cs="Times New Roman"/>
          <w:lang w:val="sq-AL"/>
        </w:rPr>
        <w:t xml:space="preserve"> dhe rezultatet dhe ndikimin. Ne këshillojmë që ajo </w:t>
      </w:r>
      <w:r w:rsidR="00725F9F">
        <w:rPr>
          <w:rFonts w:eastAsia="MS Mincho" w:cs="Times New Roman"/>
          <w:lang w:val="sq-AL"/>
        </w:rPr>
        <w:t>të përbëhet</w:t>
      </w:r>
      <w:r w:rsidRPr="008E66F6">
        <w:rPr>
          <w:rFonts w:eastAsia="MS Mincho" w:cs="Times New Roman"/>
          <w:lang w:val="sq-AL"/>
        </w:rPr>
        <w:t>ë nga institucionet publike</w:t>
      </w:r>
      <w:r w:rsidR="00725F9F">
        <w:rPr>
          <w:rFonts w:eastAsia="MS Mincho" w:cs="Times New Roman"/>
          <w:lang w:val="sq-AL"/>
        </w:rPr>
        <w:t>t</w:t>
      </w:r>
      <w:r w:rsidRPr="008E66F6">
        <w:rPr>
          <w:rFonts w:eastAsia="MS Mincho" w:cs="Times New Roman"/>
          <w:lang w:val="sq-AL"/>
        </w:rPr>
        <w:t xml:space="preserve"> me përgjegjësi për fushat përkatëse për zhvillimin ekonomik dhe zhvillimin e një ekosistemi grup</w:t>
      </w:r>
      <w:r>
        <w:rPr>
          <w:rFonts w:eastAsia="MS Mincho" w:cs="Times New Roman"/>
          <w:lang w:val="sq-AL"/>
        </w:rPr>
        <w:t>or</w:t>
      </w:r>
      <w:r w:rsidRPr="008E66F6">
        <w:rPr>
          <w:rFonts w:eastAsia="MS Mincho" w:cs="Times New Roman"/>
          <w:lang w:val="sq-AL"/>
        </w:rPr>
        <w:t xml:space="preserve"> funksional, si dhe ekspertë të pavarur dhe përfaqësues të sektorit privat. Kështu, institucionet publike mund të përfshijnë Ministrinë e Arsimit, Shkencës dhe Teknologjisë dhe Ministrinë e Zhvillimit Ekonomik duke pasur parasysh rëndësinë e këtyre</w:t>
      </w:r>
      <w:r>
        <w:rPr>
          <w:rFonts w:eastAsia="MS Mincho" w:cs="Times New Roman"/>
          <w:lang w:val="sq-AL"/>
        </w:rPr>
        <w:t xml:space="preserve"> institucioneve në zhvillimin e sistemeve</w:t>
      </w:r>
      <w:r w:rsidRPr="008E66F6">
        <w:rPr>
          <w:rFonts w:eastAsia="MS Mincho" w:cs="Times New Roman"/>
          <w:lang w:val="sq-AL"/>
        </w:rPr>
        <w:t xml:space="preserve"> mbështetëse</w:t>
      </w:r>
      <w:r>
        <w:rPr>
          <w:rFonts w:eastAsia="MS Mincho" w:cs="Times New Roman"/>
          <w:lang w:val="sq-AL"/>
        </w:rPr>
        <w:t xml:space="preserve"> t</w:t>
      </w:r>
      <w:r w:rsidRPr="008E66F6">
        <w:rPr>
          <w:rFonts w:eastAsia="MS Mincho" w:cs="Times New Roman"/>
          <w:lang w:val="sq-AL"/>
        </w:rPr>
        <w:t>ë inovacionit dhe TIK</w:t>
      </w:r>
      <w:r w:rsidRPr="009133C5">
        <w:rPr>
          <w:rFonts w:eastAsia="MS Mincho" w:cs="Times New Roman"/>
          <w:lang w:val="sq-AL"/>
        </w:rPr>
        <w:t xml:space="preserve">. </w:t>
      </w:r>
    </w:p>
    <w:p w:rsidR="00A80F77" w:rsidRPr="009133C5" w:rsidRDefault="00A80F77" w:rsidP="00A80F77">
      <w:pPr>
        <w:widowControl w:val="0"/>
        <w:autoSpaceDE w:val="0"/>
        <w:autoSpaceDN w:val="0"/>
        <w:adjustRightInd w:val="0"/>
        <w:jc w:val="both"/>
        <w:rPr>
          <w:rFonts w:eastAsia="MS Mincho" w:cs="Times New Roman"/>
          <w:lang w:val="sq-AL"/>
        </w:rPr>
      </w:pPr>
    </w:p>
    <w:p w:rsidR="00A80F77" w:rsidRPr="009133C5" w:rsidRDefault="00A80F77" w:rsidP="00A80F77">
      <w:pPr>
        <w:widowControl w:val="0"/>
        <w:autoSpaceDE w:val="0"/>
        <w:autoSpaceDN w:val="0"/>
        <w:adjustRightInd w:val="0"/>
        <w:jc w:val="both"/>
        <w:rPr>
          <w:rFonts w:eastAsia="MS Mincho" w:cs="Times New Roman"/>
          <w:lang w:val="sq-AL"/>
        </w:rPr>
      </w:pPr>
      <w:r w:rsidRPr="008E66F6">
        <w:rPr>
          <w:rFonts w:eastAsia="MS Mincho" w:cs="Times New Roman"/>
          <w:lang w:val="sq-AL"/>
        </w:rPr>
        <w:t>Komiteti mund t</w:t>
      </w:r>
      <w:r w:rsidR="00725F9F">
        <w:rPr>
          <w:rFonts w:eastAsia="MS Mincho" w:cs="Times New Roman"/>
          <w:lang w:val="sq-AL"/>
        </w:rPr>
        <w:t>ë ketë pjesëmarrës të përhershëm</w:t>
      </w:r>
      <w:r w:rsidRPr="008E66F6">
        <w:rPr>
          <w:rFonts w:eastAsia="MS Mincho" w:cs="Times New Roman"/>
          <w:lang w:val="sq-AL"/>
        </w:rPr>
        <w:t xml:space="preserve"> të ftuar në baza </w:t>
      </w:r>
      <w:r w:rsidRPr="00725F9F">
        <w:rPr>
          <w:rFonts w:eastAsia="MS Mincho" w:cs="Times New Roman"/>
          <w:i/>
          <w:lang w:val="sq-AL"/>
        </w:rPr>
        <w:t>ad hoc</w:t>
      </w:r>
      <w:r w:rsidRPr="008E66F6">
        <w:rPr>
          <w:rFonts w:eastAsia="MS Mincho" w:cs="Times New Roman"/>
          <w:lang w:val="sq-AL"/>
        </w:rPr>
        <w:t>. Për s</w:t>
      </w:r>
      <w:r>
        <w:rPr>
          <w:rFonts w:eastAsia="MS Mincho" w:cs="Times New Roman"/>
          <w:lang w:val="sq-AL"/>
        </w:rPr>
        <w:t>hembull, Ministria e Bujqësisë,</w:t>
      </w:r>
      <w:r w:rsidR="00725F9F">
        <w:rPr>
          <w:rFonts w:eastAsia="MS Mincho" w:cs="Times New Roman"/>
          <w:lang w:val="sq-AL"/>
        </w:rPr>
        <w:t>v</w:t>
      </w:r>
      <w:r w:rsidRPr="008E66F6">
        <w:rPr>
          <w:rFonts w:eastAsia="MS Mincho" w:cs="Times New Roman"/>
          <w:lang w:val="sq-AL"/>
        </w:rPr>
        <w:t xml:space="preserve">Pylltarisë dhe </w:t>
      </w:r>
      <w:r>
        <w:rPr>
          <w:rFonts w:eastAsia="MS Mincho" w:cs="Times New Roman"/>
          <w:lang w:val="sq-AL"/>
        </w:rPr>
        <w:t>Zhvillimit Rural duhet të ftohet</w:t>
      </w:r>
      <w:r w:rsidRPr="008E66F6">
        <w:rPr>
          <w:rFonts w:eastAsia="MS Mincho" w:cs="Times New Roman"/>
          <w:lang w:val="sq-AL"/>
        </w:rPr>
        <w:t xml:space="preserve"> për të marrë pjesë në rastin e diskutimeve konkrete për çështje</w:t>
      </w:r>
      <w:r>
        <w:rPr>
          <w:rFonts w:eastAsia="MS Mincho" w:cs="Times New Roman"/>
          <w:lang w:val="sq-AL"/>
        </w:rPr>
        <w:t>t</w:t>
      </w:r>
      <w:r w:rsidRPr="008E66F6">
        <w:rPr>
          <w:rFonts w:eastAsia="MS Mincho" w:cs="Times New Roman"/>
          <w:lang w:val="sq-AL"/>
        </w:rPr>
        <w:t xml:space="preserve"> që lidh</w:t>
      </w:r>
      <w:r>
        <w:rPr>
          <w:rFonts w:eastAsia="MS Mincho" w:cs="Times New Roman"/>
          <w:lang w:val="sq-AL"/>
        </w:rPr>
        <w:t xml:space="preserve">en me industrinë e ushqimit dhe </w:t>
      </w:r>
      <w:r w:rsidR="00725F9F">
        <w:rPr>
          <w:rFonts w:eastAsia="MS Mincho" w:cs="Times New Roman"/>
          <w:lang w:val="sq-AL"/>
        </w:rPr>
        <w:t>p</w:t>
      </w:r>
      <w:r w:rsidRPr="008E66F6">
        <w:rPr>
          <w:rFonts w:eastAsia="MS Mincho" w:cs="Times New Roman"/>
          <w:lang w:val="sq-AL"/>
        </w:rPr>
        <w:t>ërpunimi</w:t>
      </w:r>
      <w:r w:rsidR="00725F9F">
        <w:rPr>
          <w:rFonts w:eastAsia="MS Mincho" w:cs="Times New Roman"/>
          <w:lang w:val="sq-AL"/>
        </w:rPr>
        <w:t>n e d</w:t>
      </w:r>
      <w:r w:rsidRPr="008E66F6">
        <w:rPr>
          <w:rFonts w:eastAsia="MS Mincho" w:cs="Times New Roman"/>
          <w:lang w:val="sq-AL"/>
        </w:rPr>
        <w:t>rurit dhënë përgjegjësinë për politikat që ndikojnë në inpute kryesore bujqësore për ushqime dhe drurit për industrinë e përpunimit të drurit dhe mobilie</w:t>
      </w:r>
      <w:r>
        <w:rPr>
          <w:rFonts w:eastAsia="MS Mincho" w:cs="Times New Roman"/>
          <w:lang w:val="sq-AL"/>
        </w:rPr>
        <w:t>ve</w:t>
      </w:r>
      <w:r w:rsidRPr="009133C5">
        <w:rPr>
          <w:rFonts w:eastAsia="MS Mincho" w:cs="Times New Roman"/>
          <w:lang w:val="sq-AL"/>
        </w:rPr>
        <w:t xml:space="preserve">. </w:t>
      </w:r>
    </w:p>
    <w:p w:rsidR="00A80F77" w:rsidRPr="009133C5" w:rsidRDefault="00A80F77" w:rsidP="00A80F77">
      <w:pPr>
        <w:widowControl w:val="0"/>
        <w:autoSpaceDE w:val="0"/>
        <w:autoSpaceDN w:val="0"/>
        <w:adjustRightInd w:val="0"/>
        <w:jc w:val="both"/>
        <w:rPr>
          <w:rFonts w:eastAsia="MS Mincho" w:cs="Times New Roman"/>
          <w:lang w:val="sq-AL"/>
        </w:rPr>
      </w:pPr>
    </w:p>
    <w:p w:rsidR="00A80F77" w:rsidRPr="009133C5" w:rsidRDefault="00A80F77" w:rsidP="00A80F77">
      <w:pPr>
        <w:widowControl w:val="0"/>
        <w:autoSpaceDE w:val="0"/>
        <w:autoSpaceDN w:val="0"/>
        <w:adjustRightInd w:val="0"/>
        <w:jc w:val="both"/>
        <w:rPr>
          <w:rFonts w:eastAsia="MS Mincho" w:cs="Times New Roman"/>
          <w:lang w:val="sq-AL"/>
        </w:rPr>
      </w:pPr>
      <w:r w:rsidRPr="00751F14">
        <w:rPr>
          <w:rFonts w:eastAsia="MS Mincho" w:cs="Times New Roman"/>
          <w:lang w:val="sq-AL"/>
        </w:rPr>
        <w:t xml:space="preserve">Përfshirja e përfaqësuesve të </w:t>
      </w:r>
      <w:r w:rsidR="00725F9F">
        <w:rPr>
          <w:rFonts w:eastAsia="MS Mincho" w:cs="Times New Roman"/>
          <w:lang w:val="sq-AL"/>
        </w:rPr>
        <w:t>organeve të tilla do të siguronte shmangien e izolimit vertikal</w:t>
      </w:r>
      <w:r w:rsidRPr="00751F14">
        <w:rPr>
          <w:rFonts w:eastAsia="MS Mincho" w:cs="Times New Roman"/>
          <w:lang w:val="sq-AL"/>
        </w:rPr>
        <w:t xml:space="preserve"> </w:t>
      </w:r>
      <w:r w:rsidR="00725F9F">
        <w:rPr>
          <w:rFonts w:eastAsia="MS Mincho" w:cs="Times New Roman"/>
          <w:lang w:val="sq-AL"/>
        </w:rPr>
        <w:t>ku</w:t>
      </w:r>
      <w:r w:rsidRPr="00751F14">
        <w:rPr>
          <w:rFonts w:eastAsia="MS Mincho" w:cs="Times New Roman"/>
          <w:lang w:val="sq-AL"/>
        </w:rPr>
        <w:t xml:space="preserve"> institucionet merren me fushat e tyre të përgjegjësisë vetëm</w:t>
      </w:r>
      <w:r w:rsidR="00725F9F">
        <w:rPr>
          <w:rFonts w:eastAsia="MS Mincho" w:cs="Times New Roman"/>
          <w:lang w:val="sq-AL"/>
        </w:rPr>
        <w:t>,</w:t>
      </w:r>
      <w:r w:rsidRPr="00751F14">
        <w:rPr>
          <w:rFonts w:eastAsia="MS Mincho" w:cs="Times New Roman"/>
          <w:lang w:val="sq-AL"/>
        </w:rPr>
        <w:t xml:space="preserve"> pa konsultime adekuate horizontal</w:t>
      </w:r>
      <w:r w:rsidR="00725F9F">
        <w:rPr>
          <w:rFonts w:eastAsia="MS Mincho" w:cs="Times New Roman"/>
          <w:lang w:val="sq-AL"/>
        </w:rPr>
        <w:t>e</w:t>
      </w:r>
      <w:r w:rsidRPr="00751F14">
        <w:rPr>
          <w:rFonts w:eastAsia="MS Mincho" w:cs="Times New Roman"/>
          <w:lang w:val="sq-AL"/>
        </w:rPr>
        <w:t xml:space="preserve"> ndërinstitucional</w:t>
      </w:r>
      <w:r w:rsidR="00725F9F">
        <w:rPr>
          <w:rFonts w:eastAsia="MS Mincho" w:cs="Times New Roman"/>
          <w:lang w:val="sq-AL"/>
        </w:rPr>
        <w:t>e</w:t>
      </w:r>
      <w:r w:rsidRPr="00751F14">
        <w:rPr>
          <w:rFonts w:eastAsia="MS Mincho" w:cs="Times New Roman"/>
          <w:lang w:val="sq-AL"/>
        </w:rPr>
        <w:t xml:space="preserve"> për çështjet që duhet të jenë me interes të përbashkët</w:t>
      </w:r>
      <w:r w:rsidRPr="009133C5">
        <w:rPr>
          <w:rFonts w:eastAsia="MS Mincho" w:cs="Times New Roman"/>
          <w:lang w:val="sq-AL"/>
        </w:rPr>
        <w:t xml:space="preserve">. </w:t>
      </w:r>
    </w:p>
    <w:p w:rsidR="00A80F77" w:rsidRPr="009133C5" w:rsidRDefault="00A80F77" w:rsidP="00A80F77">
      <w:pPr>
        <w:widowControl w:val="0"/>
        <w:autoSpaceDE w:val="0"/>
        <w:autoSpaceDN w:val="0"/>
        <w:adjustRightInd w:val="0"/>
        <w:jc w:val="both"/>
        <w:rPr>
          <w:rFonts w:eastAsia="MS Mincho" w:cs="Times New Roman"/>
          <w:lang w:val="sq-AL"/>
        </w:rPr>
      </w:pPr>
    </w:p>
    <w:p w:rsidR="00A80F77" w:rsidRPr="009133C5" w:rsidRDefault="00A80F77" w:rsidP="00A80F77">
      <w:pPr>
        <w:widowControl w:val="0"/>
        <w:autoSpaceDE w:val="0"/>
        <w:autoSpaceDN w:val="0"/>
        <w:adjustRightInd w:val="0"/>
        <w:jc w:val="both"/>
        <w:rPr>
          <w:rFonts w:eastAsia="MS Mincho" w:cs="Times New Roman"/>
          <w:lang w:val="sq-AL"/>
        </w:rPr>
      </w:pPr>
      <w:r w:rsidRPr="00751F14">
        <w:rPr>
          <w:rFonts w:eastAsia="MS Mincho" w:cs="Times New Roman"/>
          <w:lang w:val="sq-AL"/>
        </w:rPr>
        <w:t xml:space="preserve">Ekspertiza në </w:t>
      </w:r>
      <w:r>
        <w:rPr>
          <w:rFonts w:eastAsia="MS Mincho" w:cs="Times New Roman"/>
          <w:lang w:val="sq-AL"/>
        </w:rPr>
        <w:t xml:space="preserve">grupim </w:t>
      </w:r>
      <w:r w:rsidRPr="00751F14">
        <w:rPr>
          <w:rFonts w:eastAsia="MS Mincho" w:cs="Times New Roman"/>
          <w:lang w:val="sq-AL"/>
        </w:rPr>
        <w:t xml:space="preserve">duhet të ofrohet nga specialistë ose nga </w:t>
      </w:r>
      <w:r>
        <w:rPr>
          <w:rFonts w:eastAsia="MS Mincho" w:cs="Times New Roman"/>
          <w:lang w:val="sq-AL"/>
        </w:rPr>
        <w:t>akademik</w:t>
      </w:r>
      <w:r w:rsidR="00725F9F">
        <w:rPr>
          <w:rFonts w:eastAsia="MS Mincho" w:cs="Times New Roman"/>
          <w:lang w:val="sq-AL"/>
        </w:rPr>
        <w:t xml:space="preserve">ë apo organizata të </w:t>
      </w:r>
      <w:r w:rsidRPr="00751F14">
        <w:rPr>
          <w:rFonts w:eastAsia="MS Mincho" w:cs="Times New Roman"/>
          <w:lang w:val="sq-AL"/>
        </w:rPr>
        <w:t>zhvillimit ekonomik apo projekte</w:t>
      </w:r>
      <w:r>
        <w:rPr>
          <w:rFonts w:eastAsia="MS Mincho" w:cs="Times New Roman"/>
          <w:lang w:val="sq-AL"/>
        </w:rPr>
        <w:t>t</w:t>
      </w:r>
      <w:r w:rsidRPr="00751F14">
        <w:rPr>
          <w:rFonts w:eastAsia="MS Mincho" w:cs="Times New Roman"/>
          <w:lang w:val="sq-AL"/>
        </w:rPr>
        <w:t>. Pjesëmarrja e një organizate që përfaqëson pikëpamjet e indu</w:t>
      </w:r>
      <w:r>
        <w:rPr>
          <w:rFonts w:eastAsia="MS Mincho" w:cs="Times New Roman"/>
          <w:lang w:val="sq-AL"/>
        </w:rPr>
        <w:t>strive gjithashtu mund të ofroj</w:t>
      </w:r>
      <w:r w:rsidRPr="00751F14">
        <w:rPr>
          <w:rFonts w:eastAsia="MS Mincho" w:cs="Times New Roman"/>
          <w:lang w:val="sq-AL"/>
        </w:rPr>
        <w:t>ë informata të dobishme. Disa vende kanë shoqatat e grupimeve të biznesit. Një mundësi tjetër për t'u eksploruar është dhoma e tregtisë</w:t>
      </w:r>
      <w:r w:rsidRPr="009133C5">
        <w:rPr>
          <w:rFonts w:eastAsia="MS Mincho" w:cs="Times New Roman"/>
          <w:lang w:val="sq-AL"/>
        </w:rPr>
        <w:t xml:space="preserve">. </w:t>
      </w:r>
    </w:p>
    <w:p w:rsidR="00A80F77" w:rsidRPr="009133C5" w:rsidRDefault="00A80F77" w:rsidP="00A80F77">
      <w:pPr>
        <w:widowControl w:val="0"/>
        <w:autoSpaceDE w:val="0"/>
        <w:autoSpaceDN w:val="0"/>
        <w:adjustRightInd w:val="0"/>
        <w:jc w:val="both"/>
        <w:rPr>
          <w:rFonts w:eastAsia="MS Mincho" w:cs="Times New Roman"/>
          <w:lang w:val="sq-AL"/>
        </w:rPr>
      </w:pPr>
    </w:p>
    <w:p w:rsidR="00A80F77" w:rsidRPr="009133C5" w:rsidRDefault="00A80F77" w:rsidP="00A80F77">
      <w:pPr>
        <w:widowControl w:val="0"/>
        <w:autoSpaceDE w:val="0"/>
        <w:autoSpaceDN w:val="0"/>
        <w:adjustRightInd w:val="0"/>
        <w:jc w:val="both"/>
        <w:rPr>
          <w:rFonts w:eastAsia="MS Mincho" w:cs="Times New Roman"/>
          <w:lang w:val="sq-AL"/>
        </w:rPr>
      </w:pPr>
      <w:r w:rsidRPr="00751F14">
        <w:rPr>
          <w:rFonts w:eastAsia="MS Mincho" w:cs="Times New Roman"/>
          <w:lang w:val="sq-AL"/>
        </w:rPr>
        <w:lastRenderedPageBreak/>
        <w:t>Tabela e mëposhtme jep një përmbledhje të shkurtër të roleve të MTI-së, KIESA dhe Komitetit të Zhvillimit të Grupimit</w:t>
      </w:r>
      <w:r w:rsidRPr="009133C5">
        <w:rPr>
          <w:rFonts w:eastAsia="MS Mincho" w:cs="Times New Roman"/>
          <w:lang w:val="sq-AL"/>
        </w:rPr>
        <w:t xml:space="preserve">. </w:t>
      </w:r>
    </w:p>
    <w:p w:rsidR="00A80F77" w:rsidRPr="009133C5" w:rsidRDefault="00A80F77" w:rsidP="00A80F77">
      <w:pPr>
        <w:widowControl w:val="0"/>
        <w:autoSpaceDE w:val="0"/>
        <w:autoSpaceDN w:val="0"/>
        <w:adjustRightInd w:val="0"/>
        <w:jc w:val="both"/>
        <w:rPr>
          <w:rFonts w:eastAsia="MS Mincho" w:cs="Times New Roman"/>
          <w:lang w:val="sq-AL"/>
        </w:rPr>
      </w:pPr>
    </w:p>
    <w:tbl>
      <w:tblPr>
        <w:tblStyle w:val="Tabela-Siatka1"/>
        <w:tblW w:w="0" w:type="auto"/>
        <w:tblLook w:val="04A0" w:firstRow="1" w:lastRow="0" w:firstColumn="1" w:lastColumn="0" w:noHBand="0" w:noVBand="1"/>
      </w:tblPr>
      <w:tblGrid>
        <w:gridCol w:w="2838"/>
        <w:gridCol w:w="2839"/>
        <w:gridCol w:w="2839"/>
      </w:tblGrid>
      <w:tr w:rsidR="00A80F77" w:rsidRPr="009133C5" w:rsidTr="00C20F0A">
        <w:tc>
          <w:tcPr>
            <w:tcW w:w="2838" w:type="dxa"/>
            <w:shd w:val="clear" w:color="auto" w:fill="C6D9F1" w:themeFill="text2" w:themeFillTint="33"/>
            <w:vAlign w:val="center"/>
          </w:tcPr>
          <w:p w:rsidR="00A80F77" w:rsidRPr="009133C5" w:rsidRDefault="00A80F77" w:rsidP="00C20F0A">
            <w:pPr>
              <w:widowControl w:val="0"/>
              <w:autoSpaceDE w:val="0"/>
              <w:autoSpaceDN w:val="0"/>
              <w:adjustRightInd w:val="0"/>
              <w:jc w:val="center"/>
              <w:rPr>
                <w:rFonts w:cs="Times New Roman"/>
                <w:b/>
                <w:sz w:val="22"/>
                <w:szCs w:val="22"/>
                <w:lang w:val="sq-AL"/>
              </w:rPr>
            </w:pPr>
            <w:r w:rsidRPr="009133C5">
              <w:rPr>
                <w:rFonts w:cs="Times New Roman"/>
                <w:b/>
                <w:sz w:val="22"/>
                <w:szCs w:val="22"/>
                <w:lang w:val="sq-AL"/>
              </w:rPr>
              <w:t>MTI</w:t>
            </w:r>
          </w:p>
        </w:tc>
        <w:tc>
          <w:tcPr>
            <w:tcW w:w="2839" w:type="dxa"/>
            <w:shd w:val="clear" w:color="auto" w:fill="C6D9F1" w:themeFill="text2" w:themeFillTint="33"/>
            <w:vAlign w:val="center"/>
          </w:tcPr>
          <w:p w:rsidR="00A80F77" w:rsidRPr="009133C5" w:rsidRDefault="00A80F77" w:rsidP="00C20F0A">
            <w:pPr>
              <w:widowControl w:val="0"/>
              <w:autoSpaceDE w:val="0"/>
              <w:autoSpaceDN w:val="0"/>
              <w:adjustRightInd w:val="0"/>
              <w:jc w:val="center"/>
              <w:rPr>
                <w:rFonts w:cs="Times New Roman"/>
                <w:b/>
                <w:sz w:val="22"/>
                <w:szCs w:val="22"/>
                <w:lang w:val="sq-AL"/>
              </w:rPr>
            </w:pPr>
            <w:r w:rsidRPr="009133C5">
              <w:rPr>
                <w:rFonts w:cs="Times New Roman"/>
                <w:b/>
                <w:sz w:val="22"/>
                <w:szCs w:val="22"/>
                <w:lang w:val="sq-AL"/>
              </w:rPr>
              <w:t>KIESA</w:t>
            </w:r>
          </w:p>
        </w:tc>
        <w:tc>
          <w:tcPr>
            <w:tcW w:w="2839" w:type="dxa"/>
            <w:shd w:val="clear" w:color="auto" w:fill="C6D9F1" w:themeFill="text2" w:themeFillTint="33"/>
            <w:vAlign w:val="center"/>
          </w:tcPr>
          <w:p w:rsidR="00A80F77" w:rsidRPr="009133C5" w:rsidRDefault="00A80F77" w:rsidP="00C20F0A">
            <w:pPr>
              <w:widowControl w:val="0"/>
              <w:autoSpaceDE w:val="0"/>
              <w:autoSpaceDN w:val="0"/>
              <w:adjustRightInd w:val="0"/>
              <w:jc w:val="center"/>
              <w:rPr>
                <w:rFonts w:cs="Times New Roman"/>
                <w:b/>
                <w:sz w:val="22"/>
                <w:szCs w:val="22"/>
                <w:lang w:val="sq-AL"/>
              </w:rPr>
            </w:pPr>
            <w:r>
              <w:rPr>
                <w:rFonts w:cs="Times New Roman"/>
                <w:b/>
                <w:sz w:val="22"/>
                <w:szCs w:val="22"/>
                <w:lang w:val="sq-AL"/>
              </w:rPr>
              <w:t xml:space="preserve">Komiteti i Zhvillimit </w:t>
            </w:r>
            <w:r w:rsidRPr="00751F14">
              <w:rPr>
                <w:rFonts w:cs="Times New Roman"/>
                <w:b/>
                <w:sz w:val="22"/>
                <w:szCs w:val="22"/>
                <w:lang w:val="sq-AL"/>
              </w:rPr>
              <w:t>të Grupimit</w:t>
            </w:r>
          </w:p>
        </w:tc>
      </w:tr>
      <w:tr w:rsidR="00A80F77" w:rsidRPr="009133C5" w:rsidTr="00C20F0A">
        <w:tc>
          <w:tcPr>
            <w:tcW w:w="2838" w:type="dxa"/>
          </w:tcPr>
          <w:p w:rsidR="00A80F77" w:rsidRDefault="00A80F77" w:rsidP="00C20F0A">
            <w:pPr>
              <w:widowControl w:val="0"/>
              <w:numPr>
                <w:ilvl w:val="0"/>
                <w:numId w:val="30"/>
              </w:numPr>
              <w:autoSpaceDE w:val="0"/>
              <w:autoSpaceDN w:val="0"/>
              <w:adjustRightInd w:val="0"/>
              <w:rPr>
                <w:rFonts w:cs="Times New Roman"/>
                <w:sz w:val="22"/>
                <w:szCs w:val="22"/>
                <w:lang w:val="sq-AL"/>
              </w:rPr>
            </w:pPr>
            <w:r w:rsidRPr="00751F14">
              <w:rPr>
                <w:rFonts w:cs="Times New Roman"/>
                <w:sz w:val="22"/>
                <w:szCs w:val="22"/>
                <w:lang w:val="sq-AL"/>
              </w:rPr>
              <w:t>Hulumtime &amp; Analiza</w:t>
            </w:r>
          </w:p>
          <w:p w:rsidR="00A80F77" w:rsidRPr="009133C5" w:rsidRDefault="00A80F77" w:rsidP="00C20F0A">
            <w:pPr>
              <w:widowControl w:val="0"/>
              <w:numPr>
                <w:ilvl w:val="0"/>
                <w:numId w:val="30"/>
              </w:numPr>
              <w:autoSpaceDE w:val="0"/>
              <w:autoSpaceDN w:val="0"/>
              <w:adjustRightInd w:val="0"/>
              <w:rPr>
                <w:rFonts w:cs="Times New Roman"/>
                <w:sz w:val="22"/>
                <w:szCs w:val="22"/>
                <w:lang w:val="sq-AL"/>
              </w:rPr>
            </w:pPr>
            <w:r>
              <w:rPr>
                <w:rFonts w:cs="Times New Roman"/>
                <w:sz w:val="22"/>
                <w:szCs w:val="22"/>
                <w:lang w:val="sq-AL"/>
              </w:rPr>
              <w:t>Politikat</w:t>
            </w:r>
          </w:p>
          <w:p w:rsidR="00A80F77" w:rsidRDefault="00A80F77" w:rsidP="00C20F0A">
            <w:pPr>
              <w:widowControl w:val="0"/>
              <w:numPr>
                <w:ilvl w:val="0"/>
                <w:numId w:val="30"/>
              </w:numPr>
              <w:autoSpaceDE w:val="0"/>
              <w:autoSpaceDN w:val="0"/>
              <w:adjustRightInd w:val="0"/>
              <w:rPr>
                <w:rFonts w:cs="Times New Roman"/>
                <w:sz w:val="22"/>
                <w:szCs w:val="22"/>
                <w:lang w:val="sq-AL"/>
              </w:rPr>
            </w:pPr>
            <w:r w:rsidRPr="00751F14">
              <w:rPr>
                <w:rFonts w:cs="Times New Roman"/>
                <w:sz w:val="22"/>
                <w:szCs w:val="22"/>
                <w:lang w:val="sq-AL"/>
              </w:rPr>
              <w:t>Qëllimet</w:t>
            </w:r>
          </w:p>
          <w:p w:rsidR="00A80F77" w:rsidRDefault="00A80F77" w:rsidP="00C20F0A">
            <w:pPr>
              <w:widowControl w:val="0"/>
              <w:numPr>
                <w:ilvl w:val="0"/>
                <w:numId w:val="30"/>
              </w:numPr>
              <w:autoSpaceDE w:val="0"/>
              <w:autoSpaceDN w:val="0"/>
              <w:adjustRightInd w:val="0"/>
              <w:rPr>
                <w:rFonts w:cs="Times New Roman"/>
                <w:sz w:val="22"/>
                <w:szCs w:val="22"/>
                <w:lang w:val="sq-AL"/>
              </w:rPr>
            </w:pPr>
            <w:r w:rsidRPr="00751F14">
              <w:rPr>
                <w:rFonts w:cs="Times New Roman"/>
                <w:sz w:val="22"/>
                <w:szCs w:val="22"/>
                <w:lang w:val="sq-AL"/>
              </w:rPr>
              <w:t>Zhvillimi i programit Fiche</w:t>
            </w:r>
          </w:p>
          <w:p w:rsidR="00A80F77" w:rsidRDefault="00A80F77" w:rsidP="00C20F0A">
            <w:pPr>
              <w:widowControl w:val="0"/>
              <w:numPr>
                <w:ilvl w:val="0"/>
                <w:numId w:val="30"/>
              </w:numPr>
              <w:autoSpaceDE w:val="0"/>
              <w:autoSpaceDN w:val="0"/>
              <w:adjustRightInd w:val="0"/>
              <w:rPr>
                <w:rFonts w:cs="Times New Roman"/>
                <w:sz w:val="22"/>
                <w:szCs w:val="22"/>
                <w:lang w:val="sq-AL"/>
              </w:rPr>
            </w:pPr>
            <w:r w:rsidRPr="00751F14">
              <w:rPr>
                <w:rFonts w:cs="Times New Roman"/>
                <w:sz w:val="22"/>
                <w:szCs w:val="22"/>
                <w:lang w:val="sq-AL"/>
              </w:rPr>
              <w:t>Financimi Ndihmuese</w:t>
            </w:r>
          </w:p>
          <w:p w:rsidR="00A80F77" w:rsidRPr="009D2829" w:rsidRDefault="00A80F77" w:rsidP="00C20F0A">
            <w:pPr>
              <w:widowControl w:val="0"/>
              <w:numPr>
                <w:ilvl w:val="0"/>
                <w:numId w:val="29"/>
              </w:numPr>
              <w:autoSpaceDE w:val="0"/>
              <w:autoSpaceDN w:val="0"/>
              <w:adjustRightInd w:val="0"/>
              <w:rPr>
                <w:rFonts w:cs="Times New Roman"/>
                <w:sz w:val="22"/>
                <w:szCs w:val="22"/>
                <w:lang w:val="sq-AL"/>
              </w:rPr>
            </w:pPr>
            <w:r w:rsidRPr="009D2829">
              <w:rPr>
                <w:rFonts w:cs="Times New Roman"/>
                <w:sz w:val="22"/>
                <w:szCs w:val="22"/>
                <w:lang w:val="sq-AL"/>
              </w:rPr>
              <w:t>Vlerësimi dhe</w:t>
            </w:r>
            <w:r>
              <w:rPr>
                <w:rFonts w:cs="Times New Roman"/>
                <w:sz w:val="22"/>
                <w:szCs w:val="22"/>
                <w:lang w:val="sq-AL"/>
              </w:rPr>
              <w:t xml:space="preserve"> </w:t>
            </w:r>
            <w:r w:rsidRPr="009D2829">
              <w:rPr>
                <w:rFonts w:cs="Times New Roman"/>
                <w:sz w:val="22"/>
                <w:szCs w:val="22"/>
                <w:lang w:val="sq-AL"/>
              </w:rPr>
              <w:t xml:space="preserve">Rregullimi i vlerësimit dhe </w:t>
            </w:r>
          </w:p>
          <w:p w:rsidR="00A80F77" w:rsidRPr="009133C5" w:rsidRDefault="00A80F77" w:rsidP="00C20F0A">
            <w:pPr>
              <w:widowControl w:val="0"/>
              <w:autoSpaceDE w:val="0"/>
              <w:autoSpaceDN w:val="0"/>
              <w:adjustRightInd w:val="0"/>
              <w:jc w:val="both"/>
              <w:rPr>
                <w:rFonts w:cs="Times New Roman"/>
                <w:sz w:val="22"/>
                <w:szCs w:val="22"/>
                <w:lang w:val="sq-AL"/>
              </w:rPr>
            </w:pPr>
          </w:p>
        </w:tc>
        <w:tc>
          <w:tcPr>
            <w:tcW w:w="2839" w:type="dxa"/>
          </w:tcPr>
          <w:p w:rsidR="00A80F77" w:rsidRPr="009D2829" w:rsidRDefault="00A80F77" w:rsidP="00C20F0A">
            <w:pPr>
              <w:widowControl w:val="0"/>
              <w:numPr>
                <w:ilvl w:val="0"/>
                <w:numId w:val="29"/>
              </w:numPr>
              <w:autoSpaceDE w:val="0"/>
              <w:autoSpaceDN w:val="0"/>
              <w:adjustRightInd w:val="0"/>
              <w:rPr>
                <w:rFonts w:cs="Times New Roman"/>
                <w:sz w:val="22"/>
                <w:szCs w:val="22"/>
                <w:lang w:val="sq-AL"/>
              </w:rPr>
            </w:pPr>
            <w:r w:rsidRPr="009D2829">
              <w:rPr>
                <w:rFonts w:cs="Times New Roman"/>
                <w:sz w:val="22"/>
                <w:szCs w:val="22"/>
                <w:lang w:val="sq-AL"/>
              </w:rPr>
              <w:t>Mbështetje në hulumtim dhe Analiza (përmes kontaktit të drejtpërdrejtë me industritë dhe ndërmarrjet)</w:t>
            </w:r>
          </w:p>
          <w:p w:rsidR="00A80F77" w:rsidRPr="009D2829" w:rsidRDefault="00A80F77" w:rsidP="00C20F0A">
            <w:pPr>
              <w:widowControl w:val="0"/>
              <w:numPr>
                <w:ilvl w:val="0"/>
                <w:numId w:val="29"/>
              </w:numPr>
              <w:autoSpaceDE w:val="0"/>
              <w:autoSpaceDN w:val="0"/>
              <w:adjustRightInd w:val="0"/>
              <w:rPr>
                <w:rFonts w:cs="Times New Roman"/>
                <w:sz w:val="22"/>
                <w:szCs w:val="22"/>
                <w:lang w:val="sq-AL"/>
              </w:rPr>
            </w:pPr>
            <w:r w:rsidRPr="009D2829">
              <w:rPr>
                <w:rFonts w:cs="Times New Roman"/>
                <w:sz w:val="22"/>
                <w:szCs w:val="22"/>
                <w:lang w:val="sq-AL"/>
              </w:rPr>
              <w:t>Hartimi i programit</w:t>
            </w:r>
          </w:p>
          <w:p w:rsidR="00A80F77" w:rsidRPr="009D2829" w:rsidRDefault="00A80F77" w:rsidP="00C20F0A">
            <w:pPr>
              <w:widowControl w:val="0"/>
              <w:numPr>
                <w:ilvl w:val="0"/>
                <w:numId w:val="29"/>
              </w:numPr>
              <w:autoSpaceDE w:val="0"/>
              <w:autoSpaceDN w:val="0"/>
              <w:adjustRightInd w:val="0"/>
              <w:rPr>
                <w:rFonts w:cs="Times New Roman"/>
                <w:sz w:val="22"/>
                <w:szCs w:val="22"/>
                <w:lang w:val="sq-AL"/>
              </w:rPr>
            </w:pPr>
            <w:r w:rsidRPr="009D2829">
              <w:rPr>
                <w:rFonts w:cs="Times New Roman"/>
                <w:sz w:val="22"/>
                <w:szCs w:val="22"/>
                <w:lang w:val="sq-AL"/>
              </w:rPr>
              <w:t>Publiciteti dhe Promovimi</w:t>
            </w:r>
          </w:p>
          <w:p w:rsidR="00A80F77" w:rsidRPr="009D2829" w:rsidRDefault="00A80F77" w:rsidP="00C20F0A">
            <w:pPr>
              <w:widowControl w:val="0"/>
              <w:numPr>
                <w:ilvl w:val="0"/>
                <w:numId w:val="29"/>
              </w:numPr>
              <w:autoSpaceDE w:val="0"/>
              <w:autoSpaceDN w:val="0"/>
              <w:adjustRightInd w:val="0"/>
              <w:rPr>
                <w:rFonts w:cs="Times New Roman"/>
                <w:sz w:val="22"/>
                <w:szCs w:val="22"/>
                <w:lang w:val="sq-AL"/>
              </w:rPr>
            </w:pPr>
            <w:r w:rsidRPr="009D2829">
              <w:rPr>
                <w:rFonts w:cs="Times New Roman"/>
                <w:sz w:val="22"/>
                <w:szCs w:val="22"/>
                <w:lang w:val="sq-AL"/>
              </w:rPr>
              <w:t xml:space="preserve"> Zbatimi i Programit</w:t>
            </w:r>
          </w:p>
          <w:p w:rsidR="00A80F77" w:rsidRPr="009D2829" w:rsidRDefault="00A80F77" w:rsidP="00C20F0A">
            <w:pPr>
              <w:widowControl w:val="0"/>
              <w:numPr>
                <w:ilvl w:val="0"/>
                <w:numId w:val="29"/>
              </w:numPr>
              <w:autoSpaceDE w:val="0"/>
              <w:autoSpaceDN w:val="0"/>
              <w:adjustRightInd w:val="0"/>
              <w:rPr>
                <w:rFonts w:cs="Times New Roman"/>
                <w:sz w:val="22"/>
                <w:szCs w:val="22"/>
                <w:lang w:val="sq-AL"/>
              </w:rPr>
            </w:pPr>
            <w:r w:rsidRPr="009D2829">
              <w:rPr>
                <w:rFonts w:cs="Times New Roman"/>
                <w:sz w:val="22"/>
                <w:szCs w:val="22"/>
                <w:lang w:val="sq-AL"/>
              </w:rPr>
              <w:t>Monitorimi i Progresit</w:t>
            </w:r>
          </w:p>
          <w:p w:rsidR="00A80F77" w:rsidRDefault="00A80F77" w:rsidP="00C20F0A">
            <w:pPr>
              <w:widowControl w:val="0"/>
              <w:numPr>
                <w:ilvl w:val="0"/>
                <w:numId w:val="29"/>
              </w:numPr>
              <w:autoSpaceDE w:val="0"/>
              <w:autoSpaceDN w:val="0"/>
              <w:adjustRightInd w:val="0"/>
              <w:rPr>
                <w:rFonts w:cs="Times New Roman"/>
                <w:sz w:val="22"/>
                <w:szCs w:val="22"/>
                <w:lang w:val="sq-AL"/>
              </w:rPr>
            </w:pPr>
            <w:r>
              <w:rPr>
                <w:rFonts w:cs="Times New Roman"/>
                <w:sz w:val="22"/>
                <w:szCs w:val="22"/>
                <w:lang w:val="sq-AL"/>
              </w:rPr>
              <w:t>Pjesëmarrja në V</w:t>
            </w:r>
            <w:r w:rsidRPr="009D2829">
              <w:rPr>
                <w:rFonts w:cs="Times New Roman"/>
                <w:sz w:val="22"/>
                <w:szCs w:val="22"/>
                <w:lang w:val="sq-AL"/>
              </w:rPr>
              <w:t>lerësim</w:t>
            </w:r>
          </w:p>
          <w:p w:rsidR="00A80F77" w:rsidRPr="009133C5" w:rsidRDefault="00A80F77" w:rsidP="00C20F0A">
            <w:pPr>
              <w:widowControl w:val="0"/>
              <w:numPr>
                <w:ilvl w:val="0"/>
                <w:numId w:val="29"/>
              </w:numPr>
              <w:autoSpaceDE w:val="0"/>
              <w:autoSpaceDN w:val="0"/>
              <w:adjustRightInd w:val="0"/>
              <w:rPr>
                <w:rFonts w:cs="Times New Roman"/>
                <w:sz w:val="22"/>
                <w:szCs w:val="22"/>
                <w:lang w:val="sq-AL"/>
              </w:rPr>
            </w:pPr>
            <w:r w:rsidRPr="009D2829">
              <w:rPr>
                <w:rFonts w:cs="Times New Roman"/>
                <w:sz w:val="22"/>
                <w:szCs w:val="22"/>
                <w:lang w:val="sq-AL"/>
              </w:rPr>
              <w:t>Vlerësimi dhe</w:t>
            </w:r>
            <w:r>
              <w:rPr>
                <w:rFonts w:cs="Times New Roman"/>
                <w:sz w:val="22"/>
                <w:szCs w:val="22"/>
                <w:lang w:val="sq-AL"/>
              </w:rPr>
              <w:t xml:space="preserve"> rregullimi i programit</w:t>
            </w:r>
          </w:p>
          <w:p w:rsidR="00A80F77" w:rsidRPr="009133C5" w:rsidRDefault="00A80F77" w:rsidP="00C20F0A">
            <w:pPr>
              <w:widowControl w:val="0"/>
              <w:autoSpaceDE w:val="0"/>
              <w:autoSpaceDN w:val="0"/>
              <w:adjustRightInd w:val="0"/>
              <w:jc w:val="both"/>
              <w:rPr>
                <w:rFonts w:cs="Times New Roman"/>
                <w:sz w:val="22"/>
                <w:szCs w:val="22"/>
                <w:lang w:val="sq-AL"/>
              </w:rPr>
            </w:pPr>
          </w:p>
        </w:tc>
        <w:tc>
          <w:tcPr>
            <w:tcW w:w="2839" w:type="dxa"/>
          </w:tcPr>
          <w:p w:rsidR="00A80F77" w:rsidRPr="009133C5" w:rsidRDefault="00A80F77" w:rsidP="00C20F0A">
            <w:pPr>
              <w:widowControl w:val="0"/>
              <w:numPr>
                <w:ilvl w:val="0"/>
                <w:numId w:val="31"/>
              </w:numPr>
              <w:autoSpaceDE w:val="0"/>
              <w:autoSpaceDN w:val="0"/>
              <w:adjustRightInd w:val="0"/>
              <w:jc w:val="both"/>
              <w:rPr>
                <w:rFonts w:cs="Times New Roman"/>
                <w:sz w:val="22"/>
                <w:szCs w:val="22"/>
                <w:lang w:val="sq-AL"/>
              </w:rPr>
            </w:pPr>
            <w:r>
              <w:rPr>
                <w:rFonts w:cs="Times New Roman"/>
                <w:sz w:val="22"/>
                <w:szCs w:val="22"/>
                <w:lang w:val="sq-AL"/>
              </w:rPr>
              <w:t>Rishikimi dhe komentimi i politikave dhe programeve</w:t>
            </w:r>
          </w:p>
          <w:p w:rsidR="00A80F77" w:rsidRDefault="00A80F77" w:rsidP="00C20F0A">
            <w:pPr>
              <w:widowControl w:val="0"/>
              <w:numPr>
                <w:ilvl w:val="0"/>
                <w:numId w:val="31"/>
              </w:numPr>
              <w:autoSpaceDE w:val="0"/>
              <w:autoSpaceDN w:val="0"/>
              <w:adjustRightInd w:val="0"/>
              <w:jc w:val="both"/>
              <w:rPr>
                <w:rFonts w:cs="Times New Roman"/>
                <w:sz w:val="22"/>
                <w:szCs w:val="22"/>
                <w:lang w:val="sq-AL"/>
              </w:rPr>
            </w:pPr>
            <w:r>
              <w:rPr>
                <w:rFonts w:cs="Times New Roman"/>
                <w:sz w:val="22"/>
                <w:szCs w:val="22"/>
                <w:lang w:val="sq-AL"/>
              </w:rPr>
              <w:t>Këshillimi mbi zhvillimin e grupimit</w:t>
            </w:r>
          </w:p>
          <w:p w:rsidR="00A80F77" w:rsidRPr="009D2829" w:rsidRDefault="00A80F77" w:rsidP="00C20F0A">
            <w:pPr>
              <w:widowControl w:val="0"/>
              <w:numPr>
                <w:ilvl w:val="0"/>
                <w:numId w:val="31"/>
              </w:numPr>
              <w:autoSpaceDE w:val="0"/>
              <w:autoSpaceDN w:val="0"/>
              <w:adjustRightInd w:val="0"/>
              <w:jc w:val="both"/>
              <w:rPr>
                <w:rFonts w:cs="Times New Roman"/>
                <w:sz w:val="22"/>
                <w:szCs w:val="22"/>
                <w:lang w:val="sq-AL"/>
              </w:rPr>
            </w:pPr>
            <w:r>
              <w:rPr>
                <w:rFonts w:cs="Times New Roman"/>
                <w:sz w:val="22"/>
                <w:szCs w:val="22"/>
                <w:lang w:val="sq-AL"/>
              </w:rPr>
              <w:t>Rishikimi i progresit t</w:t>
            </w:r>
            <w:r w:rsidRPr="009D2829">
              <w:rPr>
                <w:rFonts w:cs="Times New Roman"/>
                <w:sz w:val="22"/>
                <w:szCs w:val="22"/>
                <w:lang w:val="sq-AL"/>
              </w:rPr>
              <w:t>ë</w:t>
            </w:r>
            <w:r>
              <w:rPr>
                <w:rFonts w:cs="Times New Roman"/>
                <w:sz w:val="22"/>
                <w:szCs w:val="22"/>
                <w:lang w:val="sq-AL"/>
              </w:rPr>
              <w:t xml:space="preserve"> programeve</w:t>
            </w:r>
          </w:p>
          <w:p w:rsidR="00A80F77" w:rsidRPr="009133C5" w:rsidRDefault="00A80F77" w:rsidP="00C20F0A">
            <w:pPr>
              <w:widowControl w:val="0"/>
              <w:numPr>
                <w:ilvl w:val="0"/>
                <w:numId w:val="31"/>
              </w:numPr>
              <w:autoSpaceDE w:val="0"/>
              <w:autoSpaceDN w:val="0"/>
              <w:adjustRightInd w:val="0"/>
              <w:jc w:val="both"/>
              <w:rPr>
                <w:rFonts w:cs="Times New Roman"/>
                <w:sz w:val="22"/>
                <w:szCs w:val="22"/>
                <w:lang w:val="sq-AL"/>
              </w:rPr>
            </w:pPr>
            <w:r w:rsidRPr="009D2829">
              <w:rPr>
                <w:rFonts w:cs="Times New Roman"/>
                <w:sz w:val="22"/>
                <w:szCs w:val="22"/>
                <w:lang w:val="sq-AL"/>
              </w:rPr>
              <w:t xml:space="preserve">Vlerësimet </w:t>
            </w:r>
            <w:r>
              <w:rPr>
                <w:rFonts w:cs="Times New Roman"/>
                <w:sz w:val="22"/>
                <w:szCs w:val="22"/>
                <w:lang w:val="sq-AL"/>
              </w:rPr>
              <w:t xml:space="preserve">e </w:t>
            </w:r>
            <w:r w:rsidR="00725F9F">
              <w:rPr>
                <w:rFonts w:cs="Times New Roman"/>
                <w:sz w:val="22"/>
                <w:szCs w:val="22"/>
                <w:lang w:val="sq-AL"/>
              </w:rPr>
              <w:t>r</w:t>
            </w:r>
            <w:r w:rsidRPr="009D2829">
              <w:rPr>
                <w:rFonts w:cs="Times New Roman"/>
                <w:sz w:val="22"/>
                <w:szCs w:val="22"/>
                <w:lang w:val="sq-AL"/>
              </w:rPr>
              <w:t>ishikim</w:t>
            </w:r>
            <w:r>
              <w:rPr>
                <w:rFonts w:cs="Times New Roman"/>
                <w:sz w:val="22"/>
                <w:szCs w:val="22"/>
                <w:lang w:val="sq-AL"/>
              </w:rPr>
              <w:t>it</w:t>
            </w:r>
          </w:p>
          <w:p w:rsidR="00A80F77" w:rsidRPr="009133C5" w:rsidRDefault="00A80F77" w:rsidP="00C20F0A">
            <w:pPr>
              <w:widowControl w:val="0"/>
              <w:autoSpaceDE w:val="0"/>
              <w:autoSpaceDN w:val="0"/>
              <w:adjustRightInd w:val="0"/>
              <w:jc w:val="both"/>
              <w:rPr>
                <w:rFonts w:cs="Times New Roman"/>
                <w:sz w:val="22"/>
                <w:szCs w:val="22"/>
                <w:lang w:val="sq-AL"/>
              </w:rPr>
            </w:pPr>
          </w:p>
        </w:tc>
      </w:tr>
    </w:tbl>
    <w:p w:rsidR="00A80F77" w:rsidRPr="009133C5" w:rsidRDefault="00A80F77" w:rsidP="00A80F77">
      <w:pPr>
        <w:widowControl w:val="0"/>
        <w:autoSpaceDE w:val="0"/>
        <w:autoSpaceDN w:val="0"/>
        <w:adjustRightInd w:val="0"/>
        <w:jc w:val="both"/>
        <w:rPr>
          <w:rFonts w:eastAsia="MS Mincho" w:cs="Times New Roman"/>
          <w:lang w:val="sq-AL"/>
        </w:rPr>
      </w:pPr>
    </w:p>
    <w:p w:rsidR="00A80F77" w:rsidRPr="009133C5" w:rsidRDefault="00A80F77" w:rsidP="00A80F77">
      <w:pPr>
        <w:rPr>
          <w:rFonts w:eastAsia="MS Mincho" w:cs="Times New Roman"/>
          <w:lang w:val="sq-AL"/>
        </w:rPr>
      </w:pPr>
    </w:p>
    <w:p w:rsidR="00A80F77" w:rsidRPr="009133C5" w:rsidRDefault="00A80F77" w:rsidP="00A80F77">
      <w:pPr>
        <w:widowControl w:val="0"/>
        <w:autoSpaceDE w:val="0"/>
        <w:autoSpaceDN w:val="0"/>
        <w:adjustRightInd w:val="0"/>
        <w:jc w:val="both"/>
        <w:rPr>
          <w:rFonts w:eastAsia="MS Mincho" w:cs="Times New Roman"/>
          <w:lang w:val="sq-AL"/>
        </w:rPr>
      </w:pPr>
      <w:r w:rsidRPr="003130FF">
        <w:rPr>
          <w:rFonts w:eastAsia="MS Mincho" w:cs="Times New Roman"/>
          <w:lang w:val="sq-AL"/>
        </w:rPr>
        <w:t xml:space="preserve">Figura në vijim jep një ilustrim të thjeshtë të mekanizmit të ofrimit të mbështetjes së grupimeve. </w:t>
      </w:r>
      <w:r w:rsidR="00725F9F">
        <w:rPr>
          <w:rFonts w:eastAsia="MS Mincho" w:cs="Times New Roman"/>
          <w:lang w:val="sq-AL"/>
        </w:rPr>
        <w:t xml:space="preserve">Del që ky mekanizëm është i miratuar </w:t>
      </w:r>
      <w:r w:rsidRPr="003130FF">
        <w:rPr>
          <w:rFonts w:eastAsia="MS Mincho" w:cs="Times New Roman"/>
          <w:lang w:val="sq-AL"/>
        </w:rPr>
        <w:t>në shumicën e vendeve</w:t>
      </w:r>
      <w:r w:rsidR="00725F9F">
        <w:rPr>
          <w:rFonts w:eastAsia="MS Mincho" w:cs="Times New Roman"/>
          <w:lang w:val="sq-AL"/>
        </w:rPr>
        <w:t>, ku</w:t>
      </w:r>
      <w:r w:rsidRPr="003130FF">
        <w:rPr>
          <w:rFonts w:eastAsia="MS Mincho" w:cs="Times New Roman"/>
          <w:lang w:val="sq-AL"/>
        </w:rPr>
        <w:t xml:space="preserve"> fondet shtetërore </w:t>
      </w:r>
      <w:r w:rsidR="00725F9F">
        <w:rPr>
          <w:rFonts w:eastAsia="MS Mincho" w:cs="Times New Roman"/>
          <w:lang w:val="sq-AL"/>
        </w:rPr>
        <w:t xml:space="preserve">alokohen </w:t>
      </w:r>
      <w:r w:rsidRPr="003130FF">
        <w:rPr>
          <w:rFonts w:eastAsia="MS Mincho" w:cs="Times New Roman"/>
          <w:lang w:val="sq-AL"/>
        </w:rPr>
        <w:t>për programet grup</w:t>
      </w:r>
      <w:r>
        <w:rPr>
          <w:rFonts w:eastAsia="MS Mincho" w:cs="Times New Roman"/>
          <w:lang w:val="sq-AL"/>
        </w:rPr>
        <w:t>ore</w:t>
      </w:r>
      <w:r w:rsidRPr="003130FF">
        <w:rPr>
          <w:rFonts w:eastAsia="MS Mincho" w:cs="Times New Roman"/>
          <w:lang w:val="sq-AL"/>
        </w:rPr>
        <w:t xml:space="preserve"> dhe zbatimi</w:t>
      </w:r>
      <w:r w:rsidR="00725F9F">
        <w:rPr>
          <w:rFonts w:eastAsia="MS Mincho" w:cs="Times New Roman"/>
          <w:lang w:val="sq-AL"/>
        </w:rPr>
        <w:t>n e</w:t>
      </w:r>
      <w:r w:rsidRPr="003130FF">
        <w:rPr>
          <w:rFonts w:eastAsia="MS Mincho" w:cs="Times New Roman"/>
          <w:lang w:val="sq-AL"/>
        </w:rPr>
        <w:t xml:space="preserve"> menaxhuar nga </w:t>
      </w:r>
      <w:r>
        <w:rPr>
          <w:rFonts w:eastAsia="MS Mincho" w:cs="Times New Roman"/>
          <w:lang w:val="sq-AL"/>
        </w:rPr>
        <w:t>SME-t</w:t>
      </w:r>
      <w:r w:rsidRPr="003130FF">
        <w:rPr>
          <w:rFonts w:eastAsia="MS Mincho" w:cs="Times New Roman"/>
          <w:lang w:val="sq-AL"/>
        </w:rPr>
        <w:t xml:space="preserve">ë </w:t>
      </w:r>
      <w:r>
        <w:rPr>
          <w:rFonts w:eastAsia="MS Mincho" w:cs="Times New Roman"/>
          <w:lang w:val="sq-AL"/>
        </w:rPr>
        <w:t xml:space="preserve">e dedikuara </w:t>
      </w:r>
      <w:r w:rsidRPr="003130FF">
        <w:rPr>
          <w:rFonts w:eastAsia="MS Mincho" w:cs="Times New Roman"/>
          <w:lang w:val="sq-AL"/>
        </w:rPr>
        <w:t xml:space="preserve">dhe </w:t>
      </w:r>
      <w:r>
        <w:rPr>
          <w:rFonts w:eastAsia="MS Mincho" w:cs="Times New Roman"/>
          <w:lang w:val="sq-AL"/>
        </w:rPr>
        <w:t>agjencit</w:t>
      </w:r>
      <w:r w:rsidRPr="003130FF">
        <w:rPr>
          <w:rFonts w:eastAsia="MS Mincho" w:cs="Times New Roman"/>
          <w:lang w:val="sq-AL"/>
        </w:rPr>
        <w:t>ë mbështetëse</w:t>
      </w:r>
      <w:r>
        <w:rPr>
          <w:rFonts w:eastAsia="MS Mincho" w:cs="Times New Roman"/>
          <w:lang w:val="sq-AL"/>
        </w:rPr>
        <w:t xml:space="preserve"> t</w:t>
      </w:r>
      <w:r w:rsidRPr="003130FF">
        <w:rPr>
          <w:rFonts w:eastAsia="MS Mincho" w:cs="Times New Roman"/>
          <w:lang w:val="sq-AL"/>
        </w:rPr>
        <w:t>ë</w:t>
      </w:r>
      <w:r>
        <w:rPr>
          <w:rFonts w:eastAsia="MS Mincho" w:cs="Times New Roman"/>
          <w:lang w:val="sq-AL"/>
        </w:rPr>
        <w:t xml:space="preserve"> </w:t>
      </w:r>
      <w:r w:rsidRPr="003130FF">
        <w:rPr>
          <w:rFonts w:eastAsia="MS Mincho" w:cs="Times New Roman"/>
          <w:lang w:val="sq-AL"/>
        </w:rPr>
        <w:t>industrisë</w:t>
      </w:r>
      <w:r w:rsidRPr="009133C5">
        <w:rPr>
          <w:rFonts w:eastAsia="MS Mincho" w:cs="Times New Roman"/>
          <w:lang w:val="sq-AL"/>
        </w:rPr>
        <w:t xml:space="preserve">. </w:t>
      </w:r>
    </w:p>
    <w:p w:rsidR="00A80F77" w:rsidRPr="009133C5" w:rsidRDefault="00A80F77" w:rsidP="00A80F77">
      <w:pPr>
        <w:widowControl w:val="0"/>
        <w:autoSpaceDE w:val="0"/>
        <w:autoSpaceDN w:val="0"/>
        <w:adjustRightInd w:val="0"/>
        <w:jc w:val="both"/>
        <w:rPr>
          <w:rFonts w:eastAsia="MS Mincho" w:cs="Times New Roman"/>
          <w:lang w:val="sq-AL"/>
        </w:rPr>
      </w:pPr>
    </w:p>
    <w:p w:rsidR="00A80F77" w:rsidRPr="009133C5" w:rsidRDefault="00A80F77" w:rsidP="00A80F77">
      <w:pPr>
        <w:widowControl w:val="0"/>
        <w:autoSpaceDE w:val="0"/>
        <w:autoSpaceDN w:val="0"/>
        <w:adjustRightInd w:val="0"/>
        <w:jc w:val="both"/>
        <w:rPr>
          <w:rFonts w:eastAsia="MS Mincho" w:cs="Times New Roman"/>
          <w:lang w:val="sq-AL"/>
        </w:rPr>
      </w:pPr>
      <w:r w:rsidRPr="003130FF">
        <w:rPr>
          <w:rFonts w:eastAsia="MS Mincho" w:cs="Times New Roman"/>
          <w:lang w:val="sq-AL"/>
        </w:rPr>
        <w:t>Fondet janë dhënë për përfituesit (organizatat grup</w:t>
      </w:r>
      <w:r>
        <w:rPr>
          <w:rFonts w:eastAsia="MS Mincho" w:cs="Times New Roman"/>
          <w:lang w:val="sq-AL"/>
        </w:rPr>
        <w:t>ore</w:t>
      </w:r>
      <w:r w:rsidRPr="003130FF">
        <w:rPr>
          <w:rFonts w:eastAsia="MS Mincho" w:cs="Times New Roman"/>
          <w:lang w:val="sq-AL"/>
        </w:rPr>
        <w:t>, shoqatat) për të kontribuar në shpenzimet e p</w:t>
      </w:r>
      <w:r w:rsidR="00725F9F">
        <w:rPr>
          <w:rFonts w:eastAsia="MS Mincho" w:cs="Times New Roman"/>
          <w:lang w:val="sq-AL"/>
        </w:rPr>
        <w:t>.sh. s</w:t>
      </w:r>
      <w:r>
        <w:rPr>
          <w:rFonts w:eastAsia="MS Mincho" w:cs="Times New Roman"/>
          <w:lang w:val="sq-AL"/>
        </w:rPr>
        <w:t xml:space="preserve">hërbimeve </w:t>
      </w:r>
      <w:r w:rsidRPr="003130FF">
        <w:rPr>
          <w:rFonts w:eastAsia="MS Mincho" w:cs="Times New Roman"/>
          <w:lang w:val="sq-AL"/>
        </w:rPr>
        <w:t>të</w:t>
      </w:r>
      <w:r>
        <w:rPr>
          <w:rFonts w:eastAsia="MS Mincho" w:cs="Times New Roman"/>
          <w:lang w:val="sq-AL"/>
        </w:rPr>
        <w:t xml:space="preserve"> specializuara, blerjet </w:t>
      </w:r>
      <w:r w:rsidRPr="003130FF">
        <w:rPr>
          <w:rFonts w:eastAsia="MS Mincho" w:cs="Times New Roman"/>
          <w:lang w:val="sq-AL"/>
        </w:rPr>
        <w:t>e pajisjeve, aktivitetet promovuese, certifikimit të sistemit të menaxhimit, projekte të inovacionit, trajnimeve etj</w:t>
      </w:r>
      <w:r>
        <w:rPr>
          <w:rFonts w:eastAsia="MS Mincho" w:cs="Times New Roman"/>
          <w:lang w:val="sq-AL"/>
        </w:rPr>
        <w:t xml:space="preserve">. Vlerësues </w:t>
      </w:r>
      <w:r w:rsidRPr="003130FF">
        <w:rPr>
          <w:rFonts w:eastAsia="MS Mincho" w:cs="Times New Roman"/>
          <w:lang w:val="sq-AL"/>
        </w:rPr>
        <w:t>të pavarur janë përdorur për të mbledhur dhe vlerësuar të dhëna</w:t>
      </w:r>
      <w:r>
        <w:rPr>
          <w:rFonts w:eastAsia="MS Mincho" w:cs="Times New Roman"/>
          <w:lang w:val="sq-AL"/>
        </w:rPr>
        <w:t>t</w:t>
      </w:r>
      <w:r w:rsidRPr="003130FF">
        <w:rPr>
          <w:rFonts w:eastAsia="MS Mincho" w:cs="Times New Roman"/>
          <w:lang w:val="sq-AL"/>
        </w:rPr>
        <w:t xml:space="preserve"> dhe informata</w:t>
      </w:r>
      <w:r>
        <w:rPr>
          <w:rFonts w:eastAsia="MS Mincho" w:cs="Times New Roman"/>
          <w:lang w:val="sq-AL"/>
        </w:rPr>
        <w:t>t</w:t>
      </w:r>
      <w:r w:rsidRPr="003130FF">
        <w:rPr>
          <w:rFonts w:eastAsia="MS Mincho" w:cs="Times New Roman"/>
          <w:lang w:val="sq-AL"/>
        </w:rPr>
        <w:t xml:space="preserve"> mbi rezultatet dhe ndikimet e programeve të zhvillimit grup</w:t>
      </w:r>
      <w:r>
        <w:rPr>
          <w:rFonts w:eastAsia="MS Mincho" w:cs="Times New Roman"/>
          <w:lang w:val="sq-AL"/>
        </w:rPr>
        <w:t>or</w:t>
      </w:r>
      <w:r w:rsidRPr="009133C5">
        <w:rPr>
          <w:rFonts w:eastAsia="MS Mincho" w:cs="Times New Roman"/>
          <w:lang w:val="sq-AL"/>
        </w:rPr>
        <w:t>.</w:t>
      </w:r>
    </w:p>
    <w:p w:rsidR="00A80F77" w:rsidRPr="009133C5" w:rsidRDefault="00A80F77" w:rsidP="00A80F77">
      <w:pPr>
        <w:jc w:val="both"/>
        <w:rPr>
          <w:rFonts w:eastAsia="MS Mincho" w:cs="Times New Roman"/>
          <w:lang w:val="sq-AL"/>
        </w:rPr>
      </w:pPr>
    </w:p>
    <w:p w:rsidR="00A80F77" w:rsidRPr="009133C5" w:rsidRDefault="00A80F77" w:rsidP="00A80F77">
      <w:pPr>
        <w:widowControl w:val="0"/>
        <w:autoSpaceDE w:val="0"/>
        <w:autoSpaceDN w:val="0"/>
        <w:adjustRightInd w:val="0"/>
        <w:jc w:val="both"/>
        <w:rPr>
          <w:rFonts w:eastAsia="MS Mincho" w:cs="Times New Roman"/>
          <w:lang w:val="sq-AL"/>
        </w:rPr>
      </w:pPr>
      <w:r w:rsidRPr="003130FF">
        <w:rPr>
          <w:rFonts w:eastAsia="MS Mincho" w:cs="Times New Roman"/>
          <w:lang w:val="sq-AL"/>
        </w:rPr>
        <w:t>Shërbimet konsultues</w:t>
      </w:r>
      <w:r>
        <w:rPr>
          <w:rFonts w:eastAsia="MS Mincho" w:cs="Times New Roman"/>
          <w:lang w:val="sq-AL"/>
        </w:rPr>
        <w:t>e për shoqatat apo grupimet</w:t>
      </w:r>
      <w:r w:rsidRPr="003130FF">
        <w:rPr>
          <w:rFonts w:eastAsia="MS Mincho" w:cs="Times New Roman"/>
          <w:lang w:val="sq-AL"/>
        </w:rPr>
        <w:t xml:space="preserve"> do të jepen nga profesionistë në k</w:t>
      </w:r>
      <w:r>
        <w:rPr>
          <w:rFonts w:eastAsia="MS Mincho" w:cs="Times New Roman"/>
          <w:lang w:val="sq-AL"/>
        </w:rPr>
        <w:t>ëtë fushë. Ne do të parashikojmë</w:t>
      </w:r>
      <w:r w:rsidRPr="003130FF">
        <w:rPr>
          <w:rFonts w:eastAsia="MS Mincho" w:cs="Times New Roman"/>
          <w:lang w:val="sq-AL"/>
        </w:rPr>
        <w:t xml:space="preserve"> KIESA duke luajtur rolin si këshilltarë dhe ekspertë, si dhe k</w:t>
      </w:r>
      <w:r>
        <w:rPr>
          <w:rFonts w:eastAsia="MS Mincho" w:cs="Times New Roman"/>
          <w:lang w:val="sq-AL"/>
        </w:rPr>
        <w:t>ur ajo ndërton kapacitetin për</w:t>
      </w:r>
      <w:r w:rsidRPr="000A22F2">
        <w:t xml:space="preserve"> </w:t>
      </w:r>
      <w:r w:rsidRPr="000A22F2">
        <w:rPr>
          <w:rFonts w:eastAsia="MS Mincho" w:cs="Times New Roman"/>
          <w:lang w:val="sq-AL"/>
        </w:rPr>
        <w:t>të bërë këtë</w:t>
      </w:r>
      <w:r w:rsidRPr="009133C5">
        <w:rPr>
          <w:rFonts w:eastAsia="MS Mincho" w:cs="Times New Roman"/>
          <w:lang w:val="sq-AL"/>
        </w:rPr>
        <w:t xml:space="preserve">. </w:t>
      </w:r>
    </w:p>
    <w:p w:rsidR="00A80F77" w:rsidRPr="009133C5" w:rsidRDefault="00A80F77" w:rsidP="00A80F77">
      <w:pPr>
        <w:widowControl w:val="0"/>
        <w:autoSpaceDE w:val="0"/>
        <w:autoSpaceDN w:val="0"/>
        <w:adjustRightInd w:val="0"/>
        <w:jc w:val="both"/>
        <w:rPr>
          <w:rFonts w:eastAsia="MS Mincho" w:cs="Times New Roman"/>
          <w:lang w:val="sq-AL"/>
        </w:rPr>
      </w:pPr>
    </w:p>
    <w:p w:rsidR="00A80F77" w:rsidRPr="009133C5" w:rsidRDefault="00A80F77" w:rsidP="00A80F77">
      <w:pPr>
        <w:widowControl w:val="0"/>
        <w:autoSpaceDE w:val="0"/>
        <w:autoSpaceDN w:val="0"/>
        <w:adjustRightInd w:val="0"/>
        <w:jc w:val="both"/>
        <w:rPr>
          <w:rFonts w:eastAsia="MS Mincho" w:cs="Times New Roman"/>
          <w:lang w:val="sq-AL"/>
        </w:rPr>
      </w:pPr>
      <w:r w:rsidRPr="000A22F2">
        <w:rPr>
          <w:rFonts w:eastAsia="MS Mincho" w:cs="Times New Roman"/>
          <w:lang w:val="sq-AL"/>
        </w:rPr>
        <w:t>Diagrami tregon një opsion në të cilin fondet janë dhënë nëpërmjet një agjencie të zhvillimit rajonal për krijimin e shërbimeve dhe mbështetjes për ndërmarrjet në një grup rajonal. Megjithatë, ne nuk besojmë se kjo është joreale në Kosovë në këtë fazë për shkak të nevojës për të parë zhvillimin e kapaciteteve të organeve të zhvillimit lokal. Në rad</w:t>
      </w:r>
      <w:r w:rsidR="00725F9F">
        <w:rPr>
          <w:rFonts w:eastAsia="MS Mincho" w:cs="Times New Roman"/>
          <w:lang w:val="sq-AL"/>
        </w:rPr>
        <w:t>hë të parë, ne do të parashikojm</w:t>
      </w:r>
      <w:r w:rsidRPr="000A22F2">
        <w:rPr>
          <w:rFonts w:eastAsia="MS Mincho" w:cs="Times New Roman"/>
          <w:lang w:val="sq-AL"/>
        </w:rPr>
        <w:t xml:space="preserve">ë </w:t>
      </w:r>
      <w:r>
        <w:rPr>
          <w:rFonts w:eastAsia="MS Mincho" w:cs="Times New Roman"/>
          <w:lang w:val="sq-AL"/>
        </w:rPr>
        <w:t>lëvizjen</w:t>
      </w:r>
      <w:r w:rsidRPr="000A22F2">
        <w:rPr>
          <w:rFonts w:eastAsia="MS Mincho" w:cs="Times New Roman"/>
          <w:lang w:val="sq-AL"/>
        </w:rPr>
        <w:t xml:space="preserve"> jashtë programeve mbështetëse të shoqatave, të cilat </w:t>
      </w:r>
      <w:r>
        <w:rPr>
          <w:rFonts w:eastAsia="MS Mincho" w:cs="Times New Roman"/>
          <w:lang w:val="sq-AL"/>
        </w:rPr>
        <w:t>do të zhvillojnë shërbimin dhe shpërndajnë përfitimet e programeve tek anëtarët. Programi do të ofrohet për</w:t>
      </w:r>
      <w:r w:rsidRPr="000A22F2">
        <w:rPr>
          <w:rFonts w:eastAsia="MS Mincho" w:cs="Times New Roman"/>
          <w:lang w:val="sq-AL"/>
        </w:rPr>
        <w:t xml:space="preserve"> </w:t>
      </w:r>
      <w:r>
        <w:rPr>
          <w:rFonts w:eastAsia="MS Mincho" w:cs="Times New Roman"/>
          <w:lang w:val="sq-AL"/>
        </w:rPr>
        <w:t>shoqatat</w:t>
      </w:r>
      <w:r w:rsidRPr="000A22F2">
        <w:rPr>
          <w:rFonts w:eastAsia="MS Mincho" w:cs="Times New Roman"/>
          <w:lang w:val="sq-AL"/>
        </w:rPr>
        <w:t xml:space="preserve"> kombëtare më tepër se </w:t>
      </w:r>
      <w:r>
        <w:rPr>
          <w:rFonts w:eastAsia="MS Mincho" w:cs="Times New Roman"/>
          <w:lang w:val="sq-AL"/>
        </w:rPr>
        <w:t xml:space="preserve">për ato </w:t>
      </w:r>
      <w:r w:rsidRPr="000A22F2">
        <w:rPr>
          <w:rFonts w:eastAsia="MS Mincho" w:cs="Times New Roman"/>
          <w:lang w:val="sq-AL"/>
        </w:rPr>
        <w:t>rajonale me qëllim të promovimit dhe duke bërë të mundur bashkëpunimin ndër</w:t>
      </w:r>
      <w:r>
        <w:rPr>
          <w:rFonts w:eastAsia="MS Mincho" w:cs="Times New Roman"/>
          <w:lang w:val="sq-AL"/>
        </w:rPr>
        <w:t xml:space="preserve">mjet </w:t>
      </w:r>
      <w:r w:rsidRPr="000A22F2">
        <w:rPr>
          <w:rFonts w:eastAsia="MS Mincho" w:cs="Times New Roman"/>
          <w:lang w:val="sq-AL"/>
        </w:rPr>
        <w:t>ndërmarrje</w:t>
      </w:r>
      <w:r>
        <w:rPr>
          <w:rFonts w:eastAsia="MS Mincho" w:cs="Times New Roman"/>
          <w:lang w:val="sq-AL"/>
        </w:rPr>
        <w:t>ve</w:t>
      </w:r>
      <w:r w:rsidRPr="000A22F2">
        <w:rPr>
          <w:rFonts w:eastAsia="MS Mincho" w:cs="Times New Roman"/>
          <w:lang w:val="sq-AL"/>
        </w:rPr>
        <w:t xml:space="preserve"> në projekte me fokus në mbarë vendin</w:t>
      </w:r>
      <w:r w:rsidRPr="009133C5">
        <w:rPr>
          <w:rFonts w:eastAsia="MS Mincho" w:cs="Times New Roman"/>
          <w:lang w:val="sq-AL"/>
        </w:rPr>
        <w:t xml:space="preserve">. </w:t>
      </w:r>
    </w:p>
    <w:p w:rsidR="00A80F77" w:rsidRPr="009133C5" w:rsidRDefault="00A80F77" w:rsidP="00A80F77">
      <w:pPr>
        <w:rPr>
          <w:rFonts w:eastAsia="MS Mincho" w:cs="Times New Roman"/>
          <w:lang w:val="sq-AL"/>
        </w:rPr>
      </w:pPr>
    </w:p>
    <w:p w:rsidR="00A80F77" w:rsidRPr="009133C5" w:rsidRDefault="00A80F77" w:rsidP="00A80F77">
      <w:pPr>
        <w:rPr>
          <w:rFonts w:ascii="Cambria" w:eastAsia="MS Mincho" w:hAnsi="Cambria" w:cs="Times New Roman"/>
          <w:sz w:val="24"/>
          <w:szCs w:val="24"/>
          <w:lang w:val="sq-AL"/>
        </w:rPr>
      </w:pPr>
    </w:p>
    <w:p w:rsidR="00A80F77" w:rsidRPr="009133C5" w:rsidRDefault="00A80F77" w:rsidP="00A80F77">
      <w:pPr>
        <w:rPr>
          <w:rFonts w:ascii="Cambria" w:eastAsia="MS Mincho" w:hAnsi="Cambria" w:cs="Times New Roman"/>
          <w:sz w:val="24"/>
          <w:szCs w:val="24"/>
          <w:lang w:val="sq-AL"/>
        </w:rPr>
      </w:pPr>
    </w:p>
    <w:p w:rsidR="00A80F77" w:rsidRPr="009133C5" w:rsidRDefault="00A80F77" w:rsidP="00A80F77">
      <w:pPr>
        <w:pStyle w:val="Caption"/>
        <w:keepNext/>
        <w:rPr>
          <w:lang w:val="sq-AL"/>
        </w:rPr>
      </w:pPr>
      <w:r w:rsidRPr="009133C5">
        <w:rPr>
          <w:lang w:val="sq-AL"/>
        </w:rPr>
        <w:lastRenderedPageBreak/>
        <w:t>DIAGRAM</w:t>
      </w:r>
      <w:r>
        <w:rPr>
          <w:lang w:val="sq-AL"/>
        </w:rPr>
        <w:t>I</w:t>
      </w:r>
      <w:r w:rsidRPr="009133C5">
        <w:rPr>
          <w:lang w:val="sq-AL"/>
        </w:rPr>
        <w:t xml:space="preserve"> 4: </w:t>
      </w:r>
      <w:r>
        <w:rPr>
          <w:lang w:val="sq-AL"/>
        </w:rPr>
        <w:t>Modeli i financimit t</w:t>
      </w:r>
      <w:r w:rsidRPr="002F4AD0">
        <w:rPr>
          <w:lang w:val="sq-AL"/>
        </w:rPr>
        <w:t>ë</w:t>
      </w:r>
      <w:r>
        <w:rPr>
          <w:lang w:val="sq-AL"/>
        </w:rPr>
        <w:t xml:space="preserve"> grupimit</w:t>
      </w:r>
    </w:p>
    <w:p w:rsidR="00A80F77" w:rsidRPr="009133C5" w:rsidRDefault="00A80F77" w:rsidP="00A80F77">
      <w:pPr>
        <w:ind w:left="720"/>
        <w:contextualSpacing/>
        <w:rPr>
          <w:rFonts w:ascii="Cambria" w:eastAsia="MS Mincho" w:hAnsi="Cambria" w:cs="Times New Roman"/>
          <w:sz w:val="24"/>
          <w:szCs w:val="24"/>
          <w:lang w:val="sq-AL"/>
        </w:rPr>
      </w:pPr>
      <w:r w:rsidRPr="009133C5">
        <w:rPr>
          <w:rFonts w:ascii="Cambria" w:eastAsia="MS Mincho" w:hAnsi="Cambria" w:cs="Times New Roman"/>
          <w:noProof/>
          <w:sz w:val="24"/>
          <w:szCs w:val="24"/>
          <w:lang w:val="sq-AL" w:eastAsia="sq-AL"/>
        </w:rPr>
        <w:drawing>
          <wp:inline distT="0" distB="0" distL="0" distR="0" wp14:anchorId="77D5AD88" wp14:editId="5B6F257A">
            <wp:extent cx="5270500" cy="2239352"/>
            <wp:effectExtent l="0" t="0" r="0" b="0"/>
            <wp:docPr id="15"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2239352"/>
                    </a:xfrm>
                    <a:prstGeom prst="rect">
                      <a:avLst/>
                    </a:prstGeom>
                    <a:noFill/>
                    <a:ln>
                      <a:noFill/>
                    </a:ln>
                  </pic:spPr>
                </pic:pic>
              </a:graphicData>
            </a:graphic>
          </wp:inline>
        </w:drawing>
      </w:r>
    </w:p>
    <w:p w:rsidR="00A80F77" w:rsidRPr="009133C5" w:rsidRDefault="00A80F77" w:rsidP="00A80F77">
      <w:pPr>
        <w:pStyle w:val="Heading1"/>
        <w:numPr>
          <w:ilvl w:val="1"/>
          <w:numId w:val="9"/>
        </w:numPr>
        <w:rPr>
          <w:rFonts w:asciiTheme="minorHAnsi" w:eastAsia="MS Mincho" w:hAnsiTheme="minorHAnsi"/>
          <w:sz w:val="24"/>
          <w:szCs w:val="24"/>
          <w:lang w:val="sq-AL"/>
        </w:rPr>
      </w:pPr>
      <w:bookmarkStart w:id="33" w:name="_Toc474401058"/>
      <w:r w:rsidRPr="002F4AD0">
        <w:rPr>
          <w:rFonts w:asciiTheme="minorHAnsi" w:eastAsia="MS Mincho" w:hAnsiTheme="minorHAnsi"/>
          <w:sz w:val="24"/>
          <w:szCs w:val="24"/>
          <w:lang w:val="sq-AL"/>
        </w:rPr>
        <w:t>Llojet e mbështetje</w:t>
      </w:r>
      <w:r>
        <w:rPr>
          <w:rFonts w:asciiTheme="minorHAnsi" w:eastAsia="MS Mincho" w:hAnsiTheme="minorHAnsi"/>
          <w:sz w:val="24"/>
          <w:szCs w:val="24"/>
          <w:lang w:val="sq-AL"/>
        </w:rPr>
        <w:t>s</w:t>
      </w:r>
      <w:r w:rsidRPr="002F4AD0">
        <w:rPr>
          <w:rFonts w:asciiTheme="minorHAnsi" w:eastAsia="MS Mincho" w:hAnsiTheme="minorHAnsi"/>
          <w:sz w:val="24"/>
          <w:szCs w:val="24"/>
          <w:lang w:val="sq-AL"/>
        </w:rPr>
        <w:t xml:space="preserve"> </w:t>
      </w:r>
      <w:r>
        <w:rPr>
          <w:rFonts w:asciiTheme="minorHAnsi" w:eastAsia="MS Mincho" w:hAnsiTheme="minorHAnsi"/>
          <w:sz w:val="24"/>
          <w:szCs w:val="24"/>
          <w:lang w:val="sq-AL"/>
        </w:rPr>
        <w:t xml:space="preserve">në të gjithë ciklin </w:t>
      </w:r>
      <w:r w:rsidRPr="002F4AD0">
        <w:rPr>
          <w:rFonts w:asciiTheme="minorHAnsi" w:eastAsia="MS Mincho" w:hAnsiTheme="minorHAnsi"/>
          <w:sz w:val="24"/>
          <w:szCs w:val="24"/>
          <w:lang w:val="sq-AL"/>
        </w:rPr>
        <w:t>jetës</w:t>
      </w:r>
      <w:r>
        <w:rPr>
          <w:rFonts w:asciiTheme="minorHAnsi" w:eastAsia="MS Mincho" w:hAnsiTheme="minorHAnsi"/>
          <w:sz w:val="24"/>
          <w:szCs w:val="24"/>
          <w:lang w:val="sq-AL"/>
        </w:rPr>
        <w:t>or</w:t>
      </w:r>
      <w:r w:rsidRPr="002F4AD0">
        <w:rPr>
          <w:rFonts w:asciiTheme="minorHAnsi" w:eastAsia="MS Mincho" w:hAnsiTheme="minorHAnsi"/>
          <w:sz w:val="24"/>
          <w:szCs w:val="24"/>
          <w:lang w:val="sq-AL"/>
        </w:rPr>
        <w:t xml:space="preserve"> </w:t>
      </w:r>
      <w:r>
        <w:rPr>
          <w:rFonts w:asciiTheme="minorHAnsi" w:eastAsia="MS Mincho" w:hAnsiTheme="minorHAnsi"/>
          <w:sz w:val="24"/>
          <w:szCs w:val="24"/>
          <w:lang w:val="sq-AL"/>
        </w:rPr>
        <w:t>të</w:t>
      </w:r>
      <w:r w:rsidRPr="002F4AD0">
        <w:rPr>
          <w:rFonts w:asciiTheme="minorHAnsi" w:eastAsia="MS Mincho" w:hAnsiTheme="minorHAnsi"/>
          <w:sz w:val="24"/>
          <w:szCs w:val="24"/>
          <w:lang w:val="sq-AL"/>
        </w:rPr>
        <w:t xml:space="preserve"> grup</w:t>
      </w:r>
      <w:r>
        <w:rPr>
          <w:rFonts w:asciiTheme="minorHAnsi" w:eastAsia="MS Mincho" w:hAnsiTheme="minorHAnsi"/>
          <w:sz w:val="24"/>
          <w:szCs w:val="24"/>
          <w:lang w:val="sq-AL"/>
        </w:rPr>
        <w:t>imit</w:t>
      </w:r>
      <w:bookmarkEnd w:id="33"/>
    </w:p>
    <w:p w:rsidR="00A80F77" w:rsidRPr="009133C5" w:rsidRDefault="00A80F77" w:rsidP="00A80F77">
      <w:pPr>
        <w:ind w:left="720"/>
        <w:contextualSpacing/>
        <w:rPr>
          <w:rFonts w:eastAsia="MS Mincho" w:cs="Times New Roman"/>
          <w:b/>
          <w:lang w:val="sq-AL"/>
        </w:rPr>
      </w:pPr>
    </w:p>
    <w:p w:rsidR="00A80F77" w:rsidRPr="009133C5" w:rsidRDefault="00A80F77" w:rsidP="00A80F77">
      <w:pPr>
        <w:widowControl w:val="0"/>
        <w:autoSpaceDE w:val="0"/>
        <w:autoSpaceDN w:val="0"/>
        <w:adjustRightInd w:val="0"/>
        <w:jc w:val="both"/>
        <w:rPr>
          <w:rFonts w:eastAsia="MS Mincho" w:cs="Times New Roman"/>
          <w:lang w:val="sq-AL"/>
        </w:rPr>
      </w:pPr>
      <w:r w:rsidRPr="002F4AD0">
        <w:rPr>
          <w:rFonts w:eastAsia="MS Mincho" w:cs="Times New Roman"/>
          <w:lang w:val="sq-AL"/>
        </w:rPr>
        <w:t xml:space="preserve">Nevojat </w:t>
      </w:r>
      <w:r>
        <w:rPr>
          <w:rFonts w:eastAsia="MS Mincho" w:cs="Times New Roman"/>
          <w:lang w:val="sq-AL"/>
        </w:rPr>
        <w:t xml:space="preserve">e </w:t>
      </w:r>
      <w:r w:rsidRPr="002F4AD0">
        <w:rPr>
          <w:rFonts w:eastAsia="MS Mincho" w:cs="Times New Roman"/>
          <w:lang w:val="sq-AL"/>
        </w:rPr>
        <w:t>mbështetje</w:t>
      </w:r>
      <w:r>
        <w:rPr>
          <w:rFonts w:eastAsia="MS Mincho" w:cs="Times New Roman"/>
          <w:lang w:val="sq-AL"/>
        </w:rPr>
        <w:t>s</w:t>
      </w:r>
      <w:r w:rsidRPr="002F4AD0">
        <w:rPr>
          <w:rFonts w:eastAsia="MS Mincho" w:cs="Times New Roman"/>
          <w:lang w:val="sq-AL"/>
        </w:rPr>
        <w:t xml:space="preserve"> </w:t>
      </w:r>
      <w:r>
        <w:rPr>
          <w:rFonts w:eastAsia="MS Mincho" w:cs="Times New Roman"/>
          <w:lang w:val="sq-AL"/>
        </w:rPr>
        <w:t>s</w:t>
      </w:r>
      <w:r w:rsidRPr="002F4AD0">
        <w:rPr>
          <w:rFonts w:eastAsia="MS Mincho" w:cs="Times New Roman"/>
          <w:lang w:val="sq-AL"/>
        </w:rPr>
        <w:t>ë</w:t>
      </w:r>
      <w:r>
        <w:rPr>
          <w:rFonts w:eastAsia="MS Mincho" w:cs="Times New Roman"/>
          <w:lang w:val="sq-AL"/>
        </w:rPr>
        <w:t xml:space="preserve"> grupimit ndryshojnë pasi ato</w:t>
      </w:r>
      <w:r w:rsidRPr="002F4AD0">
        <w:rPr>
          <w:rFonts w:eastAsia="MS Mincho" w:cs="Times New Roman"/>
          <w:lang w:val="sq-AL"/>
        </w:rPr>
        <w:t xml:space="preserve"> lëvizin nëpër fazat </w:t>
      </w:r>
      <w:r>
        <w:rPr>
          <w:rFonts w:eastAsia="MS Mincho" w:cs="Times New Roman"/>
          <w:lang w:val="sq-AL"/>
        </w:rPr>
        <w:t>vijuese</w:t>
      </w:r>
      <w:r w:rsidRPr="002F4AD0">
        <w:rPr>
          <w:rFonts w:eastAsia="MS Mincho" w:cs="Times New Roman"/>
          <w:lang w:val="sq-AL"/>
        </w:rPr>
        <w:t xml:space="preserve"> të zhvillimit. Është vërejtur se grupimet industriale ndjekin një cikël të zhvillimit, i cili nuk është ndryshe nga ai i industrisë në të cilin </w:t>
      </w:r>
      <w:r>
        <w:rPr>
          <w:rFonts w:eastAsia="MS Mincho" w:cs="Times New Roman"/>
          <w:lang w:val="sq-AL"/>
        </w:rPr>
        <w:t xml:space="preserve">ata </w:t>
      </w:r>
      <w:r w:rsidRPr="002F4AD0">
        <w:rPr>
          <w:rFonts w:eastAsia="MS Mincho" w:cs="Times New Roman"/>
          <w:lang w:val="sq-AL"/>
        </w:rPr>
        <w:t xml:space="preserve">gjenden, edhe pse kjo nuk </w:t>
      </w:r>
      <w:r>
        <w:rPr>
          <w:rFonts w:eastAsia="MS Mincho" w:cs="Times New Roman"/>
          <w:lang w:val="sq-AL"/>
        </w:rPr>
        <w:t xml:space="preserve">duhet </w:t>
      </w:r>
      <w:r w:rsidRPr="002F4AD0">
        <w:rPr>
          <w:rFonts w:eastAsia="MS Mincho" w:cs="Times New Roman"/>
          <w:lang w:val="sq-AL"/>
        </w:rPr>
        <w:t>domosdoshmërisht të jetë në harmoni pa</w:t>
      </w:r>
      <w:r>
        <w:rPr>
          <w:rFonts w:eastAsia="MS Mincho" w:cs="Times New Roman"/>
          <w:lang w:val="sq-AL"/>
        </w:rPr>
        <w:t>si industritë mund të jetojnë</w:t>
      </w:r>
      <w:r w:rsidRPr="002F4AD0">
        <w:rPr>
          <w:rFonts w:eastAsia="MS Mincho" w:cs="Times New Roman"/>
          <w:lang w:val="sq-AL"/>
        </w:rPr>
        <w:t>, ndërsa grupe</w:t>
      </w:r>
      <w:r>
        <w:rPr>
          <w:rFonts w:eastAsia="MS Mincho" w:cs="Times New Roman"/>
          <w:lang w:val="sq-AL"/>
        </w:rPr>
        <w:t>t</w:t>
      </w:r>
      <w:r w:rsidRPr="002F4AD0">
        <w:rPr>
          <w:rFonts w:eastAsia="MS Mincho" w:cs="Times New Roman"/>
          <w:lang w:val="sq-AL"/>
        </w:rPr>
        <w:t xml:space="preserve"> industrisë mund të shu</w:t>
      </w:r>
      <w:r>
        <w:rPr>
          <w:rFonts w:eastAsia="MS Mincho" w:cs="Times New Roman"/>
          <w:lang w:val="sq-AL"/>
        </w:rPr>
        <w:t>hen</w:t>
      </w:r>
      <w:r w:rsidRPr="002F4AD0">
        <w:rPr>
          <w:rFonts w:eastAsia="MS Mincho" w:cs="Times New Roman"/>
          <w:lang w:val="sq-AL"/>
        </w:rPr>
        <w:t xml:space="preserve"> për arsye të</w:t>
      </w:r>
      <w:r>
        <w:rPr>
          <w:rFonts w:eastAsia="MS Mincho" w:cs="Times New Roman"/>
          <w:lang w:val="sq-AL"/>
        </w:rPr>
        <w:t xml:space="preserve"> ndryshme, të cilat ne nuk do ti</w:t>
      </w:r>
      <w:r w:rsidRPr="002F4AD0">
        <w:rPr>
          <w:rFonts w:eastAsia="MS Mincho" w:cs="Times New Roman"/>
          <w:lang w:val="sq-AL"/>
        </w:rPr>
        <w:t xml:space="preserve"> diskutoj</w:t>
      </w:r>
      <w:r>
        <w:rPr>
          <w:rFonts w:eastAsia="MS Mincho" w:cs="Times New Roman"/>
          <w:lang w:val="sq-AL"/>
        </w:rPr>
        <w:t>m</w:t>
      </w:r>
      <w:r w:rsidRPr="002F4AD0">
        <w:rPr>
          <w:rFonts w:eastAsia="MS Mincho" w:cs="Times New Roman"/>
          <w:lang w:val="sq-AL"/>
        </w:rPr>
        <w:t xml:space="preserve"> por i referohen ciklit jetësor me qëllim të të </w:t>
      </w:r>
      <w:r>
        <w:rPr>
          <w:rFonts w:eastAsia="MS Mincho" w:cs="Times New Roman"/>
          <w:lang w:val="sq-AL"/>
        </w:rPr>
        <w:t xml:space="preserve">kuptuarit </w:t>
      </w:r>
      <w:r w:rsidRPr="002F4AD0">
        <w:rPr>
          <w:rFonts w:eastAsia="MS Mincho" w:cs="Times New Roman"/>
          <w:lang w:val="sq-AL"/>
        </w:rPr>
        <w:t xml:space="preserve">të nevojave të saj në faza të ndryshme të zhvillimit. Diagrami i mëposhtëm përshkruan një cikël të jetës të industrisë dhe tabela e mëposhtme </w:t>
      </w:r>
      <w:r>
        <w:rPr>
          <w:rFonts w:eastAsia="MS Mincho" w:cs="Times New Roman"/>
          <w:lang w:val="sq-AL"/>
        </w:rPr>
        <w:t xml:space="preserve">i referohet llojit </w:t>
      </w:r>
      <w:r w:rsidRPr="002F4AD0">
        <w:rPr>
          <w:rFonts w:eastAsia="MS Mincho" w:cs="Times New Roman"/>
          <w:lang w:val="sq-AL"/>
        </w:rPr>
        <w:t>të mbështetjes që është zakonis</w:t>
      </w:r>
      <w:r>
        <w:rPr>
          <w:rFonts w:eastAsia="MS Mincho" w:cs="Times New Roman"/>
          <w:lang w:val="sq-AL"/>
        </w:rPr>
        <w:t>ht e nevojshme për të ndihmuar n</w:t>
      </w:r>
      <w:r w:rsidRPr="002F4AD0">
        <w:rPr>
          <w:rFonts w:eastAsia="MS Mincho" w:cs="Times New Roman"/>
          <w:lang w:val="sq-AL"/>
        </w:rPr>
        <w:t>ë mbështet</w:t>
      </w:r>
      <w:r>
        <w:rPr>
          <w:rFonts w:eastAsia="MS Mincho" w:cs="Times New Roman"/>
          <w:lang w:val="sq-AL"/>
        </w:rPr>
        <w:t xml:space="preserve">jen e zhvillimit </w:t>
      </w:r>
      <w:r w:rsidRPr="002F4AD0">
        <w:rPr>
          <w:rFonts w:eastAsia="MS Mincho" w:cs="Times New Roman"/>
          <w:lang w:val="sq-AL"/>
        </w:rPr>
        <w:t>të saj, si dhe shembuj të organizatave mbështetëse që punojnë me grup</w:t>
      </w:r>
      <w:r>
        <w:rPr>
          <w:rFonts w:eastAsia="MS Mincho" w:cs="Times New Roman"/>
          <w:lang w:val="sq-AL"/>
        </w:rPr>
        <w:t>ime</w:t>
      </w:r>
      <w:r w:rsidRPr="009133C5">
        <w:rPr>
          <w:rFonts w:eastAsia="MS Mincho" w:cs="Times New Roman"/>
          <w:lang w:val="sq-AL"/>
        </w:rPr>
        <w:t xml:space="preserve">. </w:t>
      </w:r>
    </w:p>
    <w:p w:rsidR="00A80F77" w:rsidRPr="009133C5" w:rsidRDefault="00A80F77" w:rsidP="00A80F77">
      <w:pPr>
        <w:pStyle w:val="Caption"/>
        <w:keepNext/>
        <w:rPr>
          <w:lang w:val="sq-AL"/>
        </w:rPr>
      </w:pPr>
    </w:p>
    <w:p w:rsidR="00A80F77" w:rsidRPr="009133C5" w:rsidRDefault="00A80F77" w:rsidP="00A80F77">
      <w:pPr>
        <w:pStyle w:val="Caption"/>
        <w:keepNext/>
        <w:rPr>
          <w:lang w:val="sq-AL"/>
        </w:rPr>
      </w:pPr>
      <w:r w:rsidRPr="009133C5">
        <w:rPr>
          <w:lang w:val="sq-AL"/>
        </w:rPr>
        <w:t>DIAGRAM</w:t>
      </w:r>
      <w:r>
        <w:rPr>
          <w:lang w:val="sq-AL"/>
        </w:rPr>
        <w:t>I</w:t>
      </w:r>
      <w:r w:rsidRPr="009133C5">
        <w:rPr>
          <w:lang w:val="sq-AL"/>
        </w:rPr>
        <w:t xml:space="preserve"> 5: </w:t>
      </w:r>
      <w:r w:rsidRPr="002F4AD0">
        <w:rPr>
          <w:lang w:val="sq-AL"/>
        </w:rPr>
        <w:t>Cikli i jetës të industrisë</w:t>
      </w:r>
    </w:p>
    <w:p w:rsidR="00CE6745" w:rsidRDefault="00CE6745" w:rsidP="00CE6745">
      <w:pPr>
        <w:pStyle w:val="Caption"/>
        <w:keepNext/>
      </w:pPr>
    </w:p>
    <w:p w:rsidR="00BF3EE2" w:rsidRPr="00BF3EE2" w:rsidRDefault="00BF3EE2" w:rsidP="00BF3EE2">
      <w:pPr>
        <w:ind w:left="720"/>
        <w:contextualSpacing/>
        <w:rPr>
          <w:rFonts w:ascii="Cambria" w:eastAsia="MS Mincho" w:hAnsi="Cambria" w:cs="Times New Roman"/>
          <w:sz w:val="24"/>
          <w:szCs w:val="24"/>
          <w:lang w:val="en-US"/>
        </w:rPr>
      </w:pPr>
      <w:r w:rsidRPr="00BF3EE2">
        <w:rPr>
          <w:rFonts w:ascii="Cambria" w:eastAsia="MS Mincho" w:hAnsi="Cambria" w:cs="Times New Roman"/>
          <w:noProof/>
          <w:sz w:val="24"/>
          <w:szCs w:val="24"/>
          <w:lang w:val="sq-AL" w:eastAsia="sq-AL"/>
        </w:rPr>
        <w:drawing>
          <wp:inline distT="0" distB="0" distL="0" distR="0" wp14:anchorId="346F2E28" wp14:editId="284A896D">
            <wp:extent cx="4912995" cy="3089778"/>
            <wp:effectExtent l="0" t="0" r="0" b="9525"/>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6968" cy="3092277"/>
                    </a:xfrm>
                    <a:prstGeom prst="rect">
                      <a:avLst/>
                    </a:prstGeom>
                    <a:noFill/>
                    <a:ln>
                      <a:noFill/>
                    </a:ln>
                  </pic:spPr>
                </pic:pic>
              </a:graphicData>
            </a:graphic>
          </wp:inline>
        </w:drawing>
      </w:r>
    </w:p>
    <w:p w:rsidR="00270927" w:rsidRDefault="00270927" w:rsidP="00BF3EE2">
      <w:pPr>
        <w:rPr>
          <w:rFonts w:ascii="Cambria" w:eastAsia="MS Mincho" w:hAnsi="Cambria" w:cs="Times New Roman"/>
          <w:sz w:val="24"/>
          <w:szCs w:val="24"/>
          <w:lang w:val="en-US"/>
        </w:rPr>
        <w:sectPr w:rsidR="00270927" w:rsidSect="00BF3EE2">
          <w:headerReference w:type="default" r:id="rId25"/>
          <w:pgSz w:w="11906" w:h="16838"/>
          <w:pgMar w:top="1417" w:right="1417" w:bottom="1417" w:left="1417" w:header="708" w:footer="708" w:gutter="0"/>
          <w:cols w:space="708"/>
          <w:titlePg/>
          <w:docGrid w:linePitch="360"/>
        </w:sectPr>
      </w:pPr>
    </w:p>
    <w:p w:rsidR="00A80F77" w:rsidRPr="001E76D5" w:rsidRDefault="00725F9F" w:rsidP="00A80F77">
      <w:pPr>
        <w:rPr>
          <w:rFonts w:ascii="Calibri" w:eastAsia="MS Mincho" w:hAnsi="Calibri" w:cs="Times New Roman"/>
          <w:lang w:val="sq-AL"/>
        </w:rPr>
      </w:pPr>
      <w:r w:rsidRPr="00725F9F">
        <w:rPr>
          <w:rFonts w:ascii="Calibri" w:eastAsia="MS Mincho" w:hAnsi="Calibri" w:cs="Times New Roman"/>
          <w:b/>
          <w:lang w:val="en-US"/>
        </w:rPr>
        <w:lastRenderedPageBreak/>
        <w:t>Tabela</w:t>
      </w:r>
      <w:r w:rsidR="009F1A68" w:rsidRPr="00725F9F">
        <w:rPr>
          <w:rFonts w:ascii="Calibri" w:eastAsia="MS Mincho" w:hAnsi="Calibri" w:cs="Times New Roman"/>
          <w:b/>
          <w:lang w:val="en-US"/>
        </w:rPr>
        <w:t>:</w:t>
      </w:r>
      <w:r w:rsidR="009F1A68" w:rsidRPr="00725F9F">
        <w:rPr>
          <w:rFonts w:ascii="Calibri" w:eastAsia="MS Mincho" w:hAnsi="Calibri" w:cs="Times New Roman"/>
          <w:lang w:val="en-US"/>
        </w:rPr>
        <w:t xml:space="preserve"> </w:t>
      </w:r>
      <w:r w:rsidR="00A80F77" w:rsidRPr="00725F9F">
        <w:rPr>
          <w:rFonts w:ascii="Calibri" w:eastAsia="MS Mincho" w:hAnsi="Calibri" w:cs="Times New Roman"/>
          <w:lang w:val="sq-AL"/>
        </w:rPr>
        <w:t>Përshkrimi i fazave të zhvillimit</w:t>
      </w:r>
      <w:r w:rsidR="00A80F77" w:rsidRPr="001E76D5">
        <w:rPr>
          <w:rFonts w:ascii="Calibri" w:eastAsia="MS Mincho" w:hAnsi="Calibri" w:cs="Times New Roman"/>
          <w:lang w:val="sq-AL"/>
        </w:rPr>
        <w:t xml:space="preserve"> industrial </w:t>
      </w:r>
    </w:p>
    <w:p w:rsidR="00A80F77" w:rsidRPr="001E76D5" w:rsidRDefault="00A80F77" w:rsidP="00A80F77">
      <w:pPr>
        <w:rPr>
          <w:rFonts w:ascii="Calibri" w:eastAsia="MS Mincho" w:hAnsi="Calibri" w:cs="Times New Roman"/>
          <w:lang w:val="sq-AL"/>
        </w:rPr>
      </w:pPr>
    </w:p>
    <w:tbl>
      <w:tblPr>
        <w:tblStyle w:val="Tabela-Siatka1"/>
        <w:tblW w:w="5000" w:type="pct"/>
        <w:tblLayout w:type="fixed"/>
        <w:tblLook w:val="04A0" w:firstRow="1" w:lastRow="0" w:firstColumn="1" w:lastColumn="0" w:noHBand="0" w:noVBand="1"/>
      </w:tblPr>
      <w:tblGrid>
        <w:gridCol w:w="2032"/>
        <w:gridCol w:w="2034"/>
        <w:gridCol w:w="2032"/>
        <w:gridCol w:w="2033"/>
        <w:gridCol w:w="2235"/>
        <w:gridCol w:w="1826"/>
        <w:gridCol w:w="2028"/>
      </w:tblGrid>
      <w:tr w:rsidR="00A80F77" w:rsidRPr="001E76D5" w:rsidTr="00C20F0A">
        <w:tc>
          <w:tcPr>
            <w:tcW w:w="714" w:type="pct"/>
            <w:shd w:val="clear" w:color="auto" w:fill="DBE5F1" w:themeFill="accent1" w:themeFillTint="33"/>
            <w:vAlign w:val="center"/>
          </w:tcPr>
          <w:p w:rsidR="00A80F77" w:rsidRPr="001E76D5" w:rsidRDefault="00A80F77" w:rsidP="00C20F0A">
            <w:pPr>
              <w:jc w:val="center"/>
              <w:rPr>
                <w:rFonts w:ascii="Calibri" w:hAnsi="Calibri" w:cs="Times New Roman"/>
                <w:sz w:val="22"/>
                <w:szCs w:val="22"/>
                <w:lang w:val="sq-AL"/>
              </w:rPr>
            </w:pPr>
          </w:p>
        </w:tc>
        <w:tc>
          <w:tcPr>
            <w:tcW w:w="715" w:type="pct"/>
            <w:shd w:val="clear" w:color="auto" w:fill="DBE5F1" w:themeFill="accent1" w:themeFillTint="33"/>
            <w:vAlign w:val="center"/>
          </w:tcPr>
          <w:p w:rsidR="00A80F77" w:rsidRPr="001E76D5" w:rsidRDefault="00A80F77" w:rsidP="00C20F0A">
            <w:pPr>
              <w:jc w:val="center"/>
              <w:rPr>
                <w:rFonts w:ascii="Calibri" w:hAnsi="Calibri" w:cs="Times New Roman"/>
                <w:b/>
                <w:sz w:val="22"/>
                <w:szCs w:val="22"/>
                <w:lang w:val="sq-AL"/>
              </w:rPr>
            </w:pPr>
            <w:r w:rsidRPr="001E76D5">
              <w:rPr>
                <w:rFonts w:ascii="Calibri" w:hAnsi="Calibri" w:cs="Times New Roman"/>
                <w:b/>
                <w:sz w:val="22"/>
                <w:szCs w:val="22"/>
                <w:lang w:val="sq-AL"/>
              </w:rPr>
              <w:t>Latent</w:t>
            </w:r>
          </w:p>
        </w:tc>
        <w:tc>
          <w:tcPr>
            <w:tcW w:w="714" w:type="pct"/>
            <w:shd w:val="clear" w:color="auto" w:fill="DBE5F1" w:themeFill="accent1" w:themeFillTint="33"/>
            <w:vAlign w:val="center"/>
          </w:tcPr>
          <w:p w:rsidR="00A80F77" w:rsidRPr="001E76D5" w:rsidRDefault="00A80F77" w:rsidP="00C20F0A">
            <w:pPr>
              <w:jc w:val="center"/>
              <w:rPr>
                <w:rFonts w:ascii="Calibri" w:hAnsi="Calibri" w:cs="Times New Roman"/>
                <w:b/>
                <w:sz w:val="22"/>
                <w:szCs w:val="22"/>
                <w:lang w:val="sq-AL"/>
              </w:rPr>
            </w:pPr>
            <w:r w:rsidRPr="001E76D5">
              <w:rPr>
                <w:rFonts w:ascii="Calibri" w:hAnsi="Calibri" w:cs="Times New Roman"/>
                <w:b/>
                <w:sz w:val="22"/>
                <w:szCs w:val="22"/>
                <w:lang w:val="sq-AL"/>
              </w:rPr>
              <w:t>Lindja (kohëzgjatja disa muaj)</w:t>
            </w:r>
          </w:p>
        </w:tc>
        <w:tc>
          <w:tcPr>
            <w:tcW w:w="715" w:type="pct"/>
            <w:shd w:val="clear" w:color="auto" w:fill="DBE5F1" w:themeFill="accent1" w:themeFillTint="33"/>
            <w:vAlign w:val="center"/>
          </w:tcPr>
          <w:p w:rsidR="00A80F77" w:rsidRPr="001E76D5" w:rsidRDefault="00A80F77" w:rsidP="00C20F0A">
            <w:pPr>
              <w:jc w:val="center"/>
              <w:rPr>
                <w:rFonts w:ascii="Calibri" w:hAnsi="Calibri" w:cs="Times New Roman"/>
                <w:b/>
                <w:sz w:val="22"/>
                <w:szCs w:val="22"/>
                <w:lang w:val="sq-AL"/>
              </w:rPr>
            </w:pPr>
            <w:r w:rsidRPr="001E76D5">
              <w:rPr>
                <w:rFonts w:ascii="Calibri" w:hAnsi="Calibri" w:cs="Times New Roman"/>
                <w:b/>
                <w:sz w:val="22"/>
                <w:szCs w:val="22"/>
                <w:lang w:val="sq-AL"/>
              </w:rPr>
              <w:t>Rritja (disa vite)</w:t>
            </w:r>
          </w:p>
        </w:tc>
        <w:tc>
          <w:tcPr>
            <w:tcW w:w="786" w:type="pct"/>
            <w:shd w:val="clear" w:color="auto" w:fill="DBE5F1" w:themeFill="accent1" w:themeFillTint="33"/>
            <w:vAlign w:val="center"/>
          </w:tcPr>
          <w:p w:rsidR="00A80F77" w:rsidRPr="001E76D5" w:rsidRDefault="00A80F77" w:rsidP="00C20F0A">
            <w:pPr>
              <w:jc w:val="center"/>
              <w:rPr>
                <w:rFonts w:ascii="Calibri" w:hAnsi="Calibri" w:cs="Times New Roman"/>
                <w:b/>
                <w:sz w:val="22"/>
                <w:szCs w:val="22"/>
                <w:lang w:val="sq-AL"/>
              </w:rPr>
            </w:pPr>
            <w:r w:rsidRPr="001E76D5">
              <w:rPr>
                <w:rFonts w:ascii="Calibri" w:hAnsi="Calibri" w:cs="Times New Roman"/>
                <w:b/>
                <w:sz w:val="22"/>
                <w:szCs w:val="22"/>
                <w:lang w:val="sq-AL"/>
              </w:rPr>
              <w:t>Kohëzgjatja e maturimit varet nga cikli jetësor i industrisë &amp; zhvillimi rajonal</w:t>
            </w:r>
          </w:p>
        </w:tc>
        <w:tc>
          <w:tcPr>
            <w:tcW w:w="642" w:type="pct"/>
            <w:shd w:val="clear" w:color="auto" w:fill="DBE5F1" w:themeFill="accent1" w:themeFillTint="33"/>
            <w:vAlign w:val="center"/>
          </w:tcPr>
          <w:p w:rsidR="00A80F77" w:rsidRPr="001E76D5" w:rsidRDefault="00A80F77" w:rsidP="00C20F0A">
            <w:pPr>
              <w:jc w:val="center"/>
              <w:rPr>
                <w:rFonts w:ascii="Calibri" w:hAnsi="Calibri" w:cs="Times New Roman"/>
                <w:b/>
                <w:sz w:val="22"/>
                <w:szCs w:val="22"/>
                <w:lang w:val="sq-AL"/>
              </w:rPr>
            </w:pPr>
            <w:r w:rsidRPr="001E76D5">
              <w:rPr>
                <w:rFonts w:ascii="Calibri" w:hAnsi="Calibri" w:cs="Times New Roman"/>
                <w:b/>
                <w:sz w:val="22"/>
                <w:szCs w:val="22"/>
                <w:lang w:val="sq-AL"/>
              </w:rPr>
              <w:t>Rënia</w:t>
            </w:r>
          </w:p>
        </w:tc>
        <w:tc>
          <w:tcPr>
            <w:tcW w:w="713" w:type="pct"/>
            <w:shd w:val="clear" w:color="auto" w:fill="DBE5F1" w:themeFill="accent1" w:themeFillTint="33"/>
            <w:vAlign w:val="center"/>
          </w:tcPr>
          <w:p w:rsidR="00A80F77" w:rsidRPr="001E76D5" w:rsidRDefault="00A80F77" w:rsidP="00C20F0A">
            <w:pPr>
              <w:jc w:val="center"/>
              <w:rPr>
                <w:rFonts w:ascii="Calibri" w:hAnsi="Calibri" w:cs="Times New Roman"/>
                <w:b/>
                <w:sz w:val="22"/>
                <w:szCs w:val="22"/>
                <w:lang w:val="sq-AL"/>
              </w:rPr>
            </w:pPr>
            <w:r w:rsidRPr="001E76D5">
              <w:rPr>
                <w:rFonts w:ascii="Calibri" w:hAnsi="Calibri" w:cs="Times New Roman"/>
                <w:b/>
                <w:sz w:val="22"/>
                <w:szCs w:val="22"/>
                <w:lang w:val="sq-AL"/>
              </w:rPr>
              <w:t>Rilindja</w:t>
            </w:r>
          </w:p>
        </w:tc>
      </w:tr>
      <w:tr w:rsidR="00A80F77" w:rsidRPr="001E76D5" w:rsidTr="00C20F0A">
        <w:tc>
          <w:tcPr>
            <w:tcW w:w="714" w:type="pct"/>
          </w:tcPr>
          <w:p w:rsidR="00A80F77" w:rsidRPr="001E76D5" w:rsidRDefault="00725F9F" w:rsidP="00C20F0A">
            <w:pPr>
              <w:rPr>
                <w:rFonts w:ascii="Calibri" w:hAnsi="Calibri" w:cs="Times New Roman"/>
                <w:b/>
                <w:sz w:val="22"/>
                <w:szCs w:val="22"/>
                <w:lang w:val="sq-AL"/>
              </w:rPr>
            </w:pPr>
            <w:r>
              <w:rPr>
                <w:rFonts w:ascii="Calibri" w:hAnsi="Calibri" w:cs="Times New Roman"/>
                <w:b/>
                <w:sz w:val="22"/>
                <w:szCs w:val="22"/>
                <w:lang w:val="sq-AL"/>
              </w:rPr>
              <w:t>Numri i ndërmarrjeve dhe akte</w:t>
            </w:r>
            <w:r w:rsidR="00A80F77" w:rsidRPr="001E76D5">
              <w:rPr>
                <w:rFonts w:ascii="Calibri" w:hAnsi="Calibri" w:cs="Times New Roman"/>
                <w:b/>
                <w:sz w:val="22"/>
                <w:szCs w:val="22"/>
                <w:lang w:val="sq-AL"/>
              </w:rPr>
              <w:t xml:space="preserve">rëve të përfshirë </w:t>
            </w:r>
          </w:p>
        </w:tc>
        <w:tc>
          <w:tcPr>
            <w:tcW w:w="715" w:type="pct"/>
          </w:tcPr>
          <w:p w:rsidR="00A80F77" w:rsidRPr="001E76D5" w:rsidRDefault="00A80F77" w:rsidP="00C20F0A">
            <w:pPr>
              <w:rPr>
                <w:rFonts w:ascii="Calibri" w:hAnsi="Calibri" w:cs="Times New Roman"/>
                <w:sz w:val="22"/>
                <w:szCs w:val="22"/>
                <w:lang w:val="sq-AL"/>
              </w:rPr>
            </w:pPr>
            <w:r w:rsidRPr="001E76D5">
              <w:rPr>
                <w:rFonts w:ascii="Calibri" w:hAnsi="Calibri" w:cs="Times New Roman"/>
                <w:sz w:val="22"/>
                <w:szCs w:val="22"/>
                <w:lang w:val="sq-AL"/>
              </w:rPr>
              <w:t>Statistikisht dominues dhe të specializuar</w:t>
            </w:r>
          </w:p>
        </w:tc>
        <w:tc>
          <w:tcPr>
            <w:tcW w:w="714" w:type="pct"/>
          </w:tcPr>
          <w:p w:rsidR="00A80F77" w:rsidRPr="001E76D5" w:rsidRDefault="00A80F77" w:rsidP="00725F9F">
            <w:pPr>
              <w:rPr>
                <w:rFonts w:ascii="Calibri" w:hAnsi="Calibri" w:cs="Times New Roman"/>
                <w:sz w:val="22"/>
                <w:szCs w:val="22"/>
                <w:lang w:val="sq-AL"/>
              </w:rPr>
            </w:pPr>
            <w:r w:rsidRPr="001E76D5">
              <w:rPr>
                <w:rFonts w:ascii="Calibri" w:hAnsi="Calibri" w:cs="Times New Roman"/>
                <w:sz w:val="22"/>
                <w:szCs w:val="22"/>
                <w:lang w:val="sq-AL"/>
              </w:rPr>
              <w:t xml:space="preserve">Numër i vogël i </w:t>
            </w:r>
            <w:r w:rsidR="00725F9F">
              <w:rPr>
                <w:rFonts w:ascii="Calibri" w:hAnsi="Calibri" w:cs="Times New Roman"/>
                <w:sz w:val="22"/>
                <w:szCs w:val="22"/>
                <w:lang w:val="sq-AL"/>
              </w:rPr>
              <w:t>akterëve</w:t>
            </w:r>
            <w:r w:rsidRPr="001E76D5">
              <w:rPr>
                <w:rFonts w:ascii="Calibri" w:hAnsi="Calibri" w:cs="Times New Roman"/>
                <w:sz w:val="22"/>
                <w:szCs w:val="22"/>
                <w:lang w:val="sq-AL"/>
              </w:rPr>
              <w:t xml:space="preserve"> të përfshirë, duke përfshirë një institucion mbështetës</w:t>
            </w:r>
          </w:p>
        </w:tc>
        <w:tc>
          <w:tcPr>
            <w:tcW w:w="715" w:type="pct"/>
          </w:tcPr>
          <w:p w:rsidR="00A80F77" w:rsidRPr="001E76D5" w:rsidRDefault="00A80F77" w:rsidP="00C20F0A">
            <w:pPr>
              <w:rPr>
                <w:rFonts w:ascii="Calibri" w:hAnsi="Calibri" w:cs="Times New Roman"/>
                <w:sz w:val="22"/>
                <w:szCs w:val="22"/>
                <w:lang w:val="sq-AL"/>
              </w:rPr>
            </w:pPr>
            <w:r w:rsidRPr="001E76D5">
              <w:rPr>
                <w:rFonts w:ascii="Calibri" w:hAnsi="Calibri" w:cs="Times New Roman"/>
                <w:sz w:val="22"/>
                <w:szCs w:val="22"/>
                <w:lang w:val="sq-AL"/>
              </w:rPr>
              <w:t>Rritja deri në një masë kritike dhe puna me institucionet mbështetëse</w:t>
            </w:r>
          </w:p>
        </w:tc>
        <w:tc>
          <w:tcPr>
            <w:tcW w:w="786" w:type="pct"/>
          </w:tcPr>
          <w:p w:rsidR="00A80F77" w:rsidRPr="001E76D5" w:rsidRDefault="00A80F77" w:rsidP="00C20F0A">
            <w:pPr>
              <w:rPr>
                <w:rFonts w:ascii="Calibri" w:hAnsi="Calibri" w:cs="Times New Roman"/>
                <w:sz w:val="22"/>
                <w:szCs w:val="22"/>
                <w:lang w:val="sq-AL"/>
              </w:rPr>
            </w:pPr>
            <w:r w:rsidRPr="001E76D5">
              <w:rPr>
                <w:rFonts w:ascii="Calibri" w:hAnsi="Calibri" w:cs="Times New Roman"/>
                <w:sz w:val="22"/>
                <w:szCs w:val="22"/>
                <w:lang w:val="sq-AL"/>
              </w:rPr>
              <w:t xml:space="preserve">E madhe </w:t>
            </w:r>
          </w:p>
        </w:tc>
        <w:tc>
          <w:tcPr>
            <w:tcW w:w="642" w:type="pct"/>
          </w:tcPr>
          <w:p w:rsidR="00A80F77" w:rsidRPr="001E76D5" w:rsidRDefault="00A80F77" w:rsidP="00C20F0A">
            <w:pPr>
              <w:rPr>
                <w:rFonts w:ascii="Calibri" w:hAnsi="Calibri" w:cs="Times New Roman"/>
                <w:sz w:val="22"/>
                <w:szCs w:val="22"/>
                <w:lang w:val="sq-AL"/>
              </w:rPr>
            </w:pPr>
            <w:r w:rsidRPr="001E76D5">
              <w:rPr>
                <w:rFonts w:ascii="Calibri" w:hAnsi="Calibri" w:cs="Times New Roman"/>
                <w:sz w:val="22"/>
                <w:szCs w:val="22"/>
                <w:lang w:val="sq-AL"/>
              </w:rPr>
              <w:t>Duke u zvogëluar</w:t>
            </w:r>
          </w:p>
        </w:tc>
        <w:tc>
          <w:tcPr>
            <w:tcW w:w="713" w:type="pct"/>
          </w:tcPr>
          <w:p w:rsidR="00A80F77" w:rsidRPr="001E76D5" w:rsidRDefault="00A80F77" w:rsidP="00C20F0A">
            <w:pPr>
              <w:rPr>
                <w:rFonts w:ascii="Calibri" w:hAnsi="Calibri" w:cs="Times New Roman"/>
                <w:sz w:val="22"/>
                <w:szCs w:val="22"/>
                <w:lang w:val="sq-AL"/>
              </w:rPr>
            </w:pPr>
            <w:r w:rsidRPr="001E76D5">
              <w:rPr>
                <w:rFonts w:ascii="Calibri" w:hAnsi="Calibri" w:cs="Times New Roman"/>
                <w:sz w:val="22"/>
                <w:szCs w:val="22"/>
                <w:lang w:val="sq-AL"/>
              </w:rPr>
              <w:t>Në rritje</w:t>
            </w:r>
          </w:p>
        </w:tc>
      </w:tr>
      <w:tr w:rsidR="00A80F77" w:rsidRPr="001E76D5" w:rsidTr="00C20F0A">
        <w:tc>
          <w:tcPr>
            <w:tcW w:w="714" w:type="pct"/>
          </w:tcPr>
          <w:p w:rsidR="00A80F77" w:rsidRPr="001E76D5" w:rsidRDefault="00A80F77" w:rsidP="00C20F0A">
            <w:pPr>
              <w:rPr>
                <w:rFonts w:cs="Times New Roman"/>
                <w:b/>
                <w:sz w:val="22"/>
                <w:szCs w:val="22"/>
                <w:lang w:val="sq-AL"/>
              </w:rPr>
            </w:pPr>
            <w:r w:rsidRPr="001E76D5">
              <w:rPr>
                <w:rFonts w:cs="Times New Roman"/>
                <w:b/>
                <w:sz w:val="22"/>
                <w:szCs w:val="22"/>
                <w:lang w:val="sq-AL"/>
              </w:rPr>
              <w:t>Menaxhimi i rrjeteve dhe grupimeve</w:t>
            </w:r>
          </w:p>
        </w:tc>
        <w:tc>
          <w:tcPr>
            <w:tcW w:w="715" w:type="pct"/>
          </w:tcPr>
          <w:p w:rsidR="00A80F77" w:rsidRPr="001E76D5" w:rsidRDefault="00A80F77" w:rsidP="00C20F0A">
            <w:pPr>
              <w:rPr>
                <w:rFonts w:cs="Times New Roman"/>
                <w:sz w:val="22"/>
                <w:szCs w:val="22"/>
                <w:lang w:val="sq-AL"/>
              </w:rPr>
            </w:pPr>
            <w:r w:rsidRPr="001E76D5">
              <w:rPr>
                <w:rFonts w:cs="Times New Roman"/>
                <w:sz w:val="22"/>
                <w:szCs w:val="22"/>
                <w:lang w:val="sq-AL"/>
              </w:rPr>
              <w:t>Nuk ka rrjete</w:t>
            </w:r>
          </w:p>
        </w:tc>
        <w:tc>
          <w:tcPr>
            <w:tcW w:w="714" w:type="pct"/>
          </w:tcPr>
          <w:p w:rsidR="00A80F77" w:rsidRPr="001E76D5" w:rsidRDefault="00A80F77" w:rsidP="00725F9F">
            <w:pPr>
              <w:rPr>
                <w:rFonts w:cs="Times New Roman"/>
                <w:sz w:val="22"/>
                <w:szCs w:val="22"/>
                <w:lang w:val="sq-AL"/>
              </w:rPr>
            </w:pPr>
            <w:r w:rsidRPr="001E76D5">
              <w:rPr>
                <w:rFonts w:cs="Times New Roman"/>
                <w:sz w:val="22"/>
                <w:szCs w:val="22"/>
                <w:lang w:val="sq-AL"/>
              </w:rPr>
              <w:t>Niv</w:t>
            </w:r>
            <w:r w:rsidR="00725F9F">
              <w:rPr>
                <w:rFonts w:cs="Times New Roman"/>
                <w:sz w:val="22"/>
                <w:szCs w:val="22"/>
                <w:lang w:val="sq-AL"/>
              </w:rPr>
              <w:t>el i ulët.  g</w:t>
            </w:r>
            <w:r w:rsidRPr="001E76D5">
              <w:rPr>
                <w:rFonts w:cs="Times New Roman"/>
                <w:sz w:val="22"/>
                <w:szCs w:val="22"/>
                <w:lang w:val="sq-AL"/>
              </w:rPr>
              <w:t>rupime</w:t>
            </w:r>
            <w:r w:rsidR="00725F9F">
              <w:rPr>
                <w:rFonts w:cs="Times New Roman"/>
                <w:sz w:val="22"/>
                <w:szCs w:val="22"/>
                <w:lang w:val="sq-AL"/>
              </w:rPr>
              <w:t>ve</w:t>
            </w:r>
            <w:r w:rsidRPr="001E76D5">
              <w:rPr>
                <w:rFonts w:cs="Times New Roman"/>
                <w:sz w:val="22"/>
                <w:szCs w:val="22"/>
                <w:lang w:val="sq-AL"/>
              </w:rPr>
              <w:t xml:space="preserve"> të organizuar</w:t>
            </w:r>
            <w:r w:rsidR="00725F9F">
              <w:rPr>
                <w:rFonts w:cs="Times New Roman"/>
                <w:sz w:val="22"/>
                <w:szCs w:val="22"/>
                <w:lang w:val="sq-AL"/>
              </w:rPr>
              <w:t>a</w:t>
            </w:r>
            <w:r w:rsidRPr="001E76D5">
              <w:rPr>
                <w:rFonts w:cs="Times New Roman"/>
                <w:sz w:val="22"/>
                <w:szCs w:val="22"/>
                <w:lang w:val="sq-AL"/>
              </w:rPr>
              <w:t xml:space="preserve">  </w:t>
            </w:r>
          </w:p>
        </w:tc>
        <w:tc>
          <w:tcPr>
            <w:tcW w:w="715" w:type="pct"/>
          </w:tcPr>
          <w:p w:rsidR="00A80F77" w:rsidRPr="001E76D5" w:rsidRDefault="00A80F77" w:rsidP="00C20F0A">
            <w:pPr>
              <w:rPr>
                <w:rFonts w:cs="Times New Roman"/>
                <w:sz w:val="22"/>
                <w:szCs w:val="22"/>
                <w:lang w:val="sq-AL"/>
              </w:rPr>
            </w:pPr>
            <w:r w:rsidRPr="001E76D5">
              <w:rPr>
                <w:rFonts w:cs="Times New Roman"/>
                <w:sz w:val="22"/>
                <w:szCs w:val="22"/>
                <w:lang w:val="sq-AL"/>
              </w:rPr>
              <w:t>Në rritje pasi rritet besimi. Menaxhimi i grupimeve zhvillon një sërë aktivitetesh për mbështetje dhe projekte</w:t>
            </w:r>
          </w:p>
        </w:tc>
        <w:tc>
          <w:tcPr>
            <w:tcW w:w="786" w:type="pct"/>
          </w:tcPr>
          <w:p w:rsidR="00A80F77" w:rsidRPr="001E76D5" w:rsidRDefault="00A80F77" w:rsidP="00C20F0A">
            <w:pPr>
              <w:rPr>
                <w:rFonts w:cs="Times New Roman"/>
                <w:sz w:val="22"/>
                <w:szCs w:val="22"/>
                <w:lang w:val="sq-AL"/>
              </w:rPr>
            </w:pPr>
            <w:r w:rsidRPr="001E76D5">
              <w:rPr>
                <w:rFonts w:cs="Times New Roman"/>
                <w:sz w:val="22"/>
                <w:szCs w:val="22"/>
                <w:lang w:val="sq-AL"/>
              </w:rPr>
              <w:t>Aktivitete intensive dhe bashkëpunim mbi krijimin e vlerave</w:t>
            </w:r>
          </w:p>
        </w:tc>
        <w:tc>
          <w:tcPr>
            <w:tcW w:w="642" w:type="pct"/>
          </w:tcPr>
          <w:p w:rsidR="00A80F77" w:rsidRPr="001E76D5" w:rsidRDefault="00A80F77" w:rsidP="00C20F0A">
            <w:pPr>
              <w:rPr>
                <w:rFonts w:cs="Times New Roman"/>
                <w:sz w:val="22"/>
                <w:szCs w:val="22"/>
                <w:lang w:val="sq-AL"/>
              </w:rPr>
            </w:pPr>
            <w:r w:rsidRPr="001E76D5">
              <w:rPr>
                <w:rFonts w:cs="Times New Roman"/>
                <w:sz w:val="22"/>
                <w:szCs w:val="22"/>
                <w:lang w:val="sq-AL"/>
              </w:rPr>
              <w:t>Duke u zvogëluar pasi ndërmarrjet largohen nga industria (mund të bëhet pjesë e "muzeut"</w:t>
            </w:r>
          </w:p>
        </w:tc>
        <w:tc>
          <w:tcPr>
            <w:tcW w:w="713" w:type="pct"/>
          </w:tcPr>
          <w:p w:rsidR="00A80F77" w:rsidRPr="001E76D5" w:rsidRDefault="00A80F77" w:rsidP="00C20F0A">
            <w:pPr>
              <w:rPr>
                <w:rFonts w:cs="Times New Roman"/>
                <w:sz w:val="22"/>
                <w:szCs w:val="22"/>
                <w:lang w:val="sq-AL"/>
              </w:rPr>
            </w:pPr>
            <w:r w:rsidRPr="001E76D5">
              <w:rPr>
                <w:rFonts w:cs="Times New Roman"/>
                <w:sz w:val="22"/>
                <w:szCs w:val="22"/>
                <w:lang w:val="sq-AL"/>
              </w:rPr>
              <w:t>Duke u rritur pasi grupimi transformohet në ridefinimin apo përtëritjen e biznesit të vet</w:t>
            </w:r>
          </w:p>
        </w:tc>
      </w:tr>
      <w:tr w:rsidR="00A80F77" w:rsidRPr="001E76D5" w:rsidTr="00C20F0A">
        <w:tc>
          <w:tcPr>
            <w:tcW w:w="714" w:type="pct"/>
          </w:tcPr>
          <w:p w:rsidR="00A80F77" w:rsidRPr="001E76D5" w:rsidRDefault="00A80F77" w:rsidP="00C20F0A">
            <w:pPr>
              <w:rPr>
                <w:rFonts w:cs="Times New Roman"/>
                <w:b/>
                <w:sz w:val="22"/>
                <w:szCs w:val="22"/>
                <w:lang w:val="sq-AL"/>
              </w:rPr>
            </w:pPr>
            <w:r w:rsidRPr="001E76D5">
              <w:rPr>
                <w:rFonts w:cs="Times New Roman"/>
                <w:b/>
                <w:sz w:val="22"/>
                <w:szCs w:val="22"/>
                <w:lang w:val="sq-AL"/>
              </w:rPr>
              <w:t>Karakteristikat e tregut</w:t>
            </w:r>
          </w:p>
        </w:tc>
        <w:tc>
          <w:tcPr>
            <w:tcW w:w="715" w:type="pct"/>
          </w:tcPr>
          <w:p w:rsidR="00A80F77" w:rsidRPr="001E76D5" w:rsidRDefault="00A80F77" w:rsidP="00C20F0A">
            <w:pPr>
              <w:rPr>
                <w:rFonts w:cs="Times New Roman"/>
                <w:sz w:val="22"/>
                <w:szCs w:val="22"/>
                <w:lang w:val="sq-AL"/>
              </w:rPr>
            </w:pPr>
            <w:r w:rsidRPr="001E76D5">
              <w:rPr>
                <w:rFonts w:cs="Times New Roman"/>
                <w:sz w:val="22"/>
                <w:szCs w:val="22"/>
                <w:lang w:val="sq-AL"/>
              </w:rPr>
              <w:t>Tërheqës për rritje</w:t>
            </w:r>
          </w:p>
        </w:tc>
        <w:tc>
          <w:tcPr>
            <w:tcW w:w="714" w:type="pct"/>
          </w:tcPr>
          <w:p w:rsidR="00A80F77" w:rsidRPr="001E76D5" w:rsidRDefault="00A80F77" w:rsidP="00C20F0A">
            <w:pPr>
              <w:rPr>
                <w:rFonts w:cs="Times New Roman"/>
                <w:sz w:val="22"/>
                <w:szCs w:val="22"/>
                <w:lang w:val="sq-AL"/>
              </w:rPr>
            </w:pPr>
            <w:r w:rsidRPr="001E76D5">
              <w:rPr>
                <w:rFonts w:cs="Times New Roman"/>
                <w:sz w:val="22"/>
                <w:szCs w:val="22"/>
                <w:lang w:val="sq-AL"/>
              </w:rPr>
              <w:t>Tërheqës për rritje</w:t>
            </w:r>
          </w:p>
        </w:tc>
        <w:tc>
          <w:tcPr>
            <w:tcW w:w="715" w:type="pct"/>
          </w:tcPr>
          <w:p w:rsidR="00A80F77" w:rsidRPr="001E76D5" w:rsidRDefault="00A80F77" w:rsidP="00C20F0A">
            <w:pPr>
              <w:rPr>
                <w:rFonts w:cs="Times New Roman"/>
                <w:sz w:val="22"/>
                <w:szCs w:val="22"/>
                <w:lang w:val="sq-AL"/>
              </w:rPr>
            </w:pPr>
            <w:r w:rsidRPr="001E76D5">
              <w:rPr>
                <w:rFonts w:cs="Times New Roman"/>
                <w:sz w:val="22"/>
                <w:szCs w:val="22"/>
                <w:lang w:val="sq-AL"/>
              </w:rPr>
              <w:t>Rritja përmes bashkëpunimit të ndërmarrjes forcon zinxhirët e vlerave dhe përmirëson konkurrencën</w:t>
            </w:r>
          </w:p>
        </w:tc>
        <w:tc>
          <w:tcPr>
            <w:tcW w:w="786" w:type="pct"/>
          </w:tcPr>
          <w:p w:rsidR="00A80F77" w:rsidRPr="001E76D5" w:rsidRDefault="00A80F77" w:rsidP="00C20F0A">
            <w:pPr>
              <w:rPr>
                <w:rFonts w:cs="Times New Roman"/>
                <w:sz w:val="22"/>
                <w:szCs w:val="22"/>
                <w:lang w:val="sq-AL"/>
              </w:rPr>
            </w:pPr>
            <w:r w:rsidRPr="001E76D5">
              <w:rPr>
                <w:rFonts w:cs="Times New Roman"/>
                <w:sz w:val="22"/>
                <w:szCs w:val="22"/>
                <w:lang w:val="sq-AL"/>
              </w:rPr>
              <w:t>I qëndrueshëm</w:t>
            </w:r>
          </w:p>
        </w:tc>
        <w:tc>
          <w:tcPr>
            <w:tcW w:w="642" w:type="pct"/>
          </w:tcPr>
          <w:p w:rsidR="00A80F77" w:rsidRPr="001E76D5" w:rsidRDefault="00A80F77" w:rsidP="00C20F0A">
            <w:pPr>
              <w:rPr>
                <w:rFonts w:cs="Times New Roman"/>
                <w:sz w:val="22"/>
                <w:szCs w:val="22"/>
                <w:lang w:val="sq-AL"/>
              </w:rPr>
            </w:pPr>
            <w:r w:rsidRPr="001E76D5">
              <w:rPr>
                <w:rFonts w:cs="Times New Roman"/>
                <w:sz w:val="22"/>
                <w:szCs w:val="22"/>
                <w:lang w:val="sq-AL"/>
              </w:rPr>
              <w:t>Duke u tkurrur</w:t>
            </w:r>
          </w:p>
        </w:tc>
        <w:tc>
          <w:tcPr>
            <w:tcW w:w="713" w:type="pct"/>
          </w:tcPr>
          <w:p w:rsidR="00A80F77" w:rsidRPr="001E76D5" w:rsidRDefault="00A80F77" w:rsidP="00C20F0A">
            <w:pPr>
              <w:rPr>
                <w:rFonts w:cs="Times New Roman"/>
                <w:sz w:val="22"/>
                <w:szCs w:val="22"/>
                <w:lang w:val="sq-AL"/>
              </w:rPr>
            </w:pPr>
            <w:r w:rsidRPr="001E76D5">
              <w:rPr>
                <w:rFonts w:cs="Times New Roman"/>
                <w:sz w:val="22"/>
                <w:szCs w:val="22"/>
                <w:lang w:val="sq-AL"/>
              </w:rPr>
              <w:t>Treg i ri</w:t>
            </w:r>
          </w:p>
        </w:tc>
      </w:tr>
      <w:tr w:rsidR="00A80F77" w:rsidRPr="001E76D5" w:rsidTr="00C20F0A">
        <w:tc>
          <w:tcPr>
            <w:tcW w:w="714" w:type="pct"/>
          </w:tcPr>
          <w:p w:rsidR="00A80F77" w:rsidRPr="001E76D5" w:rsidRDefault="00A80F77" w:rsidP="00C20F0A">
            <w:pPr>
              <w:rPr>
                <w:rFonts w:cs="Times New Roman"/>
                <w:b/>
                <w:sz w:val="22"/>
                <w:szCs w:val="22"/>
                <w:lang w:val="sq-AL"/>
              </w:rPr>
            </w:pPr>
            <w:r w:rsidRPr="001E76D5">
              <w:rPr>
                <w:rFonts w:cs="Times New Roman"/>
                <w:b/>
                <w:sz w:val="22"/>
                <w:szCs w:val="22"/>
                <w:lang w:val="sq-AL"/>
              </w:rPr>
              <w:t>Nevojat për mbështetje</w:t>
            </w:r>
          </w:p>
        </w:tc>
        <w:tc>
          <w:tcPr>
            <w:tcW w:w="715" w:type="pct"/>
          </w:tcPr>
          <w:p w:rsidR="00A80F77" w:rsidRPr="001E76D5" w:rsidRDefault="00A80F77" w:rsidP="00C20F0A">
            <w:pPr>
              <w:rPr>
                <w:rFonts w:cs="Times New Roman"/>
                <w:sz w:val="22"/>
                <w:szCs w:val="22"/>
                <w:lang w:val="sq-AL"/>
              </w:rPr>
            </w:pPr>
            <w:r w:rsidRPr="001E76D5">
              <w:rPr>
                <w:rFonts w:cs="Times New Roman"/>
                <w:sz w:val="22"/>
                <w:szCs w:val="22"/>
                <w:lang w:val="sq-AL"/>
              </w:rPr>
              <w:t>1)</w:t>
            </w:r>
            <w:r w:rsidRPr="001E76D5">
              <w:rPr>
                <w:lang w:val="sq-AL"/>
              </w:rPr>
              <w:t xml:space="preserve"> </w:t>
            </w:r>
            <w:r w:rsidRPr="001E76D5">
              <w:rPr>
                <w:rFonts w:cs="Times New Roman"/>
                <w:sz w:val="22"/>
                <w:szCs w:val="22"/>
                <w:lang w:val="sq-AL"/>
              </w:rPr>
              <w:t>Promovimi i grupimeve;</w:t>
            </w:r>
          </w:p>
          <w:p w:rsidR="00A80F77" w:rsidRPr="001E76D5" w:rsidRDefault="00A80F77" w:rsidP="00C20F0A">
            <w:pPr>
              <w:rPr>
                <w:rFonts w:cs="Times New Roman"/>
                <w:sz w:val="22"/>
                <w:szCs w:val="22"/>
                <w:lang w:val="sq-AL"/>
              </w:rPr>
            </w:pPr>
          </w:p>
          <w:p w:rsidR="00A80F77" w:rsidRPr="001E76D5" w:rsidRDefault="00A80F77" w:rsidP="00C20F0A">
            <w:pPr>
              <w:rPr>
                <w:rFonts w:cs="Times New Roman"/>
                <w:sz w:val="22"/>
                <w:szCs w:val="22"/>
                <w:lang w:val="sq-AL"/>
              </w:rPr>
            </w:pPr>
            <w:r w:rsidRPr="001E76D5">
              <w:rPr>
                <w:rFonts w:cs="Times New Roman"/>
                <w:sz w:val="22"/>
                <w:szCs w:val="22"/>
                <w:lang w:val="sq-AL"/>
              </w:rPr>
              <w:t>2)</w:t>
            </w:r>
            <w:r w:rsidRPr="001E76D5">
              <w:rPr>
                <w:lang w:val="sq-AL"/>
              </w:rPr>
              <w:t xml:space="preserve"> </w:t>
            </w:r>
            <w:r w:rsidRPr="001E76D5">
              <w:rPr>
                <w:rFonts w:cs="Times New Roman"/>
                <w:sz w:val="22"/>
                <w:szCs w:val="22"/>
                <w:lang w:val="sq-AL"/>
              </w:rPr>
              <w:t>Mbështetje e rrjeteve p.sh. B2B</w:t>
            </w:r>
          </w:p>
        </w:tc>
        <w:tc>
          <w:tcPr>
            <w:tcW w:w="714" w:type="pct"/>
          </w:tcPr>
          <w:p w:rsidR="00A80F77" w:rsidRPr="001E76D5" w:rsidRDefault="00A80F77" w:rsidP="00C20F0A">
            <w:pPr>
              <w:rPr>
                <w:rFonts w:cs="Times New Roman"/>
                <w:sz w:val="22"/>
                <w:szCs w:val="22"/>
                <w:lang w:val="sq-AL"/>
              </w:rPr>
            </w:pPr>
            <w:r w:rsidRPr="001E76D5">
              <w:rPr>
                <w:rFonts w:cs="Times New Roman"/>
                <w:sz w:val="22"/>
                <w:szCs w:val="22"/>
                <w:lang w:val="sq-AL"/>
              </w:rPr>
              <w:t>1) Planifikim strategjik;</w:t>
            </w:r>
          </w:p>
          <w:p w:rsidR="00A80F77" w:rsidRPr="001E76D5" w:rsidRDefault="00A80F77" w:rsidP="00C20F0A">
            <w:pPr>
              <w:rPr>
                <w:rFonts w:cs="Times New Roman"/>
                <w:sz w:val="22"/>
                <w:szCs w:val="22"/>
                <w:lang w:val="sq-AL"/>
              </w:rPr>
            </w:pPr>
            <w:r w:rsidRPr="001E76D5">
              <w:rPr>
                <w:rFonts w:cs="Times New Roman"/>
                <w:sz w:val="22"/>
                <w:szCs w:val="22"/>
                <w:lang w:val="sq-AL"/>
              </w:rPr>
              <w:t>2) Formimi dhe regjistrimi;</w:t>
            </w:r>
          </w:p>
          <w:p w:rsidR="00A80F77" w:rsidRPr="001E76D5" w:rsidRDefault="00A80F77" w:rsidP="00C20F0A">
            <w:pPr>
              <w:rPr>
                <w:rFonts w:cs="Times New Roman"/>
                <w:sz w:val="22"/>
                <w:szCs w:val="22"/>
                <w:lang w:val="sq-AL"/>
              </w:rPr>
            </w:pPr>
            <w:r w:rsidRPr="001E76D5">
              <w:rPr>
                <w:rFonts w:cs="Times New Roman"/>
                <w:sz w:val="22"/>
                <w:szCs w:val="22"/>
                <w:lang w:val="sq-AL"/>
              </w:rPr>
              <w:t xml:space="preserve">3) Trajnim për menaxhimin e </w:t>
            </w:r>
            <w:r w:rsidRPr="001E76D5">
              <w:rPr>
                <w:rFonts w:cs="Times New Roman"/>
                <w:sz w:val="22"/>
                <w:szCs w:val="22"/>
                <w:lang w:val="sq-AL"/>
              </w:rPr>
              <w:lastRenderedPageBreak/>
              <w:t>grupimeve dhe zhvillimin e shërbimeve;</w:t>
            </w:r>
          </w:p>
          <w:p w:rsidR="00A80F77" w:rsidRPr="001E76D5" w:rsidRDefault="00A80F77" w:rsidP="00C20F0A">
            <w:pPr>
              <w:rPr>
                <w:rFonts w:cs="Times New Roman"/>
                <w:sz w:val="22"/>
                <w:szCs w:val="22"/>
                <w:lang w:val="sq-AL"/>
              </w:rPr>
            </w:pPr>
            <w:r w:rsidRPr="001E76D5">
              <w:rPr>
                <w:rFonts w:cs="Times New Roman"/>
                <w:sz w:val="22"/>
                <w:szCs w:val="22"/>
                <w:lang w:val="sq-AL"/>
              </w:rPr>
              <w:t>4)</w:t>
            </w:r>
            <w:r w:rsidRPr="001E76D5">
              <w:rPr>
                <w:lang w:val="sq-AL"/>
              </w:rPr>
              <w:t xml:space="preserve"> </w:t>
            </w:r>
            <w:r w:rsidRPr="001E76D5">
              <w:rPr>
                <w:rFonts w:cs="Times New Roman"/>
                <w:sz w:val="22"/>
                <w:szCs w:val="22"/>
                <w:lang w:val="sq-AL"/>
              </w:rPr>
              <w:t>Zbatimi i rrjeteve dhe projekteve të përbashkëta (p.sh. trajnimi për ndërmarrjet, promovimi i grupimeve për anëtarët)</w:t>
            </w:r>
          </w:p>
        </w:tc>
        <w:tc>
          <w:tcPr>
            <w:tcW w:w="715" w:type="pct"/>
          </w:tcPr>
          <w:p w:rsidR="00A80F77" w:rsidRPr="001E76D5" w:rsidRDefault="00A80F77" w:rsidP="00C20F0A">
            <w:pPr>
              <w:rPr>
                <w:rFonts w:cs="Times New Roman"/>
                <w:sz w:val="22"/>
                <w:szCs w:val="22"/>
                <w:lang w:val="sq-AL"/>
              </w:rPr>
            </w:pPr>
            <w:r w:rsidRPr="001E76D5">
              <w:rPr>
                <w:rFonts w:cs="Times New Roman"/>
                <w:sz w:val="22"/>
                <w:szCs w:val="22"/>
                <w:lang w:val="sq-AL"/>
              </w:rPr>
              <w:lastRenderedPageBreak/>
              <w:t>1)</w:t>
            </w:r>
            <w:r w:rsidRPr="001E76D5">
              <w:rPr>
                <w:lang w:val="sq-AL"/>
              </w:rPr>
              <w:t xml:space="preserve"> </w:t>
            </w:r>
            <w:r w:rsidRPr="001E76D5">
              <w:rPr>
                <w:rFonts w:cs="Times New Roman"/>
                <w:sz w:val="22"/>
                <w:szCs w:val="22"/>
                <w:lang w:val="sq-AL"/>
              </w:rPr>
              <w:t xml:space="preserve">Zhvillimi i sistemeve dhe procedurave profesionale të menaxhimit të grupimeve. </w:t>
            </w:r>
          </w:p>
          <w:p w:rsidR="00A80F77" w:rsidRPr="001E76D5" w:rsidRDefault="00A80F77" w:rsidP="00C20F0A">
            <w:pPr>
              <w:rPr>
                <w:rFonts w:cs="Times New Roman"/>
                <w:sz w:val="22"/>
                <w:szCs w:val="22"/>
                <w:lang w:val="sq-AL"/>
              </w:rPr>
            </w:pPr>
            <w:r w:rsidRPr="001E76D5">
              <w:rPr>
                <w:rFonts w:cs="Times New Roman"/>
                <w:sz w:val="22"/>
                <w:szCs w:val="22"/>
                <w:lang w:val="sq-AL"/>
              </w:rPr>
              <w:lastRenderedPageBreak/>
              <w:t>2)Akreditimi (p.sh. Sekretariati Evropian për Analizat e Grupimeve me etiketa ari, argjendi, bronzi)</w:t>
            </w:r>
          </w:p>
          <w:p w:rsidR="00A80F77" w:rsidRPr="001E76D5" w:rsidRDefault="00A80F77" w:rsidP="00C20F0A">
            <w:pPr>
              <w:rPr>
                <w:rFonts w:cs="Times New Roman"/>
                <w:sz w:val="22"/>
                <w:szCs w:val="22"/>
                <w:lang w:val="sq-AL"/>
              </w:rPr>
            </w:pPr>
            <w:r w:rsidRPr="001E76D5">
              <w:rPr>
                <w:rFonts w:cs="Times New Roman"/>
                <w:sz w:val="22"/>
                <w:szCs w:val="22"/>
                <w:lang w:val="sq-AL"/>
              </w:rPr>
              <w:t>3) Investimi i përbashkët (p.sh. Përdorimi i përbashkët i objektit)</w:t>
            </w:r>
          </w:p>
          <w:p w:rsidR="00A80F77" w:rsidRPr="001E76D5" w:rsidRDefault="00A80F77" w:rsidP="00C20F0A">
            <w:pPr>
              <w:rPr>
                <w:rFonts w:cs="Times New Roman"/>
                <w:sz w:val="22"/>
                <w:szCs w:val="22"/>
                <w:lang w:val="sq-AL"/>
              </w:rPr>
            </w:pPr>
            <w:r w:rsidRPr="001E76D5">
              <w:rPr>
                <w:rFonts w:cs="Times New Roman"/>
                <w:sz w:val="22"/>
                <w:szCs w:val="22"/>
                <w:lang w:val="sq-AL"/>
              </w:rPr>
              <w:t>4) Mbështetja për ndërkombëtarizim</w:t>
            </w:r>
          </w:p>
        </w:tc>
        <w:tc>
          <w:tcPr>
            <w:tcW w:w="786" w:type="pct"/>
          </w:tcPr>
          <w:p w:rsidR="00A80F77" w:rsidRPr="001E76D5" w:rsidRDefault="00A80F77" w:rsidP="00C20F0A">
            <w:pPr>
              <w:rPr>
                <w:rFonts w:cs="Times New Roman"/>
                <w:sz w:val="22"/>
                <w:szCs w:val="22"/>
                <w:lang w:val="sq-AL"/>
              </w:rPr>
            </w:pPr>
            <w:r w:rsidRPr="001E76D5">
              <w:rPr>
                <w:rFonts w:cs="Times New Roman"/>
                <w:sz w:val="22"/>
                <w:szCs w:val="22"/>
                <w:lang w:val="sq-AL"/>
              </w:rPr>
              <w:lastRenderedPageBreak/>
              <w:t>Projekte të përbashkëta inovative që rezultojnë me inovacione graduale apo radikale.</w:t>
            </w:r>
          </w:p>
          <w:p w:rsidR="00A80F77" w:rsidRPr="001E76D5" w:rsidRDefault="00A80F77" w:rsidP="00C20F0A">
            <w:pPr>
              <w:rPr>
                <w:rFonts w:cs="Times New Roman"/>
                <w:sz w:val="22"/>
                <w:szCs w:val="22"/>
                <w:lang w:val="sq-AL"/>
              </w:rPr>
            </w:pPr>
            <w:r w:rsidRPr="001E76D5">
              <w:rPr>
                <w:rFonts w:cs="Times New Roman"/>
                <w:sz w:val="22"/>
                <w:szCs w:val="22"/>
                <w:lang w:val="sq-AL"/>
              </w:rPr>
              <w:t xml:space="preserve">Vlerësimi dhe arritja e </w:t>
            </w:r>
            <w:r w:rsidRPr="001E76D5">
              <w:rPr>
                <w:rFonts w:cs="Times New Roman"/>
                <w:sz w:val="22"/>
                <w:szCs w:val="22"/>
                <w:lang w:val="sq-AL"/>
              </w:rPr>
              <w:lastRenderedPageBreak/>
              <w:t>etiketës më të lartë të përsosmërisë.</w:t>
            </w:r>
          </w:p>
        </w:tc>
        <w:tc>
          <w:tcPr>
            <w:tcW w:w="642" w:type="pct"/>
          </w:tcPr>
          <w:p w:rsidR="00A80F77" w:rsidRPr="001E76D5" w:rsidRDefault="00A80F77" w:rsidP="00C20F0A">
            <w:pPr>
              <w:rPr>
                <w:rFonts w:cs="Times New Roman"/>
                <w:sz w:val="22"/>
                <w:szCs w:val="22"/>
                <w:lang w:val="sq-AL"/>
              </w:rPr>
            </w:pPr>
            <w:r w:rsidRPr="001E76D5">
              <w:rPr>
                <w:rFonts w:cs="Times New Roman"/>
                <w:sz w:val="22"/>
                <w:szCs w:val="22"/>
                <w:lang w:val="sq-AL"/>
              </w:rPr>
              <w:lastRenderedPageBreak/>
              <w:t>Mbështetje në planifikimin strategjik</w:t>
            </w:r>
          </w:p>
        </w:tc>
        <w:tc>
          <w:tcPr>
            <w:tcW w:w="713" w:type="pct"/>
          </w:tcPr>
          <w:p w:rsidR="00A80F77" w:rsidRPr="001E76D5" w:rsidRDefault="00A80F77" w:rsidP="00C20F0A">
            <w:pPr>
              <w:rPr>
                <w:rFonts w:cs="Times New Roman"/>
                <w:sz w:val="22"/>
                <w:szCs w:val="22"/>
                <w:lang w:val="sq-AL"/>
              </w:rPr>
            </w:pPr>
            <w:r w:rsidRPr="001E76D5">
              <w:rPr>
                <w:rFonts w:cs="Times New Roman"/>
                <w:sz w:val="22"/>
                <w:szCs w:val="22"/>
                <w:lang w:val="sq-AL"/>
              </w:rPr>
              <w:t>Mbështetje në përshtatjen me tregjet e reja</w:t>
            </w:r>
          </w:p>
        </w:tc>
      </w:tr>
      <w:tr w:rsidR="00A80F77" w:rsidRPr="001E76D5" w:rsidTr="00C20F0A">
        <w:tc>
          <w:tcPr>
            <w:tcW w:w="714" w:type="pct"/>
          </w:tcPr>
          <w:p w:rsidR="00A80F77" w:rsidRPr="001E76D5" w:rsidRDefault="00A80F77" w:rsidP="00C20F0A">
            <w:pPr>
              <w:rPr>
                <w:rFonts w:cs="Times New Roman"/>
                <w:b/>
                <w:sz w:val="22"/>
                <w:szCs w:val="22"/>
                <w:lang w:val="sq-AL"/>
              </w:rPr>
            </w:pPr>
            <w:r w:rsidRPr="001E76D5">
              <w:rPr>
                <w:rFonts w:cs="Times New Roman"/>
                <w:b/>
                <w:sz w:val="22"/>
                <w:szCs w:val="22"/>
                <w:lang w:val="sq-AL"/>
              </w:rPr>
              <w:lastRenderedPageBreak/>
              <w:t>Forma e mbështetjes nga institucionet publike/programet shtetërore operacionale</w:t>
            </w:r>
          </w:p>
        </w:tc>
        <w:tc>
          <w:tcPr>
            <w:tcW w:w="715" w:type="pct"/>
          </w:tcPr>
          <w:p w:rsidR="00A80F77" w:rsidRPr="001E76D5" w:rsidRDefault="00A80F77" w:rsidP="00C20F0A">
            <w:pPr>
              <w:rPr>
                <w:rFonts w:cs="Times New Roman"/>
                <w:sz w:val="22"/>
                <w:szCs w:val="22"/>
                <w:lang w:val="sq-AL"/>
              </w:rPr>
            </w:pPr>
            <w:r w:rsidRPr="001E76D5">
              <w:rPr>
                <w:rFonts w:cs="Times New Roman"/>
                <w:sz w:val="22"/>
                <w:szCs w:val="22"/>
                <w:lang w:val="sq-AL"/>
              </w:rPr>
              <w:t>Asistenca teknike në bashkëpunim me institucionet vendore.</w:t>
            </w:r>
          </w:p>
        </w:tc>
        <w:tc>
          <w:tcPr>
            <w:tcW w:w="714" w:type="pct"/>
          </w:tcPr>
          <w:p w:rsidR="00A80F77" w:rsidRPr="001E76D5" w:rsidRDefault="00A80F77" w:rsidP="00C20F0A">
            <w:pPr>
              <w:rPr>
                <w:rFonts w:cs="Times New Roman"/>
                <w:sz w:val="22"/>
                <w:szCs w:val="22"/>
                <w:lang w:val="sq-AL"/>
              </w:rPr>
            </w:pPr>
            <w:r w:rsidRPr="001E76D5">
              <w:rPr>
                <w:rFonts w:cs="Times New Roman"/>
                <w:sz w:val="22"/>
                <w:szCs w:val="22"/>
                <w:lang w:val="sq-AL"/>
              </w:rPr>
              <w:t>Asistenca teknike. Grante me vlerë të ulët.</w:t>
            </w:r>
          </w:p>
        </w:tc>
        <w:tc>
          <w:tcPr>
            <w:tcW w:w="715" w:type="pct"/>
          </w:tcPr>
          <w:p w:rsidR="00A80F77" w:rsidRPr="001E76D5" w:rsidRDefault="00A80F77" w:rsidP="00C20F0A">
            <w:pPr>
              <w:rPr>
                <w:rFonts w:cs="Times New Roman"/>
                <w:sz w:val="22"/>
                <w:szCs w:val="22"/>
                <w:lang w:val="sq-AL"/>
              </w:rPr>
            </w:pPr>
            <w:r w:rsidRPr="001E76D5">
              <w:rPr>
                <w:rFonts w:cs="Times New Roman"/>
                <w:sz w:val="22"/>
                <w:szCs w:val="22"/>
                <w:lang w:val="sq-AL"/>
              </w:rPr>
              <w:t>Bashkëfinancimi i projekteve.</w:t>
            </w:r>
          </w:p>
        </w:tc>
        <w:tc>
          <w:tcPr>
            <w:tcW w:w="786" w:type="pct"/>
          </w:tcPr>
          <w:p w:rsidR="00A80F77" w:rsidRPr="001E76D5" w:rsidRDefault="00A80F77" w:rsidP="00C20F0A">
            <w:pPr>
              <w:rPr>
                <w:rFonts w:cs="Times New Roman"/>
                <w:sz w:val="22"/>
                <w:szCs w:val="22"/>
                <w:lang w:val="sq-AL"/>
              </w:rPr>
            </w:pPr>
            <w:r w:rsidRPr="001E76D5">
              <w:rPr>
                <w:rFonts w:cs="Times New Roman"/>
                <w:sz w:val="22"/>
                <w:szCs w:val="22"/>
                <w:lang w:val="sq-AL"/>
              </w:rPr>
              <w:t>Bashkëfinancimi i projekteve për grupimet e akredituara të inovacionit.</w:t>
            </w:r>
          </w:p>
        </w:tc>
        <w:tc>
          <w:tcPr>
            <w:tcW w:w="642" w:type="pct"/>
          </w:tcPr>
          <w:p w:rsidR="00A80F77" w:rsidRPr="001E76D5" w:rsidRDefault="00A80F77" w:rsidP="00C20F0A">
            <w:pPr>
              <w:rPr>
                <w:rFonts w:cs="Times New Roman"/>
                <w:sz w:val="22"/>
                <w:szCs w:val="22"/>
                <w:lang w:val="sq-AL"/>
              </w:rPr>
            </w:pPr>
          </w:p>
        </w:tc>
        <w:tc>
          <w:tcPr>
            <w:tcW w:w="713" w:type="pct"/>
          </w:tcPr>
          <w:p w:rsidR="00A80F77" w:rsidRPr="001E76D5" w:rsidRDefault="00A80F77" w:rsidP="00C20F0A">
            <w:pPr>
              <w:rPr>
                <w:rFonts w:cs="Times New Roman"/>
                <w:sz w:val="22"/>
                <w:szCs w:val="22"/>
                <w:lang w:val="sq-AL"/>
              </w:rPr>
            </w:pPr>
          </w:p>
        </w:tc>
      </w:tr>
      <w:tr w:rsidR="00A80F77" w:rsidRPr="001E76D5" w:rsidTr="00C20F0A">
        <w:tc>
          <w:tcPr>
            <w:tcW w:w="714" w:type="pct"/>
          </w:tcPr>
          <w:p w:rsidR="00A80F77" w:rsidRPr="001E76D5" w:rsidRDefault="00A80F77" w:rsidP="00C20F0A">
            <w:pPr>
              <w:rPr>
                <w:rFonts w:cs="Times New Roman"/>
                <w:b/>
                <w:sz w:val="22"/>
                <w:szCs w:val="22"/>
                <w:lang w:val="sq-AL"/>
              </w:rPr>
            </w:pPr>
            <w:r w:rsidRPr="001E76D5">
              <w:rPr>
                <w:rFonts w:cs="Times New Roman"/>
                <w:b/>
                <w:sz w:val="22"/>
                <w:szCs w:val="22"/>
                <w:lang w:val="sq-AL"/>
              </w:rPr>
              <w:t>Shembuj të mbështetjes së industritë dhe institucioneve që punojnë me grupime</w:t>
            </w:r>
          </w:p>
        </w:tc>
        <w:tc>
          <w:tcPr>
            <w:tcW w:w="715" w:type="pct"/>
          </w:tcPr>
          <w:p w:rsidR="00A80F77" w:rsidRPr="001E76D5" w:rsidRDefault="00A80F77" w:rsidP="00C20F0A">
            <w:pPr>
              <w:rPr>
                <w:rFonts w:cs="Times New Roman"/>
                <w:sz w:val="22"/>
                <w:szCs w:val="22"/>
                <w:lang w:val="sq-AL"/>
              </w:rPr>
            </w:pPr>
            <w:r w:rsidRPr="001E76D5">
              <w:rPr>
                <w:rFonts w:cs="Times New Roman"/>
                <w:sz w:val="22"/>
                <w:szCs w:val="22"/>
                <w:lang w:val="sq-AL"/>
              </w:rPr>
              <w:t>Agjencia e NVM-ve, agjentët e zhvillimit ekonomik/komuna, konsulentët e biznesit/ndërmjetës</w:t>
            </w:r>
            <w:r>
              <w:rPr>
                <w:rFonts w:cs="Times New Roman"/>
                <w:sz w:val="22"/>
                <w:szCs w:val="22"/>
                <w:lang w:val="sq-AL"/>
              </w:rPr>
              <w:t>i</w:t>
            </w:r>
            <w:r w:rsidRPr="001E76D5">
              <w:rPr>
                <w:rFonts w:cs="Times New Roman"/>
                <w:sz w:val="22"/>
                <w:szCs w:val="22"/>
                <w:lang w:val="sq-AL"/>
              </w:rPr>
              <w:t>t e grupimeve</w:t>
            </w:r>
          </w:p>
        </w:tc>
        <w:tc>
          <w:tcPr>
            <w:tcW w:w="714" w:type="pct"/>
          </w:tcPr>
          <w:p w:rsidR="00A80F77" w:rsidRPr="001E76D5" w:rsidRDefault="00A80F77" w:rsidP="00C20F0A">
            <w:pPr>
              <w:rPr>
                <w:rFonts w:cs="Times New Roman"/>
                <w:sz w:val="22"/>
                <w:szCs w:val="22"/>
                <w:lang w:val="sq-AL"/>
              </w:rPr>
            </w:pPr>
            <w:r w:rsidRPr="001E76D5">
              <w:rPr>
                <w:rFonts w:cs="Times New Roman"/>
                <w:sz w:val="22"/>
                <w:szCs w:val="22"/>
                <w:lang w:val="sq-AL"/>
              </w:rPr>
              <w:t>Agjencia e NVM-ve, agjentët e zhvillimit ekonomik/komuna, konsulentët e biznesit/ndërmjetësit e grupimeve</w:t>
            </w:r>
          </w:p>
        </w:tc>
        <w:tc>
          <w:tcPr>
            <w:tcW w:w="715" w:type="pct"/>
          </w:tcPr>
          <w:p w:rsidR="00A80F77" w:rsidRPr="001E76D5" w:rsidRDefault="00A80F77" w:rsidP="00C20F0A">
            <w:pPr>
              <w:rPr>
                <w:rFonts w:cs="Times New Roman"/>
                <w:sz w:val="22"/>
                <w:szCs w:val="22"/>
                <w:lang w:val="sq-AL"/>
              </w:rPr>
            </w:pPr>
            <w:r w:rsidRPr="001E76D5">
              <w:rPr>
                <w:rFonts w:cs="Times New Roman"/>
                <w:sz w:val="22"/>
                <w:szCs w:val="22"/>
                <w:lang w:val="sq-AL"/>
              </w:rPr>
              <w:t>AAP-ja, Akademia, projektuesit, shërbimet e vlerësimit të konformitetit, inkubatorët, Investitorët</w:t>
            </w:r>
          </w:p>
        </w:tc>
        <w:tc>
          <w:tcPr>
            <w:tcW w:w="786" w:type="pct"/>
          </w:tcPr>
          <w:p w:rsidR="00A80F77" w:rsidRPr="001E76D5" w:rsidRDefault="00A80F77" w:rsidP="00C20F0A">
            <w:pPr>
              <w:rPr>
                <w:rFonts w:cs="Times New Roman"/>
                <w:sz w:val="22"/>
                <w:szCs w:val="22"/>
                <w:lang w:val="sq-AL"/>
              </w:rPr>
            </w:pPr>
            <w:r w:rsidRPr="001E76D5">
              <w:rPr>
                <w:rFonts w:cs="Times New Roman"/>
                <w:sz w:val="22"/>
                <w:szCs w:val="22"/>
                <w:lang w:val="sq-AL"/>
              </w:rPr>
              <w:t>Akademia dhe in</w:t>
            </w:r>
            <w:r>
              <w:rPr>
                <w:rFonts w:cs="Times New Roman"/>
                <w:sz w:val="22"/>
                <w:szCs w:val="22"/>
                <w:lang w:val="sq-AL"/>
              </w:rPr>
              <w:t>s</w:t>
            </w:r>
            <w:r w:rsidRPr="001E76D5">
              <w:rPr>
                <w:rFonts w:cs="Times New Roman"/>
                <w:sz w:val="22"/>
                <w:szCs w:val="22"/>
                <w:lang w:val="sq-AL"/>
              </w:rPr>
              <w:t>titucionet për H&amp;Zh, ofruesit e tjerë të shërbimeve inovative</w:t>
            </w:r>
          </w:p>
        </w:tc>
        <w:tc>
          <w:tcPr>
            <w:tcW w:w="642" w:type="pct"/>
          </w:tcPr>
          <w:p w:rsidR="00A80F77" w:rsidRPr="001E76D5" w:rsidRDefault="00A80F77" w:rsidP="00C20F0A">
            <w:pPr>
              <w:rPr>
                <w:rFonts w:cs="Times New Roman"/>
                <w:sz w:val="22"/>
                <w:szCs w:val="22"/>
                <w:lang w:val="sq-AL"/>
              </w:rPr>
            </w:pPr>
          </w:p>
        </w:tc>
        <w:tc>
          <w:tcPr>
            <w:tcW w:w="713" w:type="pct"/>
          </w:tcPr>
          <w:p w:rsidR="00A80F77" w:rsidRPr="001E76D5" w:rsidRDefault="00A80F77" w:rsidP="00C20F0A">
            <w:pPr>
              <w:rPr>
                <w:rFonts w:cs="Times New Roman"/>
                <w:sz w:val="22"/>
                <w:szCs w:val="22"/>
                <w:lang w:val="sq-AL"/>
              </w:rPr>
            </w:pPr>
          </w:p>
        </w:tc>
      </w:tr>
    </w:tbl>
    <w:p w:rsidR="00A80F77" w:rsidRDefault="00A80F77" w:rsidP="00A80F77">
      <w:pPr>
        <w:rPr>
          <w:rFonts w:ascii="Cambria" w:eastAsia="MS Mincho" w:hAnsi="Cambria" w:cs="Times New Roman"/>
          <w:sz w:val="24"/>
          <w:szCs w:val="24"/>
          <w:lang w:val="en-US"/>
        </w:rPr>
        <w:sectPr w:rsidR="00A80F77" w:rsidSect="009F1A68">
          <w:pgSz w:w="16838" w:h="11906" w:orient="landscape"/>
          <w:pgMar w:top="1417" w:right="1417" w:bottom="1417" w:left="1417" w:header="708" w:footer="708" w:gutter="0"/>
          <w:cols w:space="708"/>
          <w:titlePg/>
          <w:docGrid w:linePitch="360"/>
        </w:sectPr>
      </w:pPr>
    </w:p>
    <w:p w:rsidR="00A80F77" w:rsidRPr="004C2A7B" w:rsidRDefault="00A80F77" w:rsidP="00A80F77">
      <w:pPr>
        <w:widowControl w:val="0"/>
        <w:autoSpaceDE w:val="0"/>
        <w:autoSpaceDN w:val="0"/>
        <w:adjustRightInd w:val="0"/>
        <w:jc w:val="both"/>
        <w:rPr>
          <w:rFonts w:eastAsia="MS Mincho" w:cs="Times New Roman"/>
          <w:lang w:val="sq-AL"/>
        </w:rPr>
      </w:pPr>
      <w:r w:rsidRPr="004C2A7B">
        <w:rPr>
          <w:rFonts w:eastAsia="MS Mincho" w:cs="Times New Roman"/>
          <w:lang w:val="sq-AL"/>
        </w:rPr>
        <w:lastRenderedPageBreak/>
        <w:t>Programi i mbështetjes së shoqatave të Kosovës (apo grupimeve kombëtare) fillimisht do të fokusohet në fazat e lindjes dhe të rritjes dhe do të përfshijë mbështetje për aktivitetet, duke përfshirë:</w:t>
      </w:r>
    </w:p>
    <w:p w:rsidR="00A80F77" w:rsidRPr="004C2A7B" w:rsidRDefault="00A80F77" w:rsidP="00A80F77">
      <w:pPr>
        <w:widowControl w:val="0"/>
        <w:autoSpaceDE w:val="0"/>
        <w:autoSpaceDN w:val="0"/>
        <w:adjustRightInd w:val="0"/>
        <w:jc w:val="both"/>
        <w:rPr>
          <w:rFonts w:eastAsia="MS Mincho" w:cs="Times New Roman"/>
          <w:lang w:val="sq-AL"/>
        </w:rPr>
      </w:pPr>
    </w:p>
    <w:p w:rsidR="00A80F77" w:rsidRPr="004C2A7B" w:rsidRDefault="00A80F77" w:rsidP="00A80F77">
      <w:pPr>
        <w:widowControl w:val="0"/>
        <w:numPr>
          <w:ilvl w:val="0"/>
          <w:numId w:val="34"/>
        </w:numPr>
        <w:autoSpaceDE w:val="0"/>
        <w:autoSpaceDN w:val="0"/>
        <w:adjustRightInd w:val="0"/>
        <w:contextualSpacing/>
        <w:jc w:val="both"/>
        <w:rPr>
          <w:rFonts w:eastAsia="MS Mincho" w:cs="Times New Roman"/>
          <w:lang w:val="sq-AL"/>
        </w:rPr>
      </w:pPr>
      <w:r w:rsidRPr="004C2A7B">
        <w:rPr>
          <w:rFonts w:eastAsia="MS Mincho" w:cs="Times New Roman"/>
          <w:lang w:val="sq-AL"/>
        </w:rPr>
        <w:t>Mbështetjen teknike për planifikimin strategjik</w:t>
      </w:r>
    </w:p>
    <w:p w:rsidR="00A80F77" w:rsidRPr="004C2A7B" w:rsidRDefault="00A80F77" w:rsidP="00A80F77">
      <w:pPr>
        <w:widowControl w:val="0"/>
        <w:numPr>
          <w:ilvl w:val="0"/>
          <w:numId w:val="34"/>
        </w:numPr>
        <w:autoSpaceDE w:val="0"/>
        <w:autoSpaceDN w:val="0"/>
        <w:adjustRightInd w:val="0"/>
        <w:contextualSpacing/>
        <w:jc w:val="both"/>
        <w:rPr>
          <w:rFonts w:eastAsia="MS Mincho" w:cs="Times New Roman"/>
          <w:lang w:val="sq-AL"/>
        </w:rPr>
      </w:pPr>
      <w:r w:rsidRPr="004C2A7B">
        <w:rPr>
          <w:rFonts w:eastAsia="MS Mincho" w:cs="Times New Roman"/>
          <w:lang w:val="sq-AL"/>
        </w:rPr>
        <w:t>Promovimin e grupimeve për anëtarët e mundshëm</w:t>
      </w:r>
    </w:p>
    <w:p w:rsidR="00A80F77" w:rsidRPr="004C2A7B" w:rsidRDefault="009C4050" w:rsidP="00A80F77">
      <w:pPr>
        <w:widowControl w:val="0"/>
        <w:numPr>
          <w:ilvl w:val="0"/>
          <w:numId w:val="34"/>
        </w:numPr>
        <w:autoSpaceDE w:val="0"/>
        <w:autoSpaceDN w:val="0"/>
        <w:adjustRightInd w:val="0"/>
        <w:contextualSpacing/>
        <w:jc w:val="both"/>
        <w:rPr>
          <w:rFonts w:eastAsia="MS Mincho" w:cs="Times New Roman"/>
          <w:lang w:val="sq-AL"/>
        </w:rPr>
      </w:pPr>
      <w:r>
        <w:rPr>
          <w:rFonts w:eastAsia="MS Mincho" w:cs="Times New Roman"/>
          <w:lang w:val="sq-AL"/>
        </w:rPr>
        <w:t xml:space="preserve">Zhvillimin e </w:t>
      </w:r>
      <w:r w:rsidR="00A80F77" w:rsidRPr="004C2A7B">
        <w:rPr>
          <w:rFonts w:eastAsia="MS Mincho" w:cs="Times New Roman"/>
          <w:lang w:val="sq-AL"/>
        </w:rPr>
        <w:t>sistemeve të menaxhimit (në përputhje me praktikat më të mira, më pas çon në certifikim organizative përsosmërisë)</w:t>
      </w:r>
    </w:p>
    <w:p w:rsidR="00A80F77" w:rsidRPr="004C2A7B" w:rsidRDefault="009C4050" w:rsidP="00A80F77">
      <w:pPr>
        <w:widowControl w:val="0"/>
        <w:numPr>
          <w:ilvl w:val="0"/>
          <w:numId w:val="34"/>
        </w:numPr>
        <w:autoSpaceDE w:val="0"/>
        <w:autoSpaceDN w:val="0"/>
        <w:adjustRightInd w:val="0"/>
        <w:contextualSpacing/>
        <w:jc w:val="both"/>
        <w:rPr>
          <w:rFonts w:eastAsia="MS Mincho" w:cs="Times New Roman"/>
          <w:lang w:val="sq-AL"/>
        </w:rPr>
      </w:pPr>
      <w:r>
        <w:rPr>
          <w:rFonts w:eastAsia="MS Mincho" w:cs="Times New Roman"/>
          <w:lang w:val="sq-AL"/>
        </w:rPr>
        <w:t>Trajnimin e</w:t>
      </w:r>
      <w:r w:rsidR="00A80F77" w:rsidRPr="004C2A7B">
        <w:rPr>
          <w:rFonts w:eastAsia="MS Mincho" w:cs="Times New Roman"/>
          <w:lang w:val="sq-AL"/>
        </w:rPr>
        <w:t xml:space="preserve"> menaxhimit të grupimeve</w:t>
      </w:r>
    </w:p>
    <w:p w:rsidR="00A80F77" w:rsidRPr="004C2A7B" w:rsidRDefault="00A80F77" w:rsidP="00A80F77">
      <w:pPr>
        <w:widowControl w:val="0"/>
        <w:numPr>
          <w:ilvl w:val="0"/>
          <w:numId w:val="34"/>
        </w:numPr>
        <w:autoSpaceDE w:val="0"/>
        <w:autoSpaceDN w:val="0"/>
        <w:adjustRightInd w:val="0"/>
        <w:contextualSpacing/>
        <w:jc w:val="both"/>
        <w:rPr>
          <w:rFonts w:eastAsia="MS Mincho" w:cs="Times New Roman"/>
          <w:lang w:val="sq-AL"/>
        </w:rPr>
      </w:pPr>
      <w:r w:rsidRPr="004C2A7B">
        <w:rPr>
          <w:rFonts w:eastAsia="MS Mincho" w:cs="Times New Roman"/>
          <w:lang w:val="sq-AL"/>
        </w:rPr>
        <w:t>Trajnimin për anëtarët mbi temat e industrisë</w:t>
      </w:r>
    </w:p>
    <w:p w:rsidR="00A80F77" w:rsidRPr="004C2A7B" w:rsidRDefault="009C4050" w:rsidP="00A80F77">
      <w:pPr>
        <w:widowControl w:val="0"/>
        <w:numPr>
          <w:ilvl w:val="0"/>
          <w:numId w:val="34"/>
        </w:numPr>
        <w:autoSpaceDE w:val="0"/>
        <w:autoSpaceDN w:val="0"/>
        <w:adjustRightInd w:val="0"/>
        <w:contextualSpacing/>
        <w:jc w:val="both"/>
        <w:rPr>
          <w:rFonts w:eastAsia="MS Mincho" w:cs="Times New Roman"/>
          <w:lang w:val="sq-AL"/>
        </w:rPr>
      </w:pPr>
      <w:r>
        <w:rPr>
          <w:rFonts w:eastAsia="MS Mincho" w:cs="Times New Roman"/>
          <w:lang w:val="sq-AL"/>
        </w:rPr>
        <w:t xml:space="preserve">Ngjarje me përfitim të shpjetë, </w:t>
      </w:r>
      <w:r w:rsidR="00A80F77" w:rsidRPr="004C2A7B">
        <w:rPr>
          <w:rFonts w:eastAsia="MS Mincho" w:cs="Times New Roman"/>
          <w:lang w:val="sq-AL"/>
        </w:rPr>
        <w:t>si misione</w:t>
      </w:r>
      <w:r>
        <w:rPr>
          <w:rFonts w:eastAsia="MS Mincho" w:cs="Times New Roman"/>
          <w:lang w:val="sq-AL"/>
        </w:rPr>
        <w:t>t e</w:t>
      </w:r>
      <w:r w:rsidR="00A80F77" w:rsidRPr="004C2A7B">
        <w:rPr>
          <w:rFonts w:eastAsia="MS Mincho" w:cs="Times New Roman"/>
          <w:lang w:val="sq-AL"/>
        </w:rPr>
        <w:t xml:space="preserve"> përbashkëta tregtare, pjesëmarrjen në ekspozita</w:t>
      </w:r>
    </w:p>
    <w:p w:rsidR="00A80F77" w:rsidRPr="004C2A7B" w:rsidRDefault="00A80F77" w:rsidP="009C4050">
      <w:pPr>
        <w:widowControl w:val="0"/>
        <w:numPr>
          <w:ilvl w:val="0"/>
          <w:numId w:val="34"/>
        </w:numPr>
        <w:autoSpaceDE w:val="0"/>
        <w:autoSpaceDN w:val="0"/>
        <w:adjustRightInd w:val="0"/>
        <w:contextualSpacing/>
        <w:jc w:val="both"/>
        <w:rPr>
          <w:rFonts w:eastAsia="MS Mincho" w:cs="Times New Roman"/>
          <w:lang w:val="sq-AL"/>
        </w:rPr>
      </w:pPr>
      <w:r w:rsidRPr="004C2A7B">
        <w:rPr>
          <w:rFonts w:eastAsia="MS Mincho" w:cs="Times New Roman"/>
          <w:lang w:val="sq-AL"/>
        </w:rPr>
        <w:t>Investime të grupimeve në një objekt për përdorim të përbashkët p.sh. për trajnim, projektim, operacione të prodhimit, testim etj.</w:t>
      </w:r>
    </w:p>
    <w:p w:rsidR="00A80F77" w:rsidRPr="004C2A7B" w:rsidRDefault="009C4050" w:rsidP="00A80F77">
      <w:pPr>
        <w:pStyle w:val="Heading1"/>
        <w:numPr>
          <w:ilvl w:val="1"/>
          <w:numId w:val="9"/>
        </w:numPr>
        <w:rPr>
          <w:rFonts w:asciiTheme="minorHAnsi" w:eastAsia="MS Mincho" w:hAnsiTheme="minorHAnsi"/>
          <w:sz w:val="24"/>
          <w:szCs w:val="24"/>
          <w:lang w:val="sq-AL"/>
        </w:rPr>
      </w:pPr>
      <w:bookmarkStart w:id="34" w:name="_Toc474401059"/>
      <w:r>
        <w:rPr>
          <w:rFonts w:asciiTheme="minorHAnsi" w:eastAsia="MS Mincho" w:hAnsiTheme="minorHAnsi"/>
          <w:sz w:val="24"/>
          <w:szCs w:val="24"/>
          <w:lang w:val="sq-AL"/>
        </w:rPr>
        <w:t>Mbështetja për shoqatat kombëtare kundrejt</w:t>
      </w:r>
      <w:r w:rsidR="00A80F77" w:rsidRPr="004C2A7B">
        <w:rPr>
          <w:rFonts w:asciiTheme="minorHAnsi" w:eastAsia="MS Mincho" w:hAnsiTheme="minorHAnsi"/>
          <w:sz w:val="24"/>
          <w:szCs w:val="24"/>
          <w:lang w:val="sq-AL"/>
        </w:rPr>
        <w:t xml:space="preserve"> mbështetje</w:t>
      </w:r>
      <w:r>
        <w:rPr>
          <w:rFonts w:asciiTheme="minorHAnsi" w:eastAsia="MS Mincho" w:hAnsiTheme="minorHAnsi"/>
          <w:sz w:val="24"/>
          <w:szCs w:val="24"/>
          <w:lang w:val="sq-AL"/>
        </w:rPr>
        <w:t>s</w:t>
      </w:r>
      <w:r w:rsidR="00A80F77" w:rsidRPr="004C2A7B">
        <w:rPr>
          <w:rFonts w:asciiTheme="minorHAnsi" w:eastAsia="MS Mincho" w:hAnsiTheme="minorHAnsi"/>
          <w:sz w:val="24"/>
          <w:szCs w:val="24"/>
          <w:lang w:val="sq-AL"/>
        </w:rPr>
        <w:t xml:space="preserve"> për grupimet rajonale</w:t>
      </w:r>
      <w:bookmarkEnd w:id="34"/>
    </w:p>
    <w:p w:rsidR="00A80F77" w:rsidRPr="004C2A7B" w:rsidRDefault="00A80F77" w:rsidP="00A80F77">
      <w:pPr>
        <w:ind w:left="720"/>
        <w:contextualSpacing/>
        <w:rPr>
          <w:rFonts w:eastAsia="MS Mincho" w:cs="Times New Roman"/>
          <w:lang w:val="sq-AL"/>
        </w:rPr>
      </w:pPr>
    </w:p>
    <w:p w:rsidR="00A80F77" w:rsidRPr="004C2A7B" w:rsidRDefault="00A80F77" w:rsidP="00A80F77">
      <w:pPr>
        <w:jc w:val="both"/>
        <w:rPr>
          <w:rFonts w:eastAsia="MS Mincho" w:cs="Times New Roman"/>
          <w:lang w:val="sq-AL"/>
        </w:rPr>
      </w:pPr>
      <w:r w:rsidRPr="004C2A7B">
        <w:rPr>
          <w:rFonts w:eastAsia="MS Mincho" w:cs="Times New Roman"/>
          <w:lang w:val="sq-AL"/>
        </w:rPr>
        <w:t>Edhe pse iniciativat e grupimeve mund të ndryshojnë nga shoqatat kombëtare në shumë aspekte, të tilla si: fokusi gjeografik, synimet rajonale, partneritetet lokale, projektet intensive ndërmjet ndërmarrjeve, ka shumë ngjashmëri, e cila është arsyeja pse organizatat e grupimeve janë shpesh të regjistruar si shoqata në BE dhe ekonomi në tranzicion. Ne sugjerojmë që në fazat e hershme të zhvillimit të grupimeve, Departamenti i Industrisë ti përfshijë edhe shoqatat kombëtare edhe grupimeve rajonale, nëse do të themelohen, në të njëjtin program dhe ti trajtojë ato në kushte të barabarta.</w:t>
      </w:r>
    </w:p>
    <w:p w:rsidR="00A80F77" w:rsidRPr="004C2A7B" w:rsidRDefault="009C4050" w:rsidP="00A80F77">
      <w:pPr>
        <w:pStyle w:val="Heading1"/>
        <w:numPr>
          <w:ilvl w:val="1"/>
          <w:numId w:val="9"/>
        </w:numPr>
        <w:rPr>
          <w:rFonts w:asciiTheme="minorHAnsi" w:eastAsia="MS Mincho" w:hAnsiTheme="minorHAnsi"/>
          <w:sz w:val="24"/>
          <w:szCs w:val="24"/>
          <w:lang w:val="sq-AL"/>
        </w:rPr>
      </w:pPr>
      <w:bookmarkStart w:id="35" w:name="_Toc474401060"/>
      <w:r>
        <w:rPr>
          <w:rFonts w:asciiTheme="minorHAnsi" w:eastAsia="MS Mincho" w:hAnsiTheme="minorHAnsi"/>
          <w:sz w:val="24"/>
          <w:szCs w:val="24"/>
          <w:lang w:val="sq-AL"/>
        </w:rPr>
        <w:t>Burimet  dhe s</w:t>
      </w:r>
      <w:r w:rsidR="00A80F77" w:rsidRPr="004C2A7B">
        <w:rPr>
          <w:rFonts w:asciiTheme="minorHAnsi" w:eastAsia="MS Mincho" w:hAnsiTheme="minorHAnsi"/>
          <w:sz w:val="24"/>
          <w:szCs w:val="24"/>
          <w:lang w:val="sq-AL"/>
        </w:rPr>
        <w:t>hkalla e financimit</w:t>
      </w:r>
      <w:bookmarkEnd w:id="35"/>
    </w:p>
    <w:p w:rsidR="00A80F77" w:rsidRPr="004C2A7B" w:rsidRDefault="00A80F77" w:rsidP="00A80F77">
      <w:pPr>
        <w:rPr>
          <w:rFonts w:eastAsia="MS Mincho" w:cs="Times New Roman"/>
          <w:b/>
          <w:lang w:val="sq-AL"/>
        </w:rPr>
      </w:pPr>
    </w:p>
    <w:p w:rsidR="00A80F77" w:rsidRPr="004C2A7B" w:rsidRDefault="00A80F77" w:rsidP="00A80F77">
      <w:pPr>
        <w:jc w:val="both"/>
        <w:rPr>
          <w:rFonts w:eastAsia="MS Mincho" w:cs="Times New Roman"/>
          <w:lang w:val="sq-AL"/>
        </w:rPr>
      </w:pPr>
      <w:r w:rsidRPr="004C2A7B">
        <w:rPr>
          <w:rFonts w:eastAsia="MS Mincho" w:cs="Times New Roman"/>
          <w:lang w:val="sq-AL"/>
        </w:rPr>
        <w:t>Financimi i aktiviteteve të grupimeve në ekonomitë në tranzicion zakonisht mbështeten nga programet e përcaktuara në nivel kombëtar, si dhe me mbështetje të organizatave ndërkombëtare. Mbështetja e grupimeve në BE bashkë-financohet n</w:t>
      </w:r>
      <w:r w:rsidR="009C4050">
        <w:rPr>
          <w:rFonts w:eastAsia="MS Mincho" w:cs="Times New Roman"/>
          <w:lang w:val="sq-AL"/>
        </w:rPr>
        <w:t>ga një numër i programeve</w:t>
      </w:r>
      <w:r w:rsidRPr="004C2A7B">
        <w:rPr>
          <w:rFonts w:eastAsia="MS Mincho" w:cs="Times New Roman"/>
          <w:lang w:val="sq-AL"/>
        </w:rPr>
        <w:t xml:space="preserve"> kombëtare dhe rajonale, të financuara nga një kombinim i buxheteve kombëtare dhe të fondeve strukturore të BE-së. Me sa kuptojmë ne</w:t>
      </w:r>
      <w:r w:rsidR="009C4050">
        <w:rPr>
          <w:rFonts w:eastAsia="MS Mincho" w:cs="Times New Roman"/>
          <w:lang w:val="sq-AL"/>
        </w:rPr>
        <w:t>,</w:t>
      </w:r>
      <w:r w:rsidRPr="004C2A7B">
        <w:rPr>
          <w:rFonts w:eastAsia="MS Mincho" w:cs="Times New Roman"/>
          <w:lang w:val="sq-AL"/>
        </w:rPr>
        <w:t xml:space="preserve"> Kosova është duke planifikuar një program të mbështetur në nivel kombëtar, por gjithashtu llogarit në nisjen e skemave të granteve nga projektet shumëpalëshe ose anësore të ndihmës pëe zhvillim, duke përfshirë një të planifikuar nga Delegacioni i BE-së në Kosovë. </w:t>
      </w:r>
    </w:p>
    <w:p w:rsidR="00A80F77" w:rsidRPr="004C2A7B" w:rsidRDefault="00A80F77" w:rsidP="00A80F77">
      <w:pPr>
        <w:jc w:val="both"/>
        <w:rPr>
          <w:rFonts w:eastAsia="MS Mincho" w:cs="Times New Roman"/>
          <w:lang w:val="sq-AL"/>
        </w:rPr>
      </w:pPr>
    </w:p>
    <w:p w:rsidR="00A80F77" w:rsidRPr="004C2A7B" w:rsidRDefault="00A80F77" w:rsidP="00A80F77">
      <w:pPr>
        <w:jc w:val="both"/>
        <w:rPr>
          <w:rFonts w:eastAsia="MS Mincho" w:cs="Times New Roman"/>
          <w:lang w:val="sq-AL"/>
        </w:rPr>
      </w:pPr>
      <w:r w:rsidRPr="004C2A7B">
        <w:rPr>
          <w:rFonts w:eastAsia="MS Mincho" w:cs="Times New Roman"/>
          <w:lang w:val="sq-AL"/>
        </w:rPr>
        <w:t>Tabela e mëposhtme tregon shembuj nga disa programe të financuara nga BE-ja dhe dy programe kombëtare (Republika e Irlandës, Serbi). Një skemë e re e granteve për grupimet ose shoqatat Kosovës duhet të jenë të dizajnuara pas diskutimeve me përfituesit potencial. Fokusi i saj duhet të jetë financimi i aktiviteteve që sjellin përfitime konkrete për anëtarë</w:t>
      </w:r>
      <w:r>
        <w:rPr>
          <w:rFonts w:eastAsia="MS Mincho" w:cs="Times New Roman"/>
          <w:lang w:val="sq-AL"/>
        </w:rPr>
        <w:t>t</w:t>
      </w:r>
      <w:r w:rsidRPr="004C2A7B">
        <w:rPr>
          <w:rFonts w:eastAsia="MS Mincho" w:cs="Times New Roman"/>
          <w:lang w:val="sq-AL"/>
        </w:rPr>
        <w:t xml:space="preserve"> e ndërlidhur me nevojat ekzistuese në vend të financimit për menaxhimin e grupimeve, e cila duhet të financohet nga shërbimet e anëtarëve dhe kuotat e anëtarësisë. Përvoja jonë tregon se skemat fillestare të grupimeve që shpenzimet operative të menaxherit të financave dhe zyrës ka të ngjarë që në rastin më të mirë të kenë sukses të kufizuar. </w:t>
      </w:r>
    </w:p>
    <w:p w:rsidR="00A80F77" w:rsidRPr="004C2A7B" w:rsidRDefault="00A80F77" w:rsidP="00A80F77">
      <w:pPr>
        <w:jc w:val="both"/>
        <w:rPr>
          <w:rFonts w:eastAsia="MS Mincho" w:cs="Times New Roman"/>
          <w:lang w:val="sq-AL"/>
        </w:rPr>
      </w:pPr>
    </w:p>
    <w:p w:rsidR="00A80F77" w:rsidRPr="004C2A7B" w:rsidRDefault="00A80F77" w:rsidP="00A80F77">
      <w:pPr>
        <w:jc w:val="both"/>
        <w:rPr>
          <w:rFonts w:eastAsia="MS Mincho" w:cs="Times New Roman"/>
          <w:lang w:val="sq-AL"/>
        </w:rPr>
      </w:pPr>
      <w:r w:rsidRPr="004C2A7B">
        <w:rPr>
          <w:rFonts w:eastAsia="MS Mincho" w:cs="Times New Roman"/>
          <w:lang w:val="sq-AL"/>
        </w:rPr>
        <w:t xml:space="preserve">Ne e kuptojmë se Kosova tani ka qasje në COSME si një instrument për financimin e projekteve të grupimeve, por kjo nuk do të jetë e zbatueshme në fazat e hershme të zhvillimit pasi që ajo financon projekte me të dhënat nga rrjetet ndërkombëtare të grupimeve në BE dhe në vendet përfituese. </w:t>
      </w:r>
    </w:p>
    <w:p w:rsidR="00A80F77" w:rsidRPr="004C2A7B" w:rsidRDefault="00A80F77" w:rsidP="00A80F77">
      <w:pPr>
        <w:jc w:val="both"/>
        <w:rPr>
          <w:rFonts w:eastAsia="MS Mincho" w:cs="Times New Roman"/>
          <w:lang w:val="sq-AL"/>
        </w:rPr>
      </w:pPr>
    </w:p>
    <w:p w:rsidR="00A80F77" w:rsidRPr="004C2A7B" w:rsidRDefault="00A80F77" w:rsidP="00A80F77">
      <w:pPr>
        <w:jc w:val="both"/>
        <w:rPr>
          <w:rFonts w:eastAsia="MS Mincho" w:cs="Times New Roman"/>
          <w:lang w:val="sq-AL"/>
        </w:rPr>
      </w:pPr>
      <w:r w:rsidRPr="004C2A7B">
        <w:rPr>
          <w:rFonts w:eastAsia="MS Mincho" w:cs="Times New Roman"/>
          <w:lang w:val="sq-AL"/>
        </w:rPr>
        <w:t>Krijimi i një programi mbështetës do të marrë të paktën një vit për t</w:t>
      </w:r>
      <w:r w:rsidR="009C4050">
        <w:rPr>
          <w:rFonts w:eastAsia="MS Mincho" w:cs="Times New Roman"/>
          <w:lang w:val="sq-AL"/>
        </w:rPr>
        <w:t>’</w:t>
      </w:r>
      <w:r w:rsidRPr="004C2A7B">
        <w:rPr>
          <w:rFonts w:eastAsia="MS Mincho" w:cs="Times New Roman"/>
          <w:lang w:val="sq-AL"/>
        </w:rPr>
        <w:t>u ngritur, duke përfshirë projektimin, planifikimin dhe caktimin e burimeve, me fillimin jo më herët se 12 muaj pas fillimit të projektimit të programit. Programet mund të nisin në intervale vjetore për të marrë parasysh mësimet e nxjerra nga ato në proces, dhe për të siguruar mundësi për përfituesit që të aplikojnë për grante vijuese për të vazhduar zhvillimin. Programet e këtij lloji zakonisht ofrojnë fonde në bazë të konkurrencës me përfitues të mundshëm që dorëzojnë aplikacione për financim dhe asistencë teknike.</w:t>
      </w:r>
    </w:p>
    <w:p w:rsidR="00A80F77" w:rsidRPr="004C2A7B" w:rsidRDefault="00A80F77" w:rsidP="00A80F77">
      <w:pPr>
        <w:rPr>
          <w:rFonts w:eastAsia="MS Mincho" w:cs="Times New Roman"/>
          <w:lang w:val="sq-AL"/>
        </w:rPr>
      </w:pPr>
    </w:p>
    <w:p w:rsidR="00A80F77" w:rsidRPr="00EC52BD" w:rsidRDefault="00A80F77" w:rsidP="00A80F77">
      <w:pPr>
        <w:ind w:left="720"/>
        <w:contextualSpacing/>
        <w:rPr>
          <w:rFonts w:eastAsia="MS Mincho" w:cs="Times New Roman"/>
          <w:lang w:val="en-US"/>
        </w:rPr>
      </w:pPr>
    </w:p>
    <w:tbl>
      <w:tblPr>
        <w:tblStyle w:val="Tabela-Siatka1"/>
        <w:tblW w:w="0" w:type="auto"/>
        <w:tblInd w:w="720" w:type="dxa"/>
        <w:tblLook w:val="04A0" w:firstRow="1" w:lastRow="0" w:firstColumn="1" w:lastColumn="0" w:noHBand="0" w:noVBand="1"/>
      </w:tblPr>
      <w:tblGrid>
        <w:gridCol w:w="2562"/>
        <w:gridCol w:w="2617"/>
        <w:gridCol w:w="2617"/>
      </w:tblGrid>
      <w:tr w:rsidR="00A80F77" w:rsidRPr="00976885" w:rsidTr="00C20F0A">
        <w:tc>
          <w:tcPr>
            <w:tcW w:w="2562" w:type="dxa"/>
            <w:shd w:val="clear" w:color="auto" w:fill="C6D9F1" w:themeFill="text2" w:themeFillTint="33"/>
            <w:vAlign w:val="center"/>
          </w:tcPr>
          <w:p w:rsidR="00A80F77" w:rsidRPr="00976885" w:rsidRDefault="00A80F77" w:rsidP="00C20F0A">
            <w:pPr>
              <w:contextualSpacing/>
              <w:jc w:val="center"/>
              <w:rPr>
                <w:rFonts w:cs="Times New Roman"/>
                <w:b/>
                <w:sz w:val="22"/>
                <w:szCs w:val="22"/>
                <w:lang w:val="sq-AL"/>
              </w:rPr>
            </w:pPr>
            <w:r w:rsidRPr="00976885">
              <w:rPr>
                <w:rFonts w:cs="Times New Roman"/>
                <w:b/>
                <w:sz w:val="22"/>
                <w:szCs w:val="22"/>
                <w:lang w:val="sq-AL"/>
              </w:rPr>
              <w:t>Vendi (viti)</w:t>
            </w:r>
          </w:p>
        </w:tc>
        <w:tc>
          <w:tcPr>
            <w:tcW w:w="2617" w:type="dxa"/>
            <w:shd w:val="clear" w:color="auto" w:fill="C6D9F1" w:themeFill="text2" w:themeFillTint="33"/>
            <w:vAlign w:val="center"/>
          </w:tcPr>
          <w:p w:rsidR="00A80F77" w:rsidRPr="00976885" w:rsidRDefault="00A80F77" w:rsidP="00C20F0A">
            <w:pPr>
              <w:contextualSpacing/>
              <w:jc w:val="center"/>
              <w:rPr>
                <w:rFonts w:cs="Times New Roman"/>
                <w:b/>
                <w:sz w:val="22"/>
                <w:szCs w:val="22"/>
                <w:lang w:val="sq-AL"/>
              </w:rPr>
            </w:pPr>
            <w:r w:rsidRPr="00976885">
              <w:rPr>
                <w:rFonts w:cs="Times New Roman"/>
                <w:b/>
                <w:sz w:val="22"/>
                <w:szCs w:val="22"/>
                <w:lang w:val="sq-AL"/>
              </w:rPr>
              <w:t>Programi</w:t>
            </w:r>
          </w:p>
        </w:tc>
        <w:tc>
          <w:tcPr>
            <w:tcW w:w="2617" w:type="dxa"/>
            <w:shd w:val="clear" w:color="auto" w:fill="C6D9F1" w:themeFill="text2" w:themeFillTint="33"/>
            <w:vAlign w:val="center"/>
          </w:tcPr>
          <w:p w:rsidR="00A80F77" w:rsidRPr="00976885" w:rsidRDefault="00A80F77" w:rsidP="00C20F0A">
            <w:pPr>
              <w:contextualSpacing/>
              <w:jc w:val="center"/>
              <w:rPr>
                <w:rFonts w:cs="Times New Roman"/>
                <w:b/>
                <w:sz w:val="22"/>
                <w:szCs w:val="22"/>
                <w:lang w:val="sq-AL"/>
              </w:rPr>
            </w:pPr>
            <w:r w:rsidRPr="00976885">
              <w:rPr>
                <w:rFonts w:cs="Times New Roman"/>
                <w:b/>
                <w:sz w:val="22"/>
                <w:szCs w:val="22"/>
                <w:lang w:val="sq-AL"/>
              </w:rPr>
              <w:t xml:space="preserve">Lartësia e </w:t>
            </w:r>
            <w:r w:rsidR="009C4050">
              <w:rPr>
                <w:rFonts w:cs="Times New Roman"/>
                <w:b/>
                <w:sz w:val="22"/>
                <w:szCs w:val="22"/>
                <w:lang w:val="sq-AL"/>
              </w:rPr>
              <w:t>grantit dhe</w:t>
            </w:r>
            <w:r w:rsidRPr="00976885">
              <w:rPr>
                <w:rFonts w:cs="Times New Roman"/>
                <w:b/>
                <w:sz w:val="22"/>
                <w:szCs w:val="22"/>
                <w:lang w:val="sq-AL"/>
              </w:rPr>
              <w:t xml:space="preserve"> kontributi i grupimeve në shpenzimet e p</w:t>
            </w:r>
            <w:r>
              <w:rPr>
                <w:rFonts w:cs="Times New Roman"/>
                <w:b/>
                <w:sz w:val="22"/>
                <w:szCs w:val="22"/>
                <w:lang w:val="sq-AL"/>
              </w:rPr>
              <w:t>r</w:t>
            </w:r>
            <w:r w:rsidRPr="00976885">
              <w:rPr>
                <w:rFonts w:cs="Times New Roman"/>
                <w:b/>
                <w:sz w:val="22"/>
                <w:szCs w:val="22"/>
                <w:lang w:val="sq-AL"/>
              </w:rPr>
              <w:t>ojektit</w:t>
            </w:r>
          </w:p>
        </w:tc>
      </w:tr>
      <w:tr w:rsidR="00A80F77" w:rsidRPr="00976885" w:rsidTr="00C20F0A">
        <w:tc>
          <w:tcPr>
            <w:tcW w:w="2562" w:type="dxa"/>
          </w:tcPr>
          <w:p w:rsidR="00A80F77" w:rsidRPr="00976885" w:rsidRDefault="00A80F77" w:rsidP="00C20F0A">
            <w:pPr>
              <w:contextualSpacing/>
              <w:rPr>
                <w:rFonts w:cs="Times New Roman"/>
                <w:sz w:val="22"/>
                <w:szCs w:val="22"/>
                <w:lang w:val="sq-AL"/>
              </w:rPr>
            </w:pPr>
            <w:r w:rsidRPr="00976885">
              <w:rPr>
                <w:rFonts w:cs="Times New Roman"/>
                <w:sz w:val="22"/>
                <w:szCs w:val="22"/>
                <w:lang w:val="sq-AL"/>
              </w:rPr>
              <w:t xml:space="preserve">Bullgari </w:t>
            </w:r>
          </w:p>
        </w:tc>
        <w:tc>
          <w:tcPr>
            <w:tcW w:w="2617" w:type="dxa"/>
          </w:tcPr>
          <w:p w:rsidR="00A80F77" w:rsidRPr="00976885" w:rsidRDefault="00A80F77" w:rsidP="00C20F0A">
            <w:pPr>
              <w:widowControl w:val="0"/>
              <w:autoSpaceDE w:val="0"/>
              <w:autoSpaceDN w:val="0"/>
              <w:adjustRightInd w:val="0"/>
              <w:spacing w:after="80"/>
              <w:jc w:val="both"/>
              <w:rPr>
                <w:rFonts w:cs="Times"/>
                <w:color w:val="262626"/>
                <w:sz w:val="22"/>
                <w:szCs w:val="22"/>
                <w:lang w:val="sq-AL"/>
              </w:rPr>
            </w:pPr>
            <w:r w:rsidRPr="00976885">
              <w:rPr>
                <w:rFonts w:cs="Times"/>
                <w:color w:val="262626"/>
                <w:sz w:val="22"/>
                <w:szCs w:val="22"/>
                <w:lang w:val="sq-AL"/>
              </w:rPr>
              <w:t>Mbështetja PHARE për zhvillimin grupimeve 2008-9. 7 ndërmarrje. Për konsulenca, investime, trajnime, projekte inovative</w:t>
            </w:r>
          </w:p>
        </w:tc>
        <w:tc>
          <w:tcPr>
            <w:tcW w:w="2617" w:type="dxa"/>
          </w:tcPr>
          <w:p w:rsidR="00A80F77" w:rsidRPr="00976885" w:rsidRDefault="00A80F77" w:rsidP="00C20F0A">
            <w:pPr>
              <w:contextualSpacing/>
              <w:rPr>
                <w:rFonts w:cs="Times New Roman"/>
                <w:sz w:val="22"/>
                <w:szCs w:val="22"/>
                <w:lang w:val="sq-AL"/>
              </w:rPr>
            </w:pPr>
            <w:r w:rsidRPr="00976885">
              <w:rPr>
                <w:rFonts w:cs="Times New Roman"/>
                <w:sz w:val="22"/>
                <w:szCs w:val="22"/>
                <w:lang w:val="sq-AL"/>
              </w:rPr>
              <w:t>50 – 100,000 euro, 100% i vlerës së projektit, 2 vite</w:t>
            </w:r>
          </w:p>
        </w:tc>
      </w:tr>
      <w:tr w:rsidR="00A80F77" w:rsidRPr="00976885" w:rsidTr="00C20F0A">
        <w:tc>
          <w:tcPr>
            <w:tcW w:w="2562" w:type="dxa"/>
          </w:tcPr>
          <w:p w:rsidR="00A80F77" w:rsidRPr="00976885" w:rsidRDefault="00A80F77" w:rsidP="00C20F0A">
            <w:pPr>
              <w:contextualSpacing/>
              <w:rPr>
                <w:rFonts w:cs="Times New Roman"/>
                <w:sz w:val="22"/>
                <w:szCs w:val="22"/>
                <w:lang w:val="sq-AL"/>
              </w:rPr>
            </w:pPr>
            <w:r w:rsidRPr="00976885">
              <w:rPr>
                <w:rFonts w:cs="Times New Roman"/>
                <w:sz w:val="22"/>
                <w:szCs w:val="22"/>
                <w:lang w:val="sq-AL"/>
              </w:rPr>
              <w:t xml:space="preserve"> Bullgari</w:t>
            </w:r>
          </w:p>
        </w:tc>
        <w:tc>
          <w:tcPr>
            <w:tcW w:w="2617" w:type="dxa"/>
          </w:tcPr>
          <w:p w:rsidR="00A80F77" w:rsidRPr="00976885" w:rsidRDefault="00A80F77" w:rsidP="00C20F0A">
            <w:pPr>
              <w:widowControl w:val="0"/>
              <w:autoSpaceDE w:val="0"/>
              <w:autoSpaceDN w:val="0"/>
              <w:adjustRightInd w:val="0"/>
              <w:spacing w:after="80"/>
              <w:jc w:val="both"/>
              <w:rPr>
                <w:rFonts w:cs="Times New Roman"/>
                <w:sz w:val="22"/>
                <w:szCs w:val="22"/>
                <w:lang w:val="sq-AL"/>
              </w:rPr>
            </w:pPr>
            <w:r w:rsidRPr="00976885">
              <w:rPr>
                <w:rFonts w:cs="Times"/>
                <w:color w:val="262626"/>
                <w:sz w:val="22"/>
                <w:szCs w:val="22"/>
                <w:lang w:val="sq-AL"/>
              </w:rPr>
              <w:t xml:space="preserve">“Mbështetje për zhvillimin e grupimeve në Bullgari” bashkë-financuar nga Bashkimi Evropian përmes Fondit Rajonal Evropian të Zhvillimit dhe Programi Operacional. “Zhvillimi i aftësisë konkurruese të ekonomisë bullgare” 2007-2013, Boshti prioritar 2. Për sistemet e menaxhimit të grupimeve; promovimi; projektet e përbashkëta në mes të anëtarëve të grupimeve. </w:t>
            </w:r>
          </w:p>
        </w:tc>
        <w:tc>
          <w:tcPr>
            <w:tcW w:w="2617" w:type="dxa"/>
          </w:tcPr>
          <w:p w:rsidR="00A80F77" w:rsidRPr="00976885" w:rsidRDefault="00A80F77" w:rsidP="00C20F0A">
            <w:pPr>
              <w:contextualSpacing/>
              <w:rPr>
                <w:rFonts w:cs="Times New Roman"/>
                <w:sz w:val="22"/>
                <w:szCs w:val="22"/>
                <w:lang w:val="sq-AL"/>
              </w:rPr>
            </w:pPr>
            <w:r w:rsidRPr="00976885">
              <w:rPr>
                <w:rFonts w:cs="Times New Roman"/>
                <w:sz w:val="22"/>
                <w:szCs w:val="22"/>
                <w:lang w:val="sq-AL"/>
              </w:rPr>
              <w:t>Ma</w:t>
            </w:r>
            <w:r>
              <w:rPr>
                <w:rFonts w:cs="Times New Roman"/>
                <w:sz w:val="22"/>
                <w:szCs w:val="22"/>
                <w:lang w:val="sq-AL"/>
              </w:rPr>
              <w:t>ksimumi</w:t>
            </w:r>
            <w:r w:rsidRPr="00976885">
              <w:rPr>
                <w:rFonts w:cs="Times New Roman"/>
                <w:sz w:val="22"/>
                <w:szCs w:val="22"/>
                <w:lang w:val="sq-AL"/>
              </w:rPr>
              <w:t xml:space="preserve"> 1 milion euro, 50% i vlerës së projektit</w:t>
            </w:r>
          </w:p>
        </w:tc>
      </w:tr>
      <w:tr w:rsidR="00A80F77" w:rsidRPr="00976885" w:rsidTr="00C20F0A">
        <w:tc>
          <w:tcPr>
            <w:tcW w:w="2562" w:type="dxa"/>
          </w:tcPr>
          <w:p w:rsidR="00A80F77" w:rsidRPr="00976885" w:rsidRDefault="00A80F77" w:rsidP="00C20F0A">
            <w:pPr>
              <w:contextualSpacing/>
              <w:rPr>
                <w:rFonts w:cs="Times New Roman"/>
                <w:sz w:val="22"/>
                <w:szCs w:val="22"/>
                <w:lang w:val="sq-AL"/>
              </w:rPr>
            </w:pPr>
            <w:r w:rsidRPr="00976885">
              <w:rPr>
                <w:rFonts w:cs="Times New Roman"/>
                <w:sz w:val="22"/>
                <w:szCs w:val="22"/>
                <w:lang w:val="sq-AL"/>
              </w:rPr>
              <w:t>Irlandë</w:t>
            </w:r>
          </w:p>
        </w:tc>
        <w:tc>
          <w:tcPr>
            <w:tcW w:w="2617" w:type="dxa"/>
          </w:tcPr>
          <w:p w:rsidR="00A80F77" w:rsidRPr="00976885" w:rsidRDefault="009C4050" w:rsidP="00C20F0A">
            <w:pPr>
              <w:widowControl w:val="0"/>
              <w:autoSpaceDE w:val="0"/>
              <w:autoSpaceDN w:val="0"/>
              <w:adjustRightInd w:val="0"/>
              <w:spacing w:after="80"/>
              <w:jc w:val="both"/>
              <w:rPr>
                <w:rFonts w:cs="Times"/>
                <w:color w:val="262626"/>
                <w:sz w:val="22"/>
                <w:szCs w:val="22"/>
                <w:lang w:val="sq-AL"/>
              </w:rPr>
            </w:pPr>
            <w:r>
              <w:rPr>
                <w:rFonts w:cs="Times"/>
                <w:color w:val="262626"/>
                <w:sz w:val="22"/>
                <w:szCs w:val="22"/>
                <w:lang w:val="sq-AL"/>
              </w:rPr>
              <w:t>“</w:t>
            </w:r>
            <w:r w:rsidR="00A80F77" w:rsidRPr="00976885">
              <w:rPr>
                <w:rFonts w:cs="Times"/>
                <w:color w:val="262626"/>
                <w:sz w:val="22"/>
                <w:szCs w:val="22"/>
                <w:lang w:val="sq-AL"/>
              </w:rPr>
              <w:t>Enterprise Ireland</w:t>
            </w:r>
            <w:r>
              <w:rPr>
                <w:rFonts w:cs="Times"/>
                <w:color w:val="262626"/>
                <w:sz w:val="22"/>
                <w:szCs w:val="22"/>
                <w:lang w:val="sq-AL"/>
              </w:rPr>
              <w:t>”</w:t>
            </w:r>
            <w:r w:rsidR="00A80F77" w:rsidRPr="00976885">
              <w:rPr>
                <w:rFonts w:cs="Times"/>
                <w:color w:val="262626"/>
                <w:sz w:val="22"/>
                <w:szCs w:val="22"/>
                <w:lang w:val="sq-AL"/>
              </w:rPr>
              <w:t xml:space="preserve"> 2016 Skema e grantit të grupimeve. Minimumi 5 anëtarë.</w:t>
            </w:r>
          </w:p>
        </w:tc>
        <w:tc>
          <w:tcPr>
            <w:tcW w:w="2617" w:type="dxa"/>
          </w:tcPr>
          <w:p w:rsidR="00A80F77" w:rsidRPr="00976885" w:rsidRDefault="00A80F77" w:rsidP="00C20F0A">
            <w:pPr>
              <w:contextualSpacing/>
              <w:rPr>
                <w:rFonts w:cs="Times New Roman"/>
                <w:sz w:val="22"/>
                <w:szCs w:val="22"/>
                <w:lang w:val="sq-AL"/>
              </w:rPr>
            </w:pPr>
            <w:r w:rsidRPr="00976885">
              <w:rPr>
                <w:rFonts w:cs="Times New Roman"/>
                <w:sz w:val="22"/>
                <w:szCs w:val="22"/>
                <w:lang w:val="sq-AL"/>
              </w:rPr>
              <w:t>100,000 euro, 50% ma</w:t>
            </w:r>
            <w:r>
              <w:rPr>
                <w:rFonts w:cs="Times New Roman"/>
                <w:sz w:val="22"/>
                <w:szCs w:val="22"/>
                <w:lang w:val="sq-AL"/>
              </w:rPr>
              <w:t>ksimumi</w:t>
            </w:r>
            <w:r w:rsidRPr="00976885">
              <w:rPr>
                <w:rFonts w:cs="Times New Roman"/>
                <w:sz w:val="22"/>
                <w:szCs w:val="22"/>
                <w:lang w:val="sq-AL"/>
              </w:rPr>
              <w:t xml:space="preserve"> i vlerës së projektit, 2 vite</w:t>
            </w:r>
          </w:p>
        </w:tc>
      </w:tr>
      <w:tr w:rsidR="00A80F77" w:rsidRPr="00976885" w:rsidTr="00C20F0A">
        <w:tc>
          <w:tcPr>
            <w:tcW w:w="2562" w:type="dxa"/>
          </w:tcPr>
          <w:p w:rsidR="00A80F77" w:rsidRPr="00976885" w:rsidRDefault="00A80F77" w:rsidP="00C20F0A">
            <w:pPr>
              <w:contextualSpacing/>
              <w:rPr>
                <w:rFonts w:cs="Times New Roman"/>
                <w:sz w:val="22"/>
                <w:szCs w:val="22"/>
                <w:lang w:val="sq-AL"/>
              </w:rPr>
            </w:pPr>
            <w:r w:rsidRPr="00976885">
              <w:rPr>
                <w:rFonts w:cs="Times New Roman"/>
                <w:sz w:val="22"/>
                <w:szCs w:val="22"/>
                <w:lang w:val="sq-AL"/>
              </w:rPr>
              <w:t>Poloni</w:t>
            </w:r>
          </w:p>
        </w:tc>
        <w:tc>
          <w:tcPr>
            <w:tcW w:w="2617" w:type="dxa"/>
          </w:tcPr>
          <w:p w:rsidR="00A80F77" w:rsidRPr="00976885" w:rsidRDefault="00A80F77" w:rsidP="00C20F0A">
            <w:pPr>
              <w:widowControl w:val="0"/>
              <w:autoSpaceDE w:val="0"/>
              <w:autoSpaceDN w:val="0"/>
              <w:adjustRightInd w:val="0"/>
              <w:spacing w:after="80"/>
              <w:jc w:val="both"/>
              <w:rPr>
                <w:rFonts w:cs="Times"/>
                <w:color w:val="262626"/>
                <w:sz w:val="22"/>
                <w:szCs w:val="22"/>
                <w:lang w:val="sq-AL"/>
              </w:rPr>
            </w:pPr>
            <w:r w:rsidRPr="00976885">
              <w:rPr>
                <w:rFonts w:cs="Times"/>
                <w:color w:val="262626"/>
                <w:sz w:val="22"/>
                <w:szCs w:val="22"/>
                <w:lang w:val="sq-AL"/>
              </w:rPr>
              <w:t>Zhvillimi i grupimeve financuar nga Programet Operacionale në nivel kombëtar &amp; rajonal. Minimum</w:t>
            </w:r>
            <w:r>
              <w:rPr>
                <w:rFonts w:cs="Times"/>
                <w:color w:val="262626"/>
                <w:sz w:val="22"/>
                <w:szCs w:val="22"/>
                <w:lang w:val="sq-AL"/>
              </w:rPr>
              <w:t>i</w:t>
            </w:r>
            <w:r w:rsidRPr="00976885">
              <w:rPr>
                <w:rFonts w:cs="Times"/>
                <w:color w:val="262626"/>
                <w:sz w:val="22"/>
                <w:szCs w:val="22"/>
                <w:lang w:val="sq-AL"/>
              </w:rPr>
              <w:t xml:space="preserve"> 6 anëtarë.</w:t>
            </w:r>
          </w:p>
        </w:tc>
        <w:tc>
          <w:tcPr>
            <w:tcW w:w="2617" w:type="dxa"/>
          </w:tcPr>
          <w:p w:rsidR="00A80F77" w:rsidRPr="00976885" w:rsidRDefault="00A80F77" w:rsidP="00C20F0A">
            <w:pPr>
              <w:contextualSpacing/>
              <w:rPr>
                <w:rFonts w:cs="Times New Roman"/>
                <w:sz w:val="22"/>
                <w:szCs w:val="22"/>
                <w:lang w:val="sq-AL"/>
              </w:rPr>
            </w:pPr>
            <w:r w:rsidRPr="00976885">
              <w:rPr>
                <w:rFonts w:cs="Times New Roman"/>
                <w:sz w:val="22"/>
                <w:szCs w:val="22"/>
                <w:lang w:val="sq-AL"/>
              </w:rPr>
              <w:t>&gt;  1 milion euro, 70 % ma</w:t>
            </w:r>
            <w:r>
              <w:rPr>
                <w:rFonts w:cs="Times New Roman"/>
                <w:sz w:val="22"/>
                <w:szCs w:val="22"/>
                <w:lang w:val="sq-AL"/>
              </w:rPr>
              <w:t>ksimumi</w:t>
            </w:r>
            <w:r w:rsidRPr="00976885">
              <w:rPr>
                <w:rFonts w:cs="Times New Roman"/>
                <w:sz w:val="22"/>
                <w:szCs w:val="22"/>
                <w:lang w:val="sq-AL"/>
              </w:rPr>
              <w:t xml:space="preserve"> i vlerës së projektit, 3 vite. Intensiteti i projektit të dytë 40%.</w:t>
            </w:r>
          </w:p>
        </w:tc>
      </w:tr>
      <w:tr w:rsidR="00A80F77" w:rsidRPr="00976885" w:rsidTr="00C20F0A">
        <w:tc>
          <w:tcPr>
            <w:tcW w:w="2562" w:type="dxa"/>
          </w:tcPr>
          <w:p w:rsidR="00A80F77" w:rsidRPr="00976885" w:rsidRDefault="00A80F77" w:rsidP="00C20F0A">
            <w:pPr>
              <w:contextualSpacing/>
              <w:rPr>
                <w:rFonts w:cs="Times New Roman"/>
                <w:sz w:val="22"/>
                <w:szCs w:val="22"/>
                <w:lang w:val="sq-AL"/>
              </w:rPr>
            </w:pPr>
            <w:r w:rsidRPr="00976885">
              <w:rPr>
                <w:rFonts w:cs="Times New Roman"/>
                <w:sz w:val="22"/>
                <w:szCs w:val="22"/>
                <w:lang w:val="sq-AL"/>
              </w:rPr>
              <w:t>Serbi</w:t>
            </w:r>
          </w:p>
        </w:tc>
        <w:tc>
          <w:tcPr>
            <w:tcW w:w="2617" w:type="dxa"/>
          </w:tcPr>
          <w:p w:rsidR="00A80F77" w:rsidRPr="00976885" w:rsidRDefault="00A80F77" w:rsidP="00C20F0A">
            <w:pPr>
              <w:widowControl w:val="0"/>
              <w:autoSpaceDE w:val="0"/>
              <w:autoSpaceDN w:val="0"/>
              <w:adjustRightInd w:val="0"/>
              <w:spacing w:after="80"/>
              <w:jc w:val="both"/>
              <w:rPr>
                <w:rFonts w:cs="Times"/>
                <w:color w:val="262626"/>
                <w:sz w:val="22"/>
                <w:szCs w:val="22"/>
                <w:lang w:val="sq-AL"/>
              </w:rPr>
            </w:pPr>
            <w:r w:rsidRPr="00976885">
              <w:rPr>
                <w:rFonts w:cs="Times"/>
                <w:color w:val="262626"/>
                <w:sz w:val="22"/>
                <w:szCs w:val="22"/>
                <w:lang w:val="sq-AL"/>
              </w:rPr>
              <w:t xml:space="preserve">Ministria e Ekonomisë Skema e Granteve për Grupimet 2012 për mbështetjen e grupimeve në (administrohen nga Agjencia Kombëtare për </w:t>
            </w:r>
            <w:r w:rsidRPr="00976885">
              <w:rPr>
                <w:rFonts w:cs="Times"/>
                <w:color w:val="262626"/>
                <w:sz w:val="22"/>
                <w:szCs w:val="22"/>
                <w:lang w:val="sq-AL"/>
              </w:rPr>
              <w:lastRenderedPageBreak/>
              <w:t>Zhvillimin Rajonal) fazën e hershme të zhvillimit dhe grupimet inovative. Minimumi 12 anëtarë, duke përfshirë institucionet mbështetëse. 60% NVM.</w:t>
            </w:r>
          </w:p>
        </w:tc>
        <w:tc>
          <w:tcPr>
            <w:tcW w:w="2617" w:type="dxa"/>
          </w:tcPr>
          <w:p w:rsidR="00A80F77" w:rsidRPr="00976885" w:rsidRDefault="00A80F77" w:rsidP="00C20F0A">
            <w:pPr>
              <w:contextualSpacing/>
              <w:rPr>
                <w:rFonts w:cs="Times New Roman"/>
                <w:sz w:val="22"/>
                <w:szCs w:val="22"/>
                <w:lang w:val="sq-AL"/>
              </w:rPr>
            </w:pPr>
            <w:r w:rsidRPr="00976885">
              <w:rPr>
                <w:rFonts w:cs="Times New Roman"/>
                <w:sz w:val="22"/>
                <w:szCs w:val="22"/>
                <w:lang w:val="sq-AL"/>
              </w:rPr>
              <w:lastRenderedPageBreak/>
              <w:t>Grupimet e reja 2,000-20,000 euro (përafërsisht ekuivalent me dinarë)</w:t>
            </w:r>
          </w:p>
          <w:p w:rsidR="00A80F77" w:rsidRPr="00976885" w:rsidRDefault="00A80F77" w:rsidP="00C20F0A">
            <w:pPr>
              <w:contextualSpacing/>
              <w:rPr>
                <w:rFonts w:cs="Times New Roman"/>
                <w:sz w:val="22"/>
                <w:szCs w:val="22"/>
                <w:lang w:val="sq-AL"/>
              </w:rPr>
            </w:pPr>
            <w:r w:rsidRPr="00976885">
              <w:rPr>
                <w:rFonts w:cs="Times New Roman"/>
                <w:sz w:val="22"/>
                <w:szCs w:val="22"/>
                <w:lang w:val="sq-AL"/>
              </w:rPr>
              <w:t>Krijime inovative 10,000 – 60,000 euro. 100% grante.</w:t>
            </w:r>
          </w:p>
        </w:tc>
      </w:tr>
    </w:tbl>
    <w:p w:rsidR="00A80F77" w:rsidRPr="00976885" w:rsidRDefault="00A80F77" w:rsidP="00A80F77">
      <w:pPr>
        <w:ind w:left="720"/>
        <w:contextualSpacing/>
        <w:rPr>
          <w:rFonts w:eastAsia="MS Mincho" w:cs="Times New Roman"/>
          <w:lang w:val="sq-AL"/>
        </w:rPr>
      </w:pPr>
    </w:p>
    <w:p w:rsidR="00A80F77" w:rsidRPr="00B97ACC" w:rsidRDefault="009C4050" w:rsidP="00A80F77">
      <w:pPr>
        <w:pStyle w:val="Heading1"/>
        <w:numPr>
          <w:ilvl w:val="0"/>
          <w:numId w:val="9"/>
        </w:numPr>
        <w:ind w:left="714" w:hanging="357"/>
        <w:rPr>
          <w:rFonts w:asciiTheme="minorHAnsi" w:eastAsia="MS Mincho" w:hAnsiTheme="minorHAnsi"/>
          <w:lang w:val="sq-AL"/>
        </w:rPr>
      </w:pPr>
      <w:bookmarkStart w:id="36" w:name="_Toc474401061"/>
      <w:r>
        <w:rPr>
          <w:rFonts w:asciiTheme="minorHAnsi" w:eastAsia="MS Mincho" w:hAnsiTheme="minorHAnsi"/>
          <w:lang w:val="sq-AL"/>
        </w:rPr>
        <w:t>Përmbledhje dhe shënime p</w:t>
      </w:r>
      <w:r w:rsidR="00A80F77" w:rsidRPr="00B97ACC">
        <w:rPr>
          <w:rFonts w:asciiTheme="minorHAnsi" w:eastAsia="MS Mincho" w:hAnsiTheme="minorHAnsi"/>
          <w:lang w:val="sq-AL"/>
        </w:rPr>
        <w:t>ërmbyllëse</w:t>
      </w:r>
      <w:bookmarkEnd w:id="36"/>
    </w:p>
    <w:p w:rsidR="00A80F77" w:rsidRPr="00B97ACC" w:rsidRDefault="00A80F77" w:rsidP="00A80F77">
      <w:pPr>
        <w:rPr>
          <w:rFonts w:eastAsia="MS Mincho" w:cs="Times New Roman"/>
          <w:lang w:val="sq-AL"/>
        </w:rPr>
      </w:pPr>
    </w:p>
    <w:p w:rsidR="00A80F77" w:rsidRPr="00B97ACC" w:rsidRDefault="00A80F77" w:rsidP="00A80F77">
      <w:pPr>
        <w:rPr>
          <w:rFonts w:eastAsia="MS Mincho" w:cs="Times New Roman"/>
          <w:lang w:val="sq-AL"/>
        </w:rPr>
      </w:pPr>
      <w:r w:rsidRPr="00B97ACC">
        <w:rPr>
          <w:rFonts w:eastAsia="MS Mincho" w:cs="Times New Roman"/>
          <w:lang w:val="sq-AL"/>
        </w:rPr>
        <w:t>Në përmbledhje:</w:t>
      </w:r>
    </w:p>
    <w:p w:rsidR="00A80F77" w:rsidRPr="00B97ACC" w:rsidRDefault="00A80F77" w:rsidP="00A80F77">
      <w:pPr>
        <w:rPr>
          <w:rFonts w:eastAsia="MS Mincho" w:cs="Times New Roman"/>
          <w:lang w:val="sq-AL"/>
        </w:rPr>
      </w:pPr>
    </w:p>
    <w:p w:rsidR="00A80F77" w:rsidRPr="00B97ACC" w:rsidRDefault="00A80F77" w:rsidP="00A80F77">
      <w:pPr>
        <w:numPr>
          <w:ilvl w:val="0"/>
          <w:numId w:val="35"/>
        </w:numPr>
        <w:contextualSpacing/>
        <w:jc w:val="both"/>
        <w:rPr>
          <w:rFonts w:eastAsia="MS Mincho" w:cs="Times New Roman"/>
          <w:lang w:val="sq-AL"/>
        </w:rPr>
      </w:pPr>
      <w:r w:rsidRPr="00B97ACC">
        <w:rPr>
          <w:rFonts w:eastAsia="MS Mincho" w:cs="Times New Roman"/>
          <w:lang w:val="sq-AL"/>
        </w:rPr>
        <w:t xml:space="preserve">Pikat e analizës së hartëzimit të grupimeve për ekzistencën e përqendrimeve rajonale të ndërmarrjeve në sektorët e tregtimit (përfshirë industritë me aftësi të tregtimit përtej kufijve të Kosovës). Këto kanë qenë të diferencuara në bazë të sistemit së dhënies së kontratës me "yll", më së shumti, 3 yje, grupimeve që karakterizohen si dominuese në një rajon (përcaktohen në bazë të territoreve të rretheve rajonale zyrtare në Kosovë), me një shkallë të lartë të specializimit, dhe një numër të madh të ndërmarrjeve. Grupimet përfshijnë: </w:t>
      </w:r>
    </w:p>
    <w:p w:rsidR="00A80F77" w:rsidRPr="00B97ACC" w:rsidRDefault="00A80F77" w:rsidP="00A80F77">
      <w:pPr>
        <w:spacing w:before="100" w:beforeAutospacing="1" w:after="100" w:afterAutospacing="1"/>
        <w:ind w:firstLine="360"/>
        <w:rPr>
          <w:rFonts w:eastAsia="MS Mincho" w:cs="Times New Roman"/>
          <w:lang w:val="sq-AL"/>
        </w:rPr>
      </w:pPr>
      <w:r w:rsidRPr="00B97ACC">
        <w:rPr>
          <w:rFonts w:eastAsia="MS Mincho" w:cs="Times New Roman"/>
          <w:lang w:val="sq-AL"/>
        </w:rPr>
        <w:t>Grupi kryesor i sektorëve (bazuar në kriteret e sektorit të synuar për industritë që tregtojnë):</w:t>
      </w:r>
    </w:p>
    <w:p w:rsidR="00A80F77" w:rsidRPr="00B97ACC" w:rsidRDefault="00A80F77" w:rsidP="00A80F77">
      <w:pPr>
        <w:numPr>
          <w:ilvl w:val="0"/>
          <w:numId w:val="36"/>
        </w:numPr>
        <w:spacing w:before="100" w:beforeAutospacing="1" w:after="100" w:afterAutospacing="1"/>
        <w:contextualSpacing/>
        <w:rPr>
          <w:rFonts w:eastAsia="MS Mincho" w:cs="Times New Roman"/>
          <w:lang w:val="sq-AL"/>
        </w:rPr>
      </w:pPr>
      <w:r w:rsidRPr="00B97ACC">
        <w:rPr>
          <w:rFonts w:eastAsia="MS Mincho" w:cs="Times New Roman"/>
          <w:lang w:val="sq-AL"/>
        </w:rPr>
        <w:t>Ushqimet (NACE 10): 3 yje (Mitrovicë); 2 yje në të gjitha rajonet e tjera</w:t>
      </w:r>
    </w:p>
    <w:p w:rsidR="00A80F77" w:rsidRPr="00B97ACC" w:rsidRDefault="00A80F77" w:rsidP="00A80F77">
      <w:pPr>
        <w:numPr>
          <w:ilvl w:val="0"/>
          <w:numId w:val="36"/>
        </w:numPr>
        <w:spacing w:before="100" w:beforeAutospacing="1" w:after="100" w:afterAutospacing="1"/>
        <w:contextualSpacing/>
        <w:rPr>
          <w:rFonts w:eastAsia="MS Mincho" w:cs="Times New Roman"/>
          <w:lang w:val="sq-AL"/>
        </w:rPr>
      </w:pPr>
      <w:r w:rsidRPr="00B97ACC">
        <w:rPr>
          <w:rFonts w:eastAsia="MS Mincho" w:cs="Times New Roman"/>
          <w:lang w:val="sq-AL"/>
        </w:rPr>
        <w:t>Pijet (NACE 11): 2 yje (Gjakovë, Gjilan, Pejë), 1 yll (Ferizaj)</w:t>
      </w:r>
    </w:p>
    <w:p w:rsidR="00A80F77" w:rsidRPr="00B97ACC" w:rsidRDefault="00A80F77" w:rsidP="00A80F77">
      <w:pPr>
        <w:numPr>
          <w:ilvl w:val="0"/>
          <w:numId w:val="36"/>
        </w:numPr>
        <w:spacing w:before="100" w:beforeAutospacing="1" w:after="100" w:afterAutospacing="1"/>
        <w:contextualSpacing/>
        <w:rPr>
          <w:rFonts w:eastAsia="MS Mincho" w:cs="Times New Roman"/>
          <w:lang w:val="sq-AL"/>
        </w:rPr>
      </w:pPr>
      <w:r w:rsidRPr="00B97ACC">
        <w:rPr>
          <w:rFonts w:eastAsia="MS Mincho" w:cs="Times New Roman"/>
          <w:lang w:val="sq-AL"/>
        </w:rPr>
        <w:t>Gomë dhe plastike (NACE 22): 2 yje (të gjitha rajonet, përveç Pejës), 1 yll (Pejë)</w:t>
      </w:r>
    </w:p>
    <w:p w:rsidR="00A80F77" w:rsidRPr="00B97ACC" w:rsidRDefault="009C4050" w:rsidP="00A80F77">
      <w:pPr>
        <w:numPr>
          <w:ilvl w:val="0"/>
          <w:numId w:val="2"/>
        </w:numPr>
        <w:spacing w:before="100" w:beforeAutospacing="1" w:after="100" w:afterAutospacing="1"/>
        <w:contextualSpacing/>
        <w:rPr>
          <w:rFonts w:eastAsia="MS Mincho" w:cs="Times New Roman"/>
          <w:lang w:val="sq-AL"/>
        </w:rPr>
      </w:pPr>
      <w:r>
        <w:rPr>
          <w:rFonts w:eastAsia="MS Mincho" w:cs="Times New Roman"/>
          <w:lang w:val="sq-AL"/>
        </w:rPr>
        <w:t>Mineralet dhe</w:t>
      </w:r>
      <w:r w:rsidR="00A80F77" w:rsidRPr="00B97ACC">
        <w:rPr>
          <w:rFonts w:eastAsia="MS Mincho" w:cs="Times New Roman"/>
          <w:lang w:val="sq-AL"/>
        </w:rPr>
        <w:t xml:space="preserve"> jometalet (NACE 23): 2 yje të gjitha rajonet.</w:t>
      </w:r>
    </w:p>
    <w:p w:rsidR="00A80F77" w:rsidRPr="00B97ACC" w:rsidRDefault="00A80F77" w:rsidP="00A80F77">
      <w:pPr>
        <w:spacing w:before="100" w:beforeAutospacing="1" w:after="100" w:afterAutospacing="1"/>
        <w:contextualSpacing/>
        <w:rPr>
          <w:rFonts w:eastAsia="MS Mincho" w:cs="Times New Roman"/>
          <w:lang w:val="sq-AL"/>
        </w:rPr>
      </w:pPr>
    </w:p>
    <w:p w:rsidR="00A80F77" w:rsidRPr="00B97ACC" w:rsidRDefault="00A80F77" w:rsidP="00A80F77">
      <w:pPr>
        <w:spacing w:before="100" w:beforeAutospacing="1" w:after="100" w:afterAutospacing="1"/>
        <w:contextualSpacing/>
        <w:rPr>
          <w:rFonts w:eastAsia="MS Mincho" w:cs="Times New Roman"/>
          <w:lang w:val="sq-AL"/>
        </w:rPr>
      </w:pPr>
      <w:r w:rsidRPr="00B97ACC">
        <w:rPr>
          <w:rFonts w:eastAsia="MS Mincho" w:cs="Times New Roman"/>
          <w:lang w:val="sq-AL"/>
        </w:rPr>
        <w:t>Grupi i dytë i sektorëve:</w:t>
      </w:r>
    </w:p>
    <w:p w:rsidR="00A80F77" w:rsidRPr="00B97ACC" w:rsidRDefault="009C4050" w:rsidP="00A80F77">
      <w:pPr>
        <w:numPr>
          <w:ilvl w:val="0"/>
          <w:numId w:val="2"/>
        </w:numPr>
        <w:spacing w:before="100" w:beforeAutospacing="1" w:after="100" w:afterAutospacing="1"/>
        <w:contextualSpacing/>
        <w:rPr>
          <w:rFonts w:eastAsia="MS Mincho" w:cs="Times New Roman"/>
          <w:lang w:val="sq-AL"/>
        </w:rPr>
      </w:pPr>
      <w:r>
        <w:rPr>
          <w:rFonts w:eastAsia="MS Mincho" w:cs="Times New Roman"/>
          <w:lang w:val="sq-AL"/>
        </w:rPr>
        <w:t>Druri dhe</w:t>
      </w:r>
      <w:r w:rsidR="00A80F77" w:rsidRPr="00B97ACC">
        <w:rPr>
          <w:rFonts w:eastAsia="MS Mincho" w:cs="Times New Roman"/>
          <w:lang w:val="sq-AL"/>
        </w:rPr>
        <w:t xml:space="preserve"> Produktet e Drurit (NACE 16): 3 yje (Mitrovicë), 2 yje (Gjakovë, Gjilan, Prizren), 1 yll (Prishtinë, Pejë, Ferizaj)</w:t>
      </w:r>
    </w:p>
    <w:p w:rsidR="00A80F77" w:rsidRPr="00B97ACC" w:rsidRDefault="00A80F77" w:rsidP="00A80F77">
      <w:pPr>
        <w:numPr>
          <w:ilvl w:val="0"/>
          <w:numId w:val="2"/>
        </w:numPr>
        <w:spacing w:before="100" w:beforeAutospacing="1" w:after="100" w:afterAutospacing="1"/>
        <w:contextualSpacing/>
        <w:rPr>
          <w:rFonts w:eastAsia="MS Mincho" w:cs="Times New Roman"/>
          <w:lang w:val="sq-AL"/>
        </w:rPr>
      </w:pPr>
      <w:r w:rsidRPr="00B97ACC">
        <w:rPr>
          <w:rFonts w:eastAsia="MS Mincho" w:cs="Times New Roman"/>
          <w:lang w:val="sq-AL"/>
        </w:rPr>
        <w:t>Produkte kimike (NACE 20): 2 yje (Pejë, Mitrovicë)</w:t>
      </w:r>
    </w:p>
    <w:p w:rsidR="00A80F77" w:rsidRPr="00B97ACC" w:rsidRDefault="00A80F77" w:rsidP="00A80F77">
      <w:pPr>
        <w:numPr>
          <w:ilvl w:val="0"/>
          <w:numId w:val="2"/>
        </w:numPr>
        <w:spacing w:before="100" w:beforeAutospacing="1" w:after="100" w:afterAutospacing="1"/>
        <w:contextualSpacing/>
        <w:rPr>
          <w:rFonts w:eastAsia="MS Mincho" w:cs="Times New Roman"/>
          <w:lang w:val="sq-AL"/>
        </w:rPr>
      </w:pPr>
      <w:r w:rsidRPr="00B97ACC">
        <w:rPr>
          <w:rFonts w:eastAsia="MS Mincho" w:cs="Times New Roman"/>
          <w:lang w:val="sq-AL"/>
        </w:rPr>
        <w:t>Mobile (NACE 31): 2 yje (Gjilan, Pejë, Ferizaj, Mitrovicë)</w:t>
      </w:r>
    </w:p>
    <w:p w:rsidR="00A80F77" w:rsidRPr="00B97ACC" w:rsidRDefault="00A80F77" w:rsidP="00A80F77">
      <w:pPr>
        <w:spacing w:before="100" w:beforeAutospacing="1" w:after="100" w:afterAutospacing="1"/>
        <w:contextualSpacing/>
        <w:rPr>
          <w:rFonts w:eastAsia="MS Mincho" w:cs="Times New Roman"/>
          <w:lang w:val="sq-AL"/>
        </w:rPr>
      </w:pPr>
    </w:p>
    <w:p w:rsidR="00A80F77" w:rsidRPr="00B97ACC" w:rsidRDefault="00A80F77" w:rsidP="00A80F77">
      <w:pPr>
        <w:spacing w:before="100" w:beforeAutospacing="1" w:after="100" w:afterAutospacing="1"/>
        <w:contextualSpacing/>
        <w:rPr>
          <w:rFonts w:eastAsia="MS Mincho" w:cs="Times New Roman"/>
          <w:lang w:val="sq-AL"/>
        </w:rPr>
      </w:pPr>
      <w:r w:rsidRPr="00B97ACC">
        <w:rPr>
          <w:rFonts w:eastAsia="MS Mincho" w:cs="Times New Roman"/>
          <w:lang w:val="sq-AL"/>
        </w:rPr>
        <w:t>Grupi i tretë e sektorëve:</w:t>
      </w:r>
    </w:p>
    <w:p w:rsidR="00A80F77" w:rsidRPr="00B97ACC" w:rsidRDefault="00A80F77" w:rsidP="00A80F77">
      <w:pPr>
        <w:numPr>
          <w:ilvl w:val="0"/>
          <w:numId w:val="4"/>
        </w:numPr>
        <w:spacing w:before="100" w:beforeAutospacing="1" w:after="100" w:afterAutospacing="1"/>
        <w:contextualSpacing/>
        <w:rPr>
          <w:rFonts w:eastAsia="MS Mincho" w:cs="Times New Roman"/>
          <w:lang w:val="sq-AL"/>
        </w:rPr>
      </w:pPr>
      <w:r w:rsidRPr="00B97ACC">
        <w:rPr>
          <w:rFonts w:eastAsia="MS Mincho" w:cs="Times New Roman"/>
          <w:lang w:val="sq-AL"/>
        </w:rPr>
        <w:t>Tekstile (NACE 13): 1 yll (Prishtinë, Prizren)</w:t>
      </w:r>
    </w:p>
    <w:p w:rsidR="00A80F77" w:rsidRPr="00B97ACC" w:rsidRDefault="00A80F77" w:rsidP="00A80F77">
      <w:pPr>
        <w:numPr>
          <w:ilvl w:val="0"/>
          <w:numId w:val="2"/>
        </w:numPr>
        <w:spacing w:before="100" w:beforeAutospacing="1" w:after="100" w:afterAutospacing="1"/>
        <w:contextualSpacing/>
        <w:rPr>
          <w:rFonts w:eastAsia="MS Mincho" w:cs="Times New Roman"/>
          <w:lang w:val="sq-AL"/>
        </w:rPr>
      </w:pPr>
      <w:r w:rsidRPr="00B97ACC">
        <w:rPr>
          <w:rFonts w:eastAsia="MS Mincho" w:cs="Times New Roman"/>
          <w:lang w:val="sq-AL"/>
        </w:rPr>
        <w:t>Veshje (NACE 14): 3 yje (Gjakovë), 1 yll (Prizren, Pejë)</w:t>
      </w:r>
    </w:p>
    <w:p w:rsidR="00A80F77" w:rsidRPr="00B97ACC" w:rsidRDefault="00A80F77" w:rsidP="00A80F77">
      <w:pPr>
        <w:numPr>
          <w:ilvl w:val="0"/>
          <w:numId w:val="2"/>
        </w:numPr>
        <w:spacing w:before="100" w:beforeAutospacing="1" w:after="100" w:afterAutospacing="1"/>
        <w:contextualSpacing/>
        <w:rPr>
          <w:rFonts w:eastAsia="MS Mincho" w:cs="Times New Roman"/>
          <w:lang w:val="sq-AL"/>
        </w:rPr>
      </w:pPr>
      <w:r w:rsidRPr="00B97ACC">
        <w:rPr>
          <w:rFonts w:eastAsia="MS Mincho" w:cs="Times New Roman"/>
          <w:lang w:val="sq-AL"/>
        </w:rPr>
        <w:t xml:space="preserve">Makineri </w:t>
      </w:r>
      <w:r w:rsidR="009C4050">
        <w:rPr>
          <w:rFonts w:eastAsia="MS Mincho" w:cs="Times New Roman"/>
          <w:lang w:val="sq-AL"/>
        </w:rPr>
        <w:t>dhe</w:t>
      </w:r>
      <w:r w:rsidRPr="00B97ACC">
        <w:rPr>
          <w:rFonts w:eastAsia="MS Mincho" w:cs="Times New Roman"/>
          <w:lang w:val="sq-AL"/>
        </w:rPr>
        <w:t xml:space="preserve"> pajisje (NACE 28), 1 yll (Gjakovë)</w:t>
      </w:r>
    </w:p>
    <w:p w:rsidR="00A80F77" w:rsidRPr="00B97ACC" w:rsidRDefault="00A80F77" w:rsidP="00A80F77">
      <w:pPr>
        <w:rPr>
          <w:rFonts w:eastAsia="MS Mincho" w:cs="Times New Roman"/>
          <w:lang w:val="sq-AL"/>
        </w:rPr>
      </w:pPr>
    </w:p>
    <w:p w:rsidR="00A80F77" w:rsidRPr="00B97ACC" w:rsidRDefault="009C4050" w:rsidP="00A80F77">
      <w:pPr>
        <w:numPr>
          <w:ilvl w:val="0"/>
          <w:numId w:val="37"/>
        </w:numPr>
        <w:ind w:left="360"/>
        <w:contextualSpacing/>
        <w:jc w:val="both"/>
        <w:rPr>
          <w:rFonts w:eastAsia="MS Mincho" w:cs="Times New Roman"/>
          <w:lang w:val="sq-AL"/>
        </w:rPr>
      </w:pPr>
      <w:r>
        <w:rPr>
          <w:rFonts w:eastAsia="MS Mincho" w:cs="Times New Roman"/>
          <w:lang w:val="sq-AL"/>
        </w:rPr>
        <w:t xml:space="preserve">Ekosistemi për mbështetjen e </w:t>
      </w:r>
      <w:r w:rsidR="00A80F77" w:rsidRPr="00B97ACC">
        <w:rPr>
          <w:rFonts w:eastAsia="MS Mincho" w:cs="Times New Roman"/>
          <w:lang w:val="sq-AL"/>
        </w:rPr>
        <w:t>grupimeve nuk është zhvilluar sa duhet për të mbështetur p</w:t>
      </w:r>
      <w:r>
        <w:rPr>
          <w:rFonts w:eastAsia="MS Mincho" w:cs="Times New Roman"/>
          <w:lang w:val="sq-AL"/>
        </w:rPr>
        <w:t xml:space="preserve">rogramet rajonale të grupimeve </w:t>
      </w:r>
      <w:r w:rsidR="00A80F77" w:rsidRPr="00B97ACC">
        <w:rPr>
          <w:rFonts w:eastAsia="MS Mincho" w:cs="Times New Roman"/>
          <w:lang w:val="sq-AL"/>
        </w:rPr>
        <w:t xml:space="preserve">dhe progres </w:t>
      </w:r>
      <w:r>
        <w:rPr>
          <w:rFonts w:eastAsia="MS Mincho" w:cs="Times New Roman"/>
          <w:lang w:val="sq-AL"/>
        </w:rPr>
        <w:t xml:space="preserve">i konsiderueshëm duhet të bëhet </w:t>
      </w:r>
      <w:r w:rsidR="00A80F77" w:rsidRPr="00B97ACC">
        <w:rPr>
          <w:rFonts w:eastAsia="MS Mincho" w:cs="Times New Roman"/>
          <w:lang w:val="sq-AL"/>
        </w:rPr>
        <w:t xml:space="preserve">në sigurimin e mbështetjes private dhe publike institucionale për industritë në fushat në të cilat ndërmarrjet janë grupime. Kjo përfshin institucionet arsimore, si dhe institucione të zhvillimit lokal që mund të ofrojnë mbështetje, sa dhe kur është e nevojshme. </w:t>
      </w:r>
    </w:p>
    <w:p w:rsidR="00A80F77" w:rsidRPr="00B97ACC" w:rsidRDefault="00A80F77" w:rsidP="00A80F77">
      <w:pPr>
        <w:ind w:left="360"/>
        <w:contextualSpacing/>
        <w:jc w:val="both"/>
        <w:rPr>
          <w:rFonts w:eastAsia="MS Mincho" w:cs="Times New Roman"/>
          <w:lang w:val="sq-AL"/>
        </w:rPr>
      </w:pPr>
    </w:p>
    <w:p w:rsidR="00A80F77" w:rsidRPr="00B97ACC" w:rsidRDefault="00A80F77" w:rsidP="00A80F77">
      <w:pPr>
        <w:numPr>
          <w:ilvl w:val="0"/>
          <w:numId w:val="37"/>
        </w:numPr>
        <w:ind w:left="360"/>
        <w:contextualSpacing/>
        <w:jc w:val="both"/>
        <w:rPr>
          <w:rFonts w:eastAsia="MS Mincho" w:cs="Times New Roman"/>
          <w:lang w:val="sq-AL"/>
        </w:rPr>
      </w:pPr>
      <w:r w:rsidRPr="00B97ACC">
        <w:rPr>
          <w:rFonts w:eastAsia="MS Mincho" w:cs="Times New Roman"/>
          <w:lang w:val="sq-AL"/>
        </w:rPr>
        <w:t xml:space="preserve">Një tregues i mirë i gatishmërisë së grupimeve në Kosovë është pjekuria e shoqatave të sektorit në Kosovë. Kjo është pjesërisht për shkak të mungesës së kulturës së bashkëpunimit dhe mungesës së iniciativave të suksesshme të shoqatës që do të çojën në mbështetje të gjerë të anëtarëve. Pak janë të qëndrueshme, edhe pse ka disa shembuj të mirë, duke përfshirë Shoqatën </w:t>
      </w:r>
      <w:r w:rsidRPr="00B97ACC">
        <w:rPr>
          <w:rFonts w:eastAsia="MS Mincho" w:cs="Times New Roman"/>
          <w:lang w:val="sq-AL"/>
        </w:rPr>
        <w:lastRenderedPageBreak/>
        <w:t>e Përpunuesve të Drurit dhe shoqatën TIK. Ne besojmë se është e rëndësishme të promovohen dhe mbështeten shoqatat pasi që ato do të formojnë një bazë mbi të cilën ndërmarrjet do të mësojnë të bashkëpunojnë me njëra-tjetrën. Kjo duhet të jetë prioritet dhe programet mund të drejtohen fillimisht në shoqata të pranueshme kombëtare apo grupime kombëtare. Dallimet në mes të dyjave nuk janë aq të rëndësishme në fazat e hershme të zhvillimit pasi që synimi do të jetë promovimi dhe zhvillimi i bashkëpunimit të mirë në mes ndërmarrjeve.</w:t>
      </w:r>
    </w:p>
    <w:p w:rsidR="00A80F77" w:rsidRPr="00EC52BD" w:rsidRDefault="00A80F77" w:rsidP="00A80F77">
      <w:pPr>
        <w:jc w:val="both"/>
        <w:rPr>
          <w:rFonts w:eastAsia="MS Mincho" w:cs="Times New Roman"/>
          <w:lang w:val="en-US"/>
        </w:rPr>
      </w:pPr>
    </w:p>
    <w:p w:rsidR="00A80F77" w:rsidRPr="00F43BD6" w:rsidRDefault="00A80F77" w:rsidP="00A80F77">
      <w:pPr>
        <w:numPr>
          <w:ilvl w:val="0"/>
          <w:numId w:val="37"/>
        </w:numPr>
        <w:ind w:left="360"/>
        <w:contextualSpacing/>
        <w:jc w:val="both"/>
        <w:rPr>
          <w:rFonts w:eastAsia="MS Mincho" w:cs="Times New Roman"/>
          <w:lang w:val="sq-AL"/>
        </w:rPr>
      </w:pPr>
      <w:r w:rsidRPr="00F43BD6">
        <w:rPr>
          <w:rFonts w:eastAsia="MS Mincho" w:cs="Times New Roman"/>
          <w:lang w:val="sq-AL"/>
        </w:rPr>
        <w:t>Strategjia Kombëtare për Zhvillim përfshin masa të zhvillimit të grupimeve dhe i referohet rolit të Agjentit për zhvillimin e grupimeve. Departamenti i Industrisë i Ministrisë duhet të jetë përgjegjës për hartimin e politikave të grupimeve dhe f</w:t>
      </w:r>
      <w:r w:rsidR="009C4050">
        <w:rPr>
          <w:rFonts w:eastAsia="MS Mincho" w:cs="Times New Roman"/>
          <w:lang w:val="sq-AL"/>
        </w:rPr>
        <w:t>u</w:t>
      </w:r>
      <w:r w:rsidRPr="00F43BD6">
        <w:rPr>
          <w:rFonts w:eastAsia="MS Mincho" w:cs="Times New Roman"/>
          <w:lang w:val="sq-AL"/>
        </w:rPr>
        <w:t>shat e programit, ndërsa implementimi duhet të jetë përgjegjësi e KIESA</w:t>
      </w:r>
      <w:r w:rsidR="009C4050">
        <w:rPr>
          <w:rFonts w:eastAsia="MS Mincho" w:cs="Times New Roman"/>
          <w:lang w:val="sq-AL"/>
        </w:rPr>
        <w:t xml:space="preserve">-së. </w:t>
      </w:r>
      <w:r w:rsidRPr="00F43BD6">
        <w:rPr>
          <w:rFonts w:eastAsia="MS Mincho" w:cs="Times New Roman"/>
          <w:lang w:val="sq-AL"/>
        </w:rPr>
        <w:t>Ne besojmë se KIESA duhet të promovojë përfitimet e bashkëpunimit në mes ndërmarrjeve në bashkëpunim me shoqatat aktive të sektorit, por nuk duhet të përpiqet të krijojë të tillë pasi që kjo është diçka që duhet të bëhet nga poshtë-lart me iniciativën e anëtarëve. Në këtë drejtim, KIESA do të veprojë si një agjent i zhvillimit të grupimeve përmes ndërmjetësimit në dhënien e mbështetjes së Shtetit, edhe pse ne do të parashikojmë dhënien e mbështetjes përmes specialistëve të sektorit privat të kontraktuar për ta bërë këtë në bazë të programeve të zhvillimit të grupimeve. KIESA do të luajë një rol këshillues pasi ajo zhvillon ekspertizë dhe kapacitete për të këshilluar shoqatat dhe grupimet.</w:t>
      </w:r>
    </w:p>
    <w:p w:rsidR="00A80F77" w:rsidRPr="00F43BD6" w:rsidRDefault="00A80F77" w:rsidP="00A80F77">
      <w:pPr>
        <w:jc w:val="both"/>
        <w:rPr>
          <w:rFonts w:eastAsia="MS Mincho" w:cs="Times New Roman"/>
          <w:lang w:val="sq-AL"/>
        </w:rPr>
      </w:pPr>
    </w:p>
    <w:p w:rsidR="00A80F77" w:rsidRPr="00F43BD6" w:rsidRDefault="00A80F77" w:rsidP="00A80F77">
      <w:pPr>
        <w:numPr>
          <w:ilvl w:val="0"/>
          <w:numId w:val="37"/>
        </w:numPr>
        <w:ind w:left="360"/>
        <w:contextualSpacing/>
        <w:jc w:val="both"/>
        <w:rPr>
          <w:rFonts w:eastAsia="MS Mincho" w:cs="Times New Roman"/>
          <w:lang w:val="sq-AL"/>
        </w:rPr>
      </w:pPr>
      <w:r w:rsidRPr="00F43BD6">
        <w:rPr>
          <w:rFonts w:eastAsia="MS Mincho" w:cs="Times New Roman"/>
          <w:lang w:val="sq-AL"/>
        </w:rPr>
        <w:t xml:space="preserve">Ne këshillojmë krijimin e një Komiteti për Zhvillim e grupimeve për të këshilluar Departamentin e Industrisë në çështjet lidhur me zhvillimin e grupimeve dhe që të marr pjesë në vlerësimin e rezultateve dhe ndikimin e programeve. Ajo duhet të përfshijë të gjitha ministritë që do të ndikojë në zhvillimin e grupimeve, ekspertizën e zhvillimit të grupimeve, dhe përfaqësimin ideal të industrive të synuara. </w:t>
      </w:r>
    </w:p>
    <w:p w:rsidR="00A80F77" w:rsidRPr="00F43BD6" w:rsidRDefault="00A80F77" w:rsidP="00A80F77">
      <w:pPr>
        <w:contextualSpacing/>
        <w:jc w:val="both"/>
        <w:rPr>
          <w:rFonts w:eastAsia="MS Mincho" w:cs="Times New Roman"/>
          <w:lang w:val="sq-AL"/>
        </w:rPr>
      </w:pPr>
    </w:p>
    <w:p w:rsidR="00A80F77" w:rsidRPr="00F43BD6" w:rsidRDefault="00A80F77" w:rsidP="00A80F77">
      <w:pPr>
        <w:numPr>
          <w:ilvl w:val="0"/>
          <w:numId w:val="37"/>
        </w:numPr>
        <w:ind w:left="360"/>
        <w:contextualSpacing/>
        <w:jc w:val="both"/>
        <w:rPr>
          <w:rFonts w:eastAsia="MS Mincho" w:cs="Times New Roman"/>
          <w:lang w:val="sq-AL"/>
        </w:rPr>
      </w:pPr>
      <w:r w:rsidRPr="00F43BD6">
        <w:rPr>
          <w:rFonts w:eastAsia="MS Mincho" w:cs="Times New Roman"/>
          <w:lang w:val="sq-AL"/>
        </w:rPr>
        <w:t xml:space="preserve">Programi i zhvillimit i grupimeve - ose shoqatës duhet të ofrojë mbështetje për grupimet në varësi të fazës së zhvillimit të tyre me ciklin e zhvillimit të grupimeve/shoqatës. Mbështetja në fazën e hershme (gjatë lindjes dhe rritjes së hershme) përfshin promovimin e grupimeve për anëtarët e mundshëm, zhvillimin e aftësive të menaxhimit përmes trajnimit dhe futjen e sistemeve, projektet e shpejta të dhënies së kontratës duke dhënë rezultatet e nevojshme për anëtarët. Këto nuk duhet të jenë programe me vlerë të lartë dhe mund të jenë në mënyrë tipike me një gamë deri në 100 k euro. Nëse gjykohet e mundur, ato duhet të përfshijnë një kontribut prej grupimeve (ndoshta 10-20%), edhe pse në lindje 100% e financimit me grante nuk është e pazakontë. Mundësisht, programet duhet të financojnë ngritjen e kapaciteteve dhe aktiviteteve, por të përjashtojnë mbulimin e shpenzimeve të zyrës dhe pagat e menaxhmentit pasi kjo ka tendencë të pengojë arritjen e qëndrueshmërisë. Gjasat janë se duhet një vit për të krijuar programin nga fillimi në mënyrë që të nis programi. Koha e ndërmjetme do të shpenzohen për konsultime me përfituesit e mundshëm të industrisë, identifikimin e qëllimeve të programit dhe zhvillimin e strategjisë, gjetjen e fondeve, hartimin e programit, trajnimin e Departamentit të Industrisë dhe stafit të KIESA, promovimin e programit të ardhshëm etj. Është e rëndësishme për Departamentin e Industrisë dhe KIESA të fillojë bashkëpunimin e ngushtë në fushat që lidhen me politikën industriale dhe planifikimin e programit, qoftë përmes aktiviteteve horizontale, ose masave vertikale që synojnë industritë specifike. </w:t>
      </w:r>
    </w:p>
    <w:p w:rsidR="00A80F77" w:rsidRPr="00F43BD6" w:rsidRDefault="00A80F77" w:rsidP="00A80F77">
      <w:pPr>
        <w:rPr>
          <w:rFonts w:ascii="Cambria" w:eastAsia="MS Mincho" w:hAnsi="Cambria" w:cs="Times New Roman"/>
          <w:sz w:val="24"/>
          <w:szCs w:val="24"/>
          <w:lang w:val="sq-AL"/>
        </w:rPr>
      </w:pPr>
    </w:p>
    <w:p w:rsidR="00A80F77" w:rsidRPr="00BF3EE2" w:rsidRDefault="00A80F77" w:rsidP="00A80F77">
      <w:pPr>
        <w:rPr>
          <w:rFonts w:ascii="Cambria" w:eastAsia="MS Mincho" w:hAnsi="Cambria" w:cs="Times New Roman"/>
          <w:sz w:val="24"/>
          <w:szCs w:val="24"/>
          <w:lang w:val="en-US"/>
        </w:rPr>
      </w:pPr>
      <w:r w:rsidRPr="00BF3EE2">
        <w:rPr>
          <w:rFonts w:ascii="Cambria" w:eastAsia="MS Mincho" w:hAnsi="Cambria" w:cs="Times New Roman"/>
          <w:sz w:val="24"/>
          <w:szCs w:val="24"/>
          <w:lang w:val="en-US"/>
        </w:rPr>
        <w:br w:type="page"/>
      </w:r>
    </w:p>
    <w:p w:rsidR="00A80F77" w:rsidRPr="00684B78" w:rsidRDefault="00A80F77" w:rsidP="00A80F77">
      <w:pPr>
        <w:pStyle w:val="Heading1"/>
        <w:rPr>
          <w:rFonts w:ascii="Calibri" w:eastAsia="MS Mincho" w:hAnsi="Calibri"/>
          <w:lang w:val="sq-AL"/>
        </w:rPr>
      </w:pPr>
      <w:bookmarkStart w:id="37" w:name="_Toc474401062"/>
      <w:r w:rsidRPr="00684B78">
        <w:rPr>
          <w:rFonts w:ascii="Calibri" w:eastAsia="MS Mincho" w:hAnsi="Calibri"/>
          <w:lang w:val="sq-AL"/>
        </w:rPr>
        <w:lastRenderedPageBreak/>
        <w:t>Shtojcat</w:t>
      </w:r>
      <w:bookmarkEnd w:id="37"/>
    </w:p>
    <w:p w:rsidR="00A80F77" w:rsidRPr="00684B78" w:rsidRDefault="00A80F77" w:rsidP="00A80F77">
      <w:pPr>
        <w:rPr>
          <w:rFonts w:ascii="Cambria" w:eastAsia="MS Mincho" w:hAnsi="Cambria" w:cs="Times New Roman"/>
          <w:b/>
          <w:sz w:val="24"/>
          <w:szCs w:val="24"/>
          <w:lang w:val="sq-AL"/>
        </w:rPr>
      </w:pPr>
    </w:p>
    <w:p w:rsidR="00A80F77" w:rsidRPr="00684B78" w:rsidRDefault="00A80F77" w:rsidP="00A80F77">
      <w:pPr>
        <w:rPr>
          <w:rFonts w:eastAsia="MS Mincho" w:cs="Times New Roman"/>
          <w:b/>
          <w:lang w:val="sq-AL"/>
        </w:rPr>
      </w:pPr>
      <w:r w:rsidRPr="00684B78">
        <w:rPr>
          <w:rFonts w:eastAsia="MS Mincho" w:cs="Times New Roman"/>
          <w:b/>
          <w:lang w:val="sq-AL"/>
        </w:rPr>
        <w:t>Shtojca 1</w:t>
      </w:r>
    </w:p>
    <w:p w:rsidR="00A80F77" w:rsidRPr="00684B78" w:rsidRDefault="00A80F77" w:rsidP="00A80F77">
      <w:pPr>
        <w:rPr>
          <w:rFonts w:eastAsia="MS Mincho" w:cs="Times New Roman"/>
          <w:b/>
          <w:lang w:val="sq-AL"/>
        </w:rPr>
      </w:pPr>
    </w:p>
    <w:p w:rsidR="00A80F77" w:rsidRPr="00684B78" w:rsidRDefault="00A80F77" w:rsidP="00A80F77">
      <w:pPr>
        <w:rPr>
          <w:rFonts w:eastAsia="MS Mincho" w:cs="Times New Roman"/>
          <w:lang w:val="sq-AL"/>
        </w:rPr>
      </w:pPr>
      <w:r w:rsidRPr="00684B78">
        <w:rPr>
          <w:rFonts w:eastAsia="MS Mincho" w:cs="Times New Roman"/>
          <w:lang w:val="sq-AL"/>
        </w:rPr>
        <w:t xml:space="preserve">Lista e Raporteve të shqyrtuar (në dispozicion në </w:t>
      </w:r>
      <w:hyperlink r:id="rId26" w:history="1">
        <w:r w:rsidRPr="00684B78">
          <w:rPr>
            <w:rFonts w:eastAsia="MS Mincho" w:cs="Times New Roman"/>
            <w:color w:val="0000FF"/>
            <w:u w:val="single"/>
            <w:lang w:val="sq-AL"/>
          </w:rPr>
          <w:t>www.invest-ks.org</w:t>
        </w:r>
      </w:hyperlink>
      <w:r w:rsidRPr="00684B78">
        <w:rPr>
          <w:rFonts w:eastAsia="MS Mincho" w:cs="Times New Roman"/>
          <w:lang w:val="sq-AL"/>
        </w:rPr>
        <w:t xml:space="preserve"> arkivi i raporteve)</w:t>
      </w:r>
    </w:p>
    <w:p w:rsidR="00A80F77" w:rsidRPr="00684B78" w:rsidRDefault="00A80F77" w:rsidP="00A80F77">
      <w:pPr>
        <w:rPr>
          <w:rFonts w:eastAsia="MS Mincho" w:cs="Times New Roman"/>
          <w:lang w:val="sq-AL"/>
        </w:rPr>
      </w:pPr>
      <w:r w:rsidRPr="00684B78">
        <w:rPr>
          <w:rFonts w:eastAsia="MS Mincho" w:cs="Times New Roman"/>
          <w:lang w:val="sq-AL"/>
        </w:rPr>
        <w:t>Profili i Sektorit të përpunimit të metaleve</w:t>
      </w:r>
    </w:p>
    <w:p w:rsidR="00A80F77" w:rsidRPr="00684B78" w:rsidRDefault="009C4050" w:rsidP="00A80F77">
      <w:pPr>
        <w:rPr>
          <w:rFonts w:eastAsia="MS Mincho" w:cs="Times New Roman"/>
          <w:lang w:val="sq-AL"/>
        </w:rPr>
      </w:pPr>
      <w:r>
        <w:rPr>
          <w:rFonts w:eastAsia="MS Mincho" w:cs="Times New Roman"/>
          <w:lang w:val="sq-AL"/>
        </w:rPr>
        <w:t>Profili i Sektorit të përpunimit të d</w:t>
      </w:r>
      <w:r w:rsidR="00A80F77" w:rsidRPr="00684B78">
        <w:rPr>
          <w:rFonts w:eastAsia="MS Mincho" w:cs="Times New Roman"/>
          <w:lang w:val="sq-AL"/>
        </w:rPr>
        <w:t>rurit</w:t>
      </w:r>
    </w:p>
    <w:p w:rsidR="00A80F77" w:rsidRPr="00684B78" w:rsidRDefault="00A80F77" w:rsidP="00A80F77">
      <w:pPr>
        <w:rPr>
          <w:rFonts w:eastAsia="MS Mincho" w:cs="Times New Roman"/>
          <w:lang w:val="sq-AL"/>
        </w:rPr>
      </w:pPr>
      <w:r w:rsidRPr="00684B78">
        <w:rPr>
          <w:rFonts w:eastAsia="MS Mincho" w:cs="Times New Roman"/>
          <w:lang w:val="sq-AL"/>
        </w:rPr>
        <w:t>Profili i Sek</w:t>
      </w:r>
      <w:r w:rsidR="009C4050">
        <w:rPr>
          <w:rFonts w:eastAsia="MS Mincho" w:cs="Times New Roman"/>
          <w:lang w:val="sq-AL"/>
        </w:rPr>
        <w:t xml:space="preserve">tori për përpunimin dhe ambalazhimin e ushqimit </w:t>
      </w:r>
    </w:p>
    <w:p w:rsidR="00A80F77" w:rsidRPr="00684B78" w:rsidRDefault="00A80F77" w:rsidP="00A80F77">
      <w:pPr>
        <w:rPr>
          <w:rFonts w:eastAsia="MS Mincho" w:cs="Times New Roman"/>
          <w:lang w:val="sq-AL"/>
        </w:rPr>
      </w:pPr>
      <w:r w:rsidRPr="00684B78">
        <w:rPr>
          <w:rFonts w:eastAsia="MS Mincho" w:cs="Times New Roman"/>
          <w:lang w:val="sq-AL"/>
        </w:rPr>
        <w:t xml:space="preserve">Profili i Sektorit të industrisë tekstile </w:t>
      </w:r>
    </w:p>
    <w:p w:rsidR="00A80F77" w:rsidRPr="00684B78" w:rsidRDefault="00A80F77" w:rsidP="00A80F77">
      <w:pPr>
        <w:rPr>
          <w:rFonts w:eastAsia="MS Mincho" w:cs="Times New Roman"/>
          <w:lang w:val="sq-AL"/>
        </w:rPr>
      </w:pPr>
      <w:r w:rsidRPr="00684B78">
        <w:rPr>
          <w:rFonts w:eastAsia="MS Mincho" w:cs="Times New Roman"/>
          <w:lang w:val="sq-AL"/>
        </w:rPr>
        <w:t xml:space="preserve">Profili i Sektorit për plastikë dhe gomë </w:t>
      </w:r>
    </w:p>
    <w:p w:rsidR="00A80F77" w:rsidRPr="00684B78" w:rsidRDefault="009C4050" w:rsidP="00A80F77">
      <w:pPr>
        <w:rPr>
          <w:rFonts w:eastAsia="MS Mincho" w:cs="Times New Roman"/>
          <w:lang w:val="sq-AL"/>
        </w:rPr>
      </w:pPr>
      <w:r>
        <w:rPr>
          <w:rFonts w:eastAsia="MS Mincho" w:cs="Times New Roman"/>
          <w:lang w:val="sq-AL"/>
        </w:rPr>
        <w:t>Profili i Sektorit për k</w:t>
      </w:r>
      <w:r w:rsidR="00A80F77" w:rsidRPr="00684B78">
        <w:rPr>
          <w:rFonts w:eastAsia="MS Mincho" w:cs="Times New Roman"/>
          <w:lang w:val="sq-AL"/>
        </w:rPr>
        <w:t xml:space="preserve">imikatet </w:t>
      </w:r>
    </w:p>
    <w:p w:rsidR="00A80F77" w:rsidRPr="00684B78" w:rsidRDefault="00A80F77" w:rsidP="00A80F77">
      <w:pPr>
        <w:tabs>
          <w:tab w:val="left" w:pos="1815"/>
        </w:tabs>
        <w:rPr>
          <w:rFonts w:eastAsia="MS Mincho" w:cs="Times New Roman"/>
          <w:lang w:val="sq-AL"/>
        </w:rPr>
      </w:pPr>
      <w:r w:rsidRPr="00684B78">
        <w:rPr>
          <w:rFonts w:eastAsia="MS Mincho" w:cs="Times New Roman"/>
          <w:lang w:val="sq-AL"/>
        </w:rPr>
        <w:tab/>
      </w:r>
    </w:p>
    <w:p w:rsidR="00A80F77" w:rsidRPr="00684B78" w:rsidRDefault="00A80F77" w:rsidP="009C4050">
      <w:pPr>
        <w:jc w:val="both"/>
        <w:rPr>
          <w:rFonts w:eastAsia="MS Mincho" w:cs="Times New Roman"/>
          <w:lang w:val="sq-AL"/>
        </w:rPr>
      </w:pPr>
      <w:r w:rsidRPr="00684B78">
        <w:rPr>
          <w:rFonts w:eastAsia="MS Mincho" w:cs="Times New Roman"/>
          <w:lang w:val="sq-AL"/>
        </w:rPr>
        <w:t xml:space="preserve">Vini re, raportet e mësipërme janë bazuar kryesisht në studimet e kryera </w:t>
      </w:r>
      <w:r w:rsidR="009C4050">
        <w:rPr>
          <w:rFonts w:eastAsia="MS Mincho" w:cs="Times New Roman"/>
          <w:lang w:val="sq-AL"/>
        </w:rPr>
        <w:t>në kuadër të projektit të</w:t>
      </w:r>
      <w:r w:rsidRPr="00684B78">
        <w:rPr>
          <w:rFonts w:eastAsia="MS Mincho" w:cs="Times New Roman"/>
          <w:lang w:val="sq-AL"/>
        </w:rPr>
        <w:t xml:space="preserve"> UNDP</w:t>
      </w:r>
      <w:r w:rsidR="009C4050">
        <w:rPr>
          <w:rFonts w:eastAsia="MS Mincho" w:cs="Times New Roman"/>
          <w:lang w:val="sq-AL"/>
        </w:rPr>
        <w:t>-së “Ndihma për Tregtinë”</w:t>
      </w:r>
      <w:r w:rsidRPr="00684B78">
        <w:rPr>
          <w:rFonts w:eastAsia="MS Mincho" w:cs="Times New Roman"/>
          <w:lang w:val="sq-AL"/>
        </w:rPr>
        <w:t>.</w:t>
      </w:r>
    </w:p>
    <w:p w:rsidR="00A80F77" w:rsidRPr="00684B78" w:rsidRDefault="00A80F77" w:rsidP="00A80F77">
      <w:pPr>
        <w:rPr>
          <w:rFonts w:eastAsia="MS Mincho" w:cs="Times New Roman"/>
          <w:lang w:val="sq-AL"/>
        </w:rPr>
      </w:pPr>
    </w:p>
    <w:p w:rsidR="00A80F77" w:rsidRPr="00684B78" w:rsidRDefault="00A80F77" w:rsidP="00A80F77">
      <w:pPr>
        <w:rPr>
          <w:rFonts w:eastAsia="MS Mincho" w:cs="Times New Roman"/>
          <w:lang w:val="sq-AL"/>
        </w:rPr>
      </w:pPr>
      <w:r w:rsidRPr="00684B78">
        <w:rPr>
          <w:rFonts w:eastAsia="MS Mincho" w:cs="Times New Roman"/>
          <w:lang w:val="sq-AL"/>
        </w:rPr>
        <w:br w:type="page"/>
      </w:r>
    </w:p>
    <w:p w:rsidR="00A80F77" w:rsidRPr="00BF3EE2" w:rsidRDefault="00A80F77" w:rsidP="00A80F77">
      <w:pPr>
        <w:rPr>
          <w:rFonts w:ascii="Cambria" w:eastAsia="MS Mincho" w:hAnsi="Cambria" w:cs="Times New Roman"/>
          <w:sz w:val="24"/>
          <w:szCs w:val="24"/>
          <w:lang w:val="en-US"/>
        </w:rPr>
      </w:pPr>
    </w:p>
    <w:p w:rsidR="00A80F77" w:rsidRPr="00BF3EE2" w:rsidRDefault="00A80F77" w:rsidP="00A80F77">
      <w:pPr>
        <w:rPr>
          <w:rFonts w:ascii="Cambria" w:eastAsia="MS Mincho" w:hAnsi="Cambria" w:cs="Times New Roman"/>
          <w:sz w:val="24"/>
          <w:szCs w:val="24"/>
          <w:lang w:val="en-US"/>
        </w:rPr>
      </w:pPr>
    </w:p>
    <w:p w:rsidR="00A80F77" w:rsidRPr="008857EF" w:rsidRDefault="00A80F77" w:rsidP="00A80F77">
      <w:pPr>
        <w:rPr>
          <w:rFonts w:ascii="Calibri" w:eastAsia="MS Mincho" w:hAnsi="Calibri" w:cs="Times New Roman"/>
          <w:b/>
          <w:sz w:val="24"/>
          <w:szCs w:val="24"/>
          <w:lang w:val="sq-AL"/>
        </w:rPr>
      </w:pPr>
      <w:r w:rsidRPr="008857EF">
        <w:rPr>
          <w:rFonts w:ascii="Calibri" w:eastAsia="MS Mincho" w:hAnsi="Calibri" w:cs="Times New Roman"/>
          <w:b/>
          <w:sz w:val="24"/>
          <w:szCs w:val="24"/>
          <w:lang w:val="sq-AL"/>
        </w:rPr>
        <w:t>Shtojca 2</w:t>
      </w:r>
    </w:p>
    <w:p w:rsidR="00A80F77" w:rsidRPr="008857EF" w:rsidRDefault="00A80F77" w:rsidP="00A80F77">
      <w:pPr>
        <w:rPr>
          <w:rFonts w:ascii="Calibri" w:eastAsia="MS Mincho" w:hAnsi="Calibri" w:cs="Times New Roman"/>
          <w:sz w:val="24"/>
          <w:szCs w:val="24"/>
          <w:lang w:val="sq-AL"/>
        </w:rPr>
      </w:pPr>
      <w:r w:rsidRPr="008857EF">
        <w:rPr>
          <w:rFonts w:ascii="Calibri" w:eastAsia="MS Mincho" w:hAnsi="Calibri" w:cs="Times New Roman"/>
          <w:sz w:val="24"/>
          <w:szCs w:val="24"/>
          <w:lang w:val="sq-AL"/>
        </w:rPr>
        <w:t>Të dhënat e përdorura në Analiza</w:t>
      </w:r>
    </w:p>
    <w:p w:rsidR="00BF3EE2" w:rsidRPr="001A3BFC" w:rsidRDefault="00BF3EE2" w:rsidP="00A80F77">
      <w:pPr>
        <w:rPr>
          <w:rFonts w:ascii="Calibri" w:eastAsia="MS Mincho" w:hAnsi="Calibri" w:cs="Times New Roman"/>
          <w:sz w:val="24"/>
          <w:szCs w:val="24"/>
          <w:lang w:val="en-US"/>
        </w:rPr>
      </w:pPr>
    </w:p>
    <w:p w:rsidR="00BF3EE2" w:rsidRDefault="00BF3EE2" w:rsidP="002057F3">
      <w:pPr>
        <w:rPr>
          <w:color w:val="244061" w:themeColor="accent1" w:themeShade="80"/>
          <w:lang w:val="en-US"/>
        </w:rPr>
        <w:sectPr w:rsidR="00BF3EE2" w:rsidSect="00BF3EE2">
          <w:pgSz w:w="11906" w:h="16838"/>
          <w:pgMar w:top="1417" w:right="1417" w:bottom="1417" w:left="1417" w:header="708" w:footer="708" w:gutter="0"/>
          <w:cols w:space="708"/>
          <w:titlePg/>
          <w:docGrid w:linePitch="360"/>
        </w:sectPr>
      </w:pPr>
    </w:p>
    <w:p w:rsidR="00BF3EE2" w:rsidRDefault="00BF3EE2" w:rsidP="002057F3">
      <w:pPr>
        <w:rPr>
          <w:color w:val="244061" w:themeColor="accent1" w:themeShade="80"/>
          <w:lang w:val="en-US"/>
        </w:rPr>
      </w:pPr>
      <w:r w:rsidRPr="00BF3EE2">
        <w:rPr>
          <w:rFonts w:ascii="Cambria" w:eastAsia="MS Mincho" w:hAnsi="Cambria" w:cs="Times New Roman"/>
          <w:noProof/>
          <w:sz w:val="24"/>
          <w:szCs w:val="24"/>
          <w:lang w:val="sq-AL" w:eastAsia="sq-AL"/>
        </w:rPr>
        <w:lastRenderedPageBreak/>
        <w:drawing>
          <wp:inline distT="0" distB="0" distL="0" distR="0" wp14:anchorId="2DB29D21" wp14:editId="3842B5CF">
            <wp:extent cx="8864600" cy="3423025"/>
            <wp:effectExtent l="0" t="0" r="0" b="635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64600" cy="3423025"/>
                    </a:xfrm>
                    <a:prstGeom prst="rect">
                      <a:avLst/>
                    </a:prstGeom>
                    <a:noFill/>
                    <a:ln>
                      <a:noFill/>
                    </a:ln>
                  </pic:spPr>
                </pic:pic>
              </a:graphicData>
            </a:graphic>
          </wp:inline>
        </w:drawing>
      </w:r>
    </w:p>
    <w:p w:rsidR="00BF3EE2" w:rsidRDefault="00BF3EE2" w:rsidP="002057F3">
      <w:pPr>
        <w:rPr>
          <w:color w:val="244061" w:themeColor="accent1" w:themeShade="80"/>
          <w:lang w:val="en-US"/>
        </w:rPr>
      </w:pPr>
    </w:p>
    <w:p w:rsidR="00BF3EE2" w:rsidRDefault="00BF3EE2" w:rsidP="002057F3">
      <w:pPr>
        <w:rPr>
          <w:color w:val="244061" w:themeColor="accent1" w:themeShade="80"/>
          <w:lang w:val="en-US"/>
        </w:rPr>
      </w:pPr>
    </w:p>
    <w:p w:rsidR="00BF3EE2" w:rsidRPr="001A3BFC" w:rsidRDefault="009C4050" w:rsidP="00BF3EE2">
      <w:pPr>
        <w:jc w:val="center"/>
        <w:rPr>
          <w:rFonts w:ascii="Calibri" w:eastAsia="MS Mincho" w:hAnsi="Calibri" w:cs="Times New Roman"/>
          <w:b/>
          <w:sz w:val="24"/>
          <w:szCs w:val="24"/>
          <w:lang w:val="en-US"/>
        </w:rPr>
      </w:pPr>
      <w:r>
        <w:rPr>
          <w:rFonts w:ascii="Calibri" w:eastAsia="MS Mincho" w:hAnsi="Calibri" w:cs="Times New Roman"/>
          <w:b/>
          <w:sz w:val="24"/>
          <w:szCs w:val="24"/>
          <w:lang w:val="en-US"/>
        </w:rPr>
        <w:t>TABELA E SHIFRAVE TË NDËRMARRJEVE DHE INDUSTISË PËR KOMUNË</w:t>
      </w:r>
    </w:p>
    <w:p w:rsidR="00BF3EE2" w:rsidRPr="001A3BFC" w:rsidRDefault="00BF3EE2" w:rsidP="00BF3EE2">
      <w:pPr>
        <w:jc w:val="center"/>
        <w:rPr>
          <w:rFonts w:ascii="Calibri" w:eastAsia="MS Mincho" w:hAnsi="Calibri" w:cs="Times New Roman"/>
          <w:b/>
          <w:sz w:val="24"/>
          <w:szCs w:val="24"/>
          <w:lang w:val="en-US"/>
        </w:rPr>
      </w:pPr>
    </w:p>
    <w:p w:rsidR="00BF3EE2" w:rsidRPr="001A3BFC" w:rsidRDefault="009C4050" w:rsidP="00BF3EE2">
      <w:pPr>
        <w:jc w:val="center"/>
        <w:rPr>
          <w:rFonts w:ascii="Calibri" w:eastAsia="MS Mincho" w:hAnsi="Calibri" w:cs="Times New Roman"/>
          <w:b/>
          <w:sz w:val="24"/>
          <w:szCs w:val="24"/>
          <w:lang w:val="en-US"/>
        </w:rPr>
      </w:pPr>
      <w:r>
        <w:rPr>
          <w:rFonts w:ascii="Calibri" w:eastAsia="MS Mincho" w:hAnsi="Calibri" w:cs="Times New Roman"/>
          <w:b/>
          <w:sz w:val="24"/>
          <w:szCs w:val="24"/>
          <w:lang w:val="en-US"/>
        </w:rPr>
        <w:t>VËREJTJE</w:t>
      </w:r>
      <w:r w:rsidR="00BF3EE2" w:rsidRPr="001A3BFC">
        <w:rPr>
          <w:rFonts w:ascii="Calibri" w:eastAsia="MS Mincho" w:hAnsi="Calibri" w:cs="Times New Roman"/>
          <w:b/>
          <w:sz w:val="24"/>
          <w:szCs w:val="24"/>
          <w:lang w:val="en-US"/>
        </w:rPr>
        <w:t xml:space="preserve">: </w:t>
      </w:r>
      <w:r>
        <w:rPr>
          <w:rFonts w:ascii="Calibri" w:eastAsia="MS Mincho" w:hAnsi="Calibri" w:cs="Times New Roman"/>
          <w:b/>
          <w:sz w:val="24"/>
          <w:szCs w:val="24"/>
          <w:lang w:val="en-US"/>
        </w:rPr>
        <w:t>KOMUNAT E SHENJUARA ME NGJYRËN E NJËJTË I PËRKASIN RAJONIT TË NJËJTË ZYRTAR</w:t>
      </w:r>
    </w:p>
    <w:p w:rsidR="00BF3EE2" w:rsidRPr="001A3BFC" w:rsidRDefault="00BF3EE2" w:rsidP="00BF3EE2">
      <w:pPr>
        <w:rPr>
          <w:rFonts w:ascii="Calibri" w:eastAsia="MS Mincho" w:hAnsi="Calibri" w:cs="Times New Roman"/>
          <w:sz w:val="24"/>
          <w:szCs w:val="24"/>
          <w:lang w:val="en-US"/>
        </w:rPr>
      </w:pPr>
    </w:p>
    <w:p w:rsidR="00BF3EE2" w:rsidRDefault="00BF3EE2" w:rsidP="002057F3">
      <w:pPr>
        <w:rPr>
          <w:color w:val="244061" w:themeColor="accent1" w:themeShade="80"/>
          <w:lang w:val="en-US"/>
        </w:rPr>
        <w:sectPr w:rsidR="00BF3EE2" w:rsidSect="00BF3EE2">
          <w:pgSz w:w="16838" w:h="11906" w:orient="landscape"/>
          <w:pgMar w:top="1417" w:right="1417" w:bottom="1417" w:left="1417" w:header="708" w:footer="708" w:gutter="0"/>
          <w:cols w:space="708"/>
          <w:titlePg/>
          <w:docGrid w:linePitch="360"/>
        </w:sectPr>
      </w:pPr>
    </w:p>
    <w:p w:rsidR="00BF3EE2" w:rsidRDefault="00BF3EE2" w:rsidP="002057F3">
      <w:pPr>
        <w:rPr>
          <w:color w:val="244061" w:themeColor="accent1" w:themeShade="80"/>
          <w:lang w:val="en-US"/>
        </w:rPr>
      </w:pPr>
    </w:p>
    <w:p w:rsidR="00BF3EE2" w:rsidRDefault="00BF3EE2" w:rsidP="002057F3">
      <w:pPr>
        <w:rPr>
          <w:color w:val="244061" w:themeColor="accent1" w:themeShade="80"/>
          <w:lang w:val="en-US"/>
        </w:rPr>
      </w:pPr>
      <w:r w:rsidRPr="00BF3EE2">
        <w:rPr>
          <w:rFonts w:ascii="Cambria" w:eastAsia="MS Mincho" w:hAnsi="Cambria" w:cs="Times New Roman"/>
          <w:noProof/>
          <w:sz w:val="24"/>
          <w:szCs w:val="24"/>
          <w:lang w:val="sq-AL" w:eastAsia="sq-AL"/>
        </w:rPr>
        <w:drawing>
          <wp:inline distT="0" distB="0" distL="0" distR="0" wp14:anchorId="67EFC36B" wp14:editId="7428CD14">
            <wp:extent cx="8864600" cy="333182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64600" cy="3331825"/>
                    </a:xfrm>
                    <a:prstGeom prst="rect">
                      <a:avLst/>
                    </a:prstGeom>
                    <a:noFill/>
                    <a:ln>
                      <a:noFill/>
                    </a:ln>
                  </pic:spPr>
                </pic:pic>
              </a:graphicData>
            </a:graphic>
          </wp:inline>
        </w:drawing>
      </w:r>
    </w:p>
    <w:p w:rsidR="00BF3EE2" w:rsidRDefault="00BF3EE2" w:rsidP="002057F3">
      <w:pPr>
        <w:rPr>
          <w:color w:val="244061" w:themeColor="accent1" w:themeShade="80"/>
          <w:lang w:val="en-US"/>
        </w:rPr>
      </w:pPr>
    </w:p>
    <w:p w:rsidR="00BF3EE2" w:rsidRDefault="00BF3EE2" w:rsidP="002057F3">
      <w:pPr>
        <w:rPr>
          <w:color w:val="244061" w:themeColor="accent1" w:themeShade="80"/>
          <w:lang w:val="en-US"/>
        </w:rPr>
      </w:pPr>
    </w:p>
    <w:p w:rsidR="00BF3EE2" w:rsidRDefault="00BF3EE2" w:rsidP="002057F3">
      <w:pPr>
        <w:rPr>
          <w:color w:val="244061" w:themeColor="accent1" w:themeShade="80"/>
          <w:lang w:val="en-US"/>
        </w:rPr>
      </w:pPr>
    </w:p>
    <w:p w:rsidR="009C4050" w:rsidRPr="001A3BFC" w:rsidRDefault="009C4050" w:rsidP="009C4050">
      <w:pPr>
        <w:jc w:val="center"/>
        <w:rPr>
          <w:rFonts w:ascii="Calibri" w:eastAsia="MS Mincho" w:hAnsi="Calibri" w:cs="Times New Roman"/>
          <w:b/>
          <w:sz w:val="24"/>
          <w:szCs w:val="24"/>
          <w:lang w:val="en-US"/>
        </w:rPr>
      </w:pPr>
      <w:r>
        <w:rPr>
          <w:rFonts w:ascii="Calibri" w:eastAsia="MS Mincho" w:hAnsi="Calibri" w:cs="Times New Roman"/>
          <w:b/>
          <w:sz w:val="24"/>
          <w:szCs w:val="24"/>
          <w:lang w:val="en-US"/>
        </w:rPr>
        <w:t>TABELA E SHIFRAVE TË NDËRMARRJEVE DHE INDUSTISË PËR KOMUNË</w:t>
      </w:r>
    </w:p>
    <w:p w:rsidR="009C4050" w:rsidRPr="001A3BFC" w:rsidRDefault="009C4050" w:rsidP="009C4050">
      <w:pPr>
        <w:jc w:val="center"/>
        <w:rPr>
          <w:rFonts w:ascii="Calibri" w:eastAsia="MS Mincho" w:hAnsi="Calibri" w:cs="Times New Roman"/>
          <w:b/>
          <w:sz w:val="24"/>
          <w:szCs w:val="24"/>
          <w:lang w:val="en-US"/>
        </w:rPr>
      </w:pPr>
    </w:p>
    <w:p w:rsidR="009C4050" w:rsidRPr="001A3BFC" w:rsidRDefault="009C4050" w:rsidP="009C4050">
      <w:pPr>
        <w:jc w:val="center"/>
        <w:rPr>
          <w:rFonts w:ascii="Calibri" w:eastAsia="MS Mincho" w:hAnsi="Calibri" w:cs="Times New Roman"/>
          <w:b/>
          <w:sz w:val="24"/>
          <w:szCs w:val="24"/>
          <w:lang w:val="en-US"/>
        </w:rPr>
      </w:pPr>
      <w:r>
        <w:rPr>
          <w:rFonts w:ascii="Calibri" w:eastAsia="MS Mincho" w:hAnsi="Calibri" w:cs="Times New Roman"/>
          <w:b/>
          <w:sz w:val="24"/>
          <w:szCs w:val="24"/>
          <w:lang w:val="en-US"/>
        </w:rPr>
        <w:t>VËREJTJE</w:t>
      </w:r>
      <w:r w:rsidRPr="001A3BFC">
        <w:rPr>
          <w:rFonts w:ascii="Calibri" w:eastAsia="MS Mincho" w:hAnsi="Calibri" w:cs="Times New Roman"/>
          <w:b/>
          <w:sz w:val="24"/>
          <w:szCs w:val="24"/>
          <w:lang w:val="en-US"/>
        </w:rPr>
        <w:t xml:space="preserve">: </w:t>
      </w:r>
      <w:r>
        <w:rPr>
          <w:rFonts w:ascii="Calibri" w:eastAsia="MS Mincho" w:hAnsi="Calibri" w:cs="Times New Roman"/>
          <w:b/>
          <w:sz w:val="24"/>
          <w:szCs w:val="24"/>
          <w:lang w:val="en-US"/>
        </w:rPr>
        <w:t>KOMUNAT E SHENJUARA ME NGJYRËN E NJËJTË I PËRKASIN RAJONIT TË NJËJTË ZYRTAR</w:t>
      </w:r>
    </w:p>
    <w:p w:rsidR="009C4050" w:rsidRPr="001A3BFC" w:rsidRDefault="009C4050" w:rsidP="009C4050">
      <w:pPr>
        <w:rPr>
          <w:rFonts w:ascii="Calibri" w:eastAsia="MS Mincho" w:hAnsi="Calibri" w:cs="Times New Roman"/>
          <w:sz w:val="24"/>
          <w:szCs w:val="24"/>
          <w:lang w:val="en-US"/>
        </w:rPr>
      </w:pPr>
    </w:p>
    <w:p w:rsidR="00BF3EE2" w:rsidRDefault="00BF3EE2" w:rsidP="00BF3EE2">
      <w:pPr>
        <w:jc w:val="center"/>
        <w:rPr>
          <w:rFonts w:ascii="Cambria" w:eastAsia="MS Mincho" w:hAnsi="Cambria" w:cs="Times New Roman"/>
          <w:b/>
          <w:sz w:val="24"/>
          <w:szCs w:val="24"/>
          <w:lang w:val="en-US"/>
        </w:rPr>
        <w:sectPr w:rsidR="00BF3EE2" w:rsidSect="00BF3EE2">
          <w:pgSz w:w="16838" w:h="11906" w:orient="landscape"/>
          <w:pgMar w:top="1417" w:right="1417" w:bottom="1417" w:left="1417" w:header="708" w:footer="708" w:gutter="0"/>
          <w:cols w:space="708"/>
          <w:titlePg/>
          <w:docGrid w:linePitch="360"/>
        </w:sectPr>
      </w:pPr>
    </w:p>
    <w:p w:rsidR="00BF3EE2" w:rsidRPr="00BF3EE2" w:rsidRDefault="00BF3EE2" w:rsidP="00BF3EE2">
      <w:pPr>
        <w:jc w:val="center"/>
        <w:rPr>
          <w:rFonts w:ascii="Cambria" w:eastAsia="MS Mincho" w:hAnsi="Cambria" w:cs="Times New Roman"/>
          <w:b/>
          <w:sz w:val="24"/>
          <w:szCs w:val="24"/>
          <w:lang w:val="en-US"/>
        </w:rPr>
      </w:pPr>
      <w:r w:rsidRPr="00BF3EE2">
        <w:rPr>
          <w:rFonts w:ascii="Cambria" w:eastAsia="MS Mincho" w:hAnsi="Cambria" w:cs="Times New Roman"/>
          <w:noProof/>
          <w:sz w:val="24"/>
          <w:szCs w:val="24"/>
          <w:lang w:val="sq-AL" w:eastAsia="sq-AL"/>
        </w:rPr>
        <w:lastRenderedPageBreak/>
        <w:drawing>
          <wp:inline distT="0" distB="0" distL="0" distR="0" wp14:anchorId="722F3866" wp14:editId="189390ED">
            <wp:extent cx="8864600" cy="4233556"/>
            <wp:effectExtent l="0" t="0" r="0" b="825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64600" cy="4233556"/>
                    </a:xfrm>
                    <a:prstGeom prst="rect">
                      <a:avLst/>
                    </a:prstGeom>
                    <a:noFill/>
                    <a:ln>
                      <a:noFill/>
                    </a:ln>
                  </pic:spPr>
                </pic:pic>
              </a:graphicData>
            </a:graphic>
          </wp:inline>
        </w:drawing>
      </w:r>
    </w:p>
    <w:p w:rsidR="00BF3EE2" w:rsidRDefault="00BF3EE2" w:rsidP="002057F3">
      <w:pPr>
        <w:rPr>
          <w:color w:val="244061" w:themeColor="accent1" w:themeShade="80"/>
          <w:lang w:val="en-US"/>
        </w:rPr>
      </w:pPr>
    </w:p>
    <w:p w:rsidR="00BF3EE2" w:rsidRPr="001A3BFC" w:rsidRDefault="009C4050" w:rsidP="00BF3EE2">
      <w:pPr>
        <w:jc w:val="center"/>
        <w:rPr>
          <w:rFonts w:ascii="Calibri" w:eastAsia="MS Mincho" w:hAnsi="Calibri" w:cs="Times New Roman"/>
          <w:b/>
          <w:sz w:val="24"/>
          <w:szCs w:val="24"/>
          <w:lang w:val="en-US"/>
        </w:rPr>
      </w:pPr>
      <w:r>
        <w:rPr>
          <w:rFonts w:ascii="Calibri" w:eastAsia="MS Mincho" w:hAnsi="Calibri" w:cs="Times New Roman"/>
          <w:b/>
          <w:sz w:val="24"/>
          <w:szCs w:val="24"/>
          <w:lang w:val="en-US"/>
        </w:rPr>
        <w:t>TABELA E GJITHSEJ SHITJEVE PËR INDUSTRI PËR KOMUNË</w:t>
      </w:r>
    </w:p>
    <w:p w:rsidR="00BF3EE2" w:rsidRDefault="00BF3EE2" w:rsidP="00BF3EE2">
      <w:pPr>
        <w:jc w:val="center"/>
        <w:rPr>
          <w:color w:val="244061" w:themeColor="accent1" w:themeShade="80"/>
          <w:lang w:val="en-US"/>
        </w:rPr>
        <w:sectPr w:rsidR="00BF3EE2" w:rsidSect="00BF3EE2">
          <w:pgSz w:w="16838" w:h="11906" w:orient="landscape"/>
          <w:pgMar w:top="1417" w:right="1417" w:bottom="1417" w:left="1417" w:header="708" w:footer="708" w:gutter="0"/>
          <w:cols w:space="708"/>
          <w:titlePg/>
          <w:docGrid w:linePitch="360"/>
        </w:sectPr>
      </w:pPr>
    </w:p>
    <w:p w:rsidR="00BF3EE2" w:rsidRPr="00C54934" w:rsidRDefault="00C54934" w:rsidP="00BF3EE2">
      <w:pPr>
        <w:jc w:val="center"/>
        <w:rPr>
          <w:color w:val="31849B" w:themeColor="accent5" w:themeShade="BF"/>
          <w:lang w:val="en-US"/>
        </w:rPr>
        <w:sectPr w:rsidR="00BF3EE2" w:rsidRPr="00C54934" w:rsidSect="00BF3EE2">
          <w:pgSz w:w="16838" w:h="11906" w:orient="landscape"/>
          <w:pgMar w:top="1417" w:right="1417" w:bottom="1417" w:left="1417" w:header="708" w:footer="708" w:gutter="0"/>
          <w:cols w:space="708"/>
          <w:titlePg/>
          <w:docGrid w:linePitch="360"/>
        </w:sectPr>
      </w:pPr>
      <w:r w:rsidRPr="00C54934">
        <w:rPr>
          <w:rFonts w:ascii="Cambria" w:eastAsia="MS Mincho" w:hAnsi="Cambria" w:cs="Times New Roman"/>
          <w:noProof/>
          <w:color w:val="31849B" w:themeColor="accent5" w:themeShade="BF"/>
          <w:sz w:val="24"/>
          <w:szCs w:val="24"/>
          <w:lang w:val="sq-AL" w:eastAsia="sq-AL"/>
        </w:rPr>
        <w:lastRenderedPageBreak/>
        <w:drawing>
          <wp:anchor distT="0" distB="0" distL="114300" distR="114300" simplePos="0" relativeHeight="251662336" behindDoc="0" locked="0" layoutInCell="1" allowOverlap="1" wp14:anchorId="6CEBAFC7" wp14:editId="28C35CF5">
            <wp:simplePos x="0" y="0"/>
            <wp:positionH relativeFrom="column">
              <wp:posOffset>167005</wp:posOffset>
            </wp:positionH>
            <wp:positionV relativeFrom="paragraph">
              <wp:posOffset>-406400</wp:posOffset>
            </wp:positionV>
            <wp:extent cx="6612890" cy="4686300"/>
            <wp:effectExtent l="0" t="0" r="0" b="12700"/>
            <wp:wrapThrough wrapText="bothSides">
              <wp:wrapPolygon edited="0">
                <wp:start x="0" y="0"/>
                <wp:lineTo x="0" y="21541"/>
                <wp:lineTo x="21488" y="21541"/>
                <wp:lineTo x="21488" y="0"/>
                <wp:lineTo x="0" y="0"/>
              </wp:wrapPolygon>
            </wp:wrapThrough>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289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015" w:rsidRPr="00472FE6" w:rsidRDefault="00C54934" w:rsidP="002057F3">
      <w:pPr>
        <w:rPr>
          <w:color w:val="244061" w:themeColor="accent1" w:themeShade="80"/>
          <w:lang w:val="en-US"/>
        </w:rPr>
      </w:pPr>
      <w:r w:rsidRPr="00C54934">
        <w:rPr>
          <w:rFonts w:ascii="Cambria" w:eastAsia="MS Mincho" w:hAnsi="Cambria" w:cs="Times New Roman"/>
          <w:noProof/>
          <w:sz w:val="24"/>
          <w:szCs w:val="24"/>
          <w:lang w:val="sq-AL" w:eastAsia="sq-AL"/>
        </w:rPr>
        <w:lastRenderedPageBreak/>
        <w:drawing>
          <wp:anchor distT="0" distB="0" distL="114300" distR="114300" simplePos="0" relativeHeight="251664384" behindDoc="0" locked="0" layoutInCell="1" allowOverlap="1" wp14:anchorId="75F9C247" wp14:editId="099F0798">
            <wp:simplePos x="0" y="0"/>
            <wp:positionH relativeFrom="column">
              <wp:posOffset>167005</wp:posOffset>
            </wp:positionH>
            <wp:positionV relativeFrom="paragraph">
              <wp:posOffset>393700</wp:posOffset>
            </wp:positionV>
            <wp:extent cx="8855710" cy="4991735"/>
            <wp:effectExtent l="0" t="0" r="8890" b="12065"/>
            <wp:wrapThrough wrapText="bothSides">
              <wp:wrapPolygon edited="0">
                <wp:start x="0" y="0"/>
                <wp:lineTo x="0" y="21542"/>
                <wp:lineTo x="21560" y="21542"/>
                <wp:lineTo x="21560" y="0"/>
                <wp:lineTo x="0" y="0"/>
              </wp:wrapPolygon>
            </wp:wrapThrough>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5710" cy="4991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6015" w:rsidRPr="00472FE6" w:rsidSect="00C54934">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B8E" w:rsidRDefault="00ED1B8E" w:rsidP="00866015">
      <w:r>
        <w:separator/>
      </w:r>
    </w:p>
  </w:endnote>
  <w:endnote w:type="continuationSeparator" w:id="0">
    <w:p w:rsidR="00ED1B8E" w:rsidRDefault="00ED1B8E" w:rsidP="0086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F6F" w:rsidRDefault="00C63F6F" w:rsidP="002057F3">
    <w:pPr>
      <w:pStyle w:val="Footer"/>
      <w:jc w:val="right"/>
    </w:pPr>
    <w:r>
      <w:fldChar w:fldCharType="begin"/>
    </w:r>
    <w:r>
      <w:instrText>PAGE   \* MERGEFORMAT</w:instrText>
    </w:r>
    <w:r>
      <w:fldChar w:fldCharType="separate"/>
    </w:r>
    <w:r w:rsidR="00E40AA4" w:rsidRPr="00E40AA4">
      <w:rPr>
        <w:b/>
        <w:bCs/>
        <w:noProof/>
      </w:rPr>
      <w:t>2</w:t>
    </w:r>
    <w:r>
      <w:rPr>
        <w:b/>
        <w:bCs/>
      </w:rPr>
      <w:fldChar w:fldCharType="end"/>
    </w:r>
    <w:r w:rsidRPr="00555005">
      <w:rPr>
        <w:lang w:val="en-US"/>
      </w:rPr>
      <w:t>|</w:t>
    </w:r>
    <w:r w:rsidRPr="00555005">
      <w:rPr>
        <w:b/>
        <w:bCs/>
        <w:lang w:val="en-US"/>
      </w:rPr>
      <w:t xml:space="preserve"> </w:t>
    </w:r>
    <w:r>
      <w:rPr>
        <w:color w:val="808080" w:themeColor="background1" w:themeShade="80"/>
        <w:spacing w:val="60"/>
        <w:lang w:val="en-US"/>
      </w:rPr>
      <w:t>Faqe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F6F" w:rsidRPr="00555005" w:rsidRDefault="00C63F6F">
    <w:pPr>
      <w:pStyle w:val="Footer"/>
      <w:rPr>
        <w:lang w:val="en-US"/>
      </w:rPr>
    </w:pPr>
    <w:r w:rsidRPr="00555005">
      <w:rPr>
        <w:lang w:val="en-US"/>
      </w:rPr>
      <w:t xml:space="preserve">                       </w:t>
    </w:r>
    <w:r w:rsidRPr="00555005">
      <w:rPr>
        <w:lang w:val="en-US"/>
      </w:rPr>
      <w:tab/>
    </w:r>
    <w:r w:rsidRPr="00555005">
      <w:rPr>
        <w:lang w:val="en-US"/>
      </w:rPr>
      <w:tab/>
      <w:t xml:space="preserve"> </w:t>
    </w:r>
    <w:r w:rsidRPr="00555005">
      <w:rPr>
        <w:lang w:val="en-US"/>
      </w:rPr>
      <w:fldChar w:fldCharType="begin"/>
    </w:r>
    <w:r w:rsidRPr="00555005">
      <w:rPr>
        <w:lang w:val="en-US"/>
      </w:rPr>
      <w:instrText>PAGE   \* MERGEFORMAT</w:instrText>
    </w:r>
    <w:r w:rsidRPr="00555005">
      <w:rPr>
        <w:lang w:val="en-US"/>
      </w:rPr>
      <w:fldChar w:fldCharType="separate"/>
    </w:r>
    <w:r w:rsidR="00E40AA4" w:rsidRPr="00E40AA4">
      <w:rPr>
        <w:b/>
        <w:bCs/>
        <w:noProof/>
        <w:lang w:val="en-US"/>
      </w:rPr>
      <w:t>1</w:t>
    </w:r>
    <w:r w:rsidRPr="00555005">
      <w:rPr>
        <w:b/>
        <w:bCs/>
        <w:lang w:val="en-US"/>
      </w:rPr>
      <w:fldChar w:fldCharType="end"/>
    </w:r>
    <w:r w:rsidRPr="00555005">
      <w:rPr>
        <w:b/>
        <w:bCs/>
        <w:lang w:val="en-US"/>
      </w:rPr>
      <w:t xml:space="preserve"> </w:t>
    </w:r>
    <w:r w:rsidRPr="00555005">
      <w:rPr>
        <w:lang w:val="en-US"/>
      </w:rPr>
      <w:t>|</w:t>
    </w:r>
    <w:r>
      <w:rPr>
        <w:color w:val="808080" w:themeColor="background1" w:themeShade="80"/>
        <w:spacing w:val="60"/>
        <w:lang w:val="en-US"/>
      </w:rPr>
      <w:t>Faqe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B8E" w:rsidRDefault="00ED1B8E" w:rsidP="00866015">
      <w:r>
        <w:separator/>
      </w:r>
    </w:p>
  </w:footnote>
  <w:footnote w:type="continuationSeparator" w:id="0">
    <w:p w:rsidR="00ED1B8E" w:rsidRDefault="00ED1B8E" w:rsidP="008660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F6F" w:rsidRPr="00AA2FB6" w:rsidRDefault="00C63F6F" w:rsidP="009C4050">
    <w:pPr>
      <w:rPr>
        <w:lang w:val="sq-AL"/>
      </w:rPr>
    </w:pPr>
  </w:p>
  <w:p w:rsidR="00C63F6F" w:rsidRPr="009C4050" w:rsidRDefault="00C63F6F" w:rsidP="009C4050">
    <w:pPr>
      <w:pStyle w:val="Title"/>
      <w:jc w:val="center"/>
      <w:rPr>
        <w:rFonts w:ascii="Calibri" w:hAnsi="Calibri"/>
        <w:sz w:val="20"/>
        <w:szCs w:val="44"/>
        <w:lang w:val="sq-AL"/>
      </w:rPr>
    </w:pPr>
    <w:r w:rsidRPr="009C4050">
      <w:rPr>
        <w:rFonts w:ascii="Calibri" w:hAnsi="Calibri"/>
        <w:sz w:val="20"/>
        <w:szCs w:val="44"/>
        <w:lang w:val="sq-AL"/>
      </w:rPr>
      <w:t xml:space="preserve">Studim mbi perspektivat për përmirësimin e industrisë së </w:t>
    </w:r>
    <w:r>
      <w:rPr>
        <w:rFonts w:ascii="Calibri" w:hAnsi="Calibri"/>
        <w:sz w:val="20"/>
        <w:szCs w:val="44"/>
        <w:lang w:val="sq-AL"/>
      </w:rPr>
      <w:t>K</w:t>
    </w:r>
    <w:r w:rsidRPr="009C4050">
      <w:rPr>
        <w:rFonts w:ascii="Calibri" w:hAnsi="Calibri"/>
        <w:sz w:val="20"/>
        <w:szCs w:val="44"/>
        <w:lang w:val="sq-AL"/>
      </w:rPr>
      <w:t>osovës nëpërmjet iniciativave grupore</w:t>
    </w:r>
  </w:p>
  <w:p w:rsidR="00C63F6F" w:rsidRPr="009C4050" w:rsidRDefault="00C63F6F" w:rsidP="009C40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F6F" w:rsidRPr="009C4050" w:rsidRDefault="00C63F6F" w:rsidP="009C4050">
    <w:pPr>
      <w:pStyle w:val="Title"/>
      <w:jc w:val="center"/>
      <w:rPr>
        <w:rFonts w:ascii="Calibri" w:hAnsi="Calibri"/>
        <w:sz w:val="20"/>
        <w:szCs w:val="44"/>
        <w:lang w:val="sq-AL"/>
      </w:rPr>
    </w:pPr>
    <w:r w:rsidRPr="009C4050">
      <w:rPr>
        <w:rFonts w:ascii="Calibri" w:hAnsi="Calibri"/>
        <w:sz w:val="20"/>
        <w:szCs w:val="44"/>
        <w:lang w:val="sq-AL"/>
      </w:rPr>
      <w:t xml:space="preserve">Studim mbi perspektivat për përmirësimin e industrisë së </w:t>
    </w:r>
    <w:r>
      <w:rPr>
        <w:rFonts w:ascii="Calibri" w:hAnsi="Calibri"/>
        <w:sz w:val="20"/>
        <w:szCs w:val="44"/>
        <w:lang w:val="sq-AL"/>
      </w:rPr>
      <w:t>K</w:t>
    </w:r>
    <w:r w:rsidRPr="009C4050">
      <w:rPr>
        <w:rFonts w:ascii="Calibri" w:hAnsi="Calibri"/>
        <w:sz w:val="20"/>
        <w:szCs w:val="44"/>
        <w:lang w:val="sq-AL"/>
      </w:rPr>
      <w:t>osovës nëpërmjet iniciativave grupore</w:t>
    </w:r>
  </w:p>
  <w:p w:rsidR="00C63F6F" w:rsidRPr="00D9449F" w:rsidRDefault="00C63F6F">
    <w:pPr>
      <w:pStyle w:val="Header"/>
      <w:rPr>
        <w:color w:val="215868" w:themeColor="accent5" w:themeShade="8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71B0"/>
    <w:multiLevelType w:val="hybridMultilevel"/>
    <w:tmpl w:val="36166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2454A"/>
    <w:multiLevelType w:val="hybridMultilevel"/>
    <w:tmpl w:val="B30E8FAC"/>
    <w:lvl w:ilvl="0" w:tplc="11E27A52">
      <w:start w:val="1"/>
      <w:numFmt w:val="bullet"/>
      <w:lvlText w:val=""/>
      <w:lvlJc w:val="left"/>
      <w:pPr>
        <w:tabs>
          <w:tab w:val="num" w:pos="720"/>
        </w:tabs>
        <w:ind w:left="720" w:hanging="360"/>
      </w:pPr>
      <w:rPr>
        <w:rFonts w:ascii="Symbol" w:hAnsi="Symbol" w:hint="default"/>
        <w:color w:val="31849B" w:themeColor="accent5" w:themeShade="BF"/>
        <w:sz w:val="24"/>
      </w:rPr>
    </w:lvl>
    <w:lvl w:ilvl="1" w:tplc="9E967470" w:tentative="1">
      <w:start w:val="1"/>
      <w:numFmt w:val="bullet"/>
      <w:lvlText w:val=""/>
      <w:lvlJc w:val="left"/>
      <w:pPr>
        <w:tabs>
          <w:tab w:val="num" w:pos="1440"/>
        </w:tabs>
        <w:ind w:left="1440" w:hanging="360"/>
      </w:pPr>
      <w:rPr>
        <w:rFonts w:ascii="Wingdings 2" w:hAnsi="Wingdings 2" w:hint="default"/>
      </w:rPr>
    </w:lvl>
    <w:lvl w:ilvl="2" w:tplc="495A51DA" w:tentative="1">
      <w:start w:val="1"/>
      <w:numFmt w:val="bullet"/>
      <w:lvlText w:val=""/>
      <w:lvlJc w:val="left"/>
      <w:pPr>
        <w:tabs>
          <w:tab w:val="num" w:pos="2160"/>
        </w:tabs>
        <w:ind w:left="2160" w:hanging="360"/>
      </w:pPr>
      <w:rPr>
        <w:rFonts w:ascii="Wingdings 2" w:hAnsi="Wingdings 2" w:hint="default"/>
      </w:rPr>
    </w:lvl>
    <w:lvl w:ilvl="3" w:tplc="6C207710" w:tentative="1">
      <w:start w:val="1"/>
      <w:numFmt w:val="bullet"/>
      <w:lvlText w:val=""/>
      <w:lvlJc w:val="left"/>
      <w:pPr>
        <w:tabs>
          <w:tab w:val="num" w:pos="2880"/>
        </w:tabs>
        <w:ind w:left="2880" w:hanging="360"/>
      </w:pPr>
      <w:rPr>
        <w:rFonts w:ascii="Wingdings 2" w:hAnsi="Wingdings 2" w:hint="default"/>
      </w:rPr>
    </w:lvl>
    <w:lvl w:ilvl="4" w:tplc="2B2457FC" w:tentative="1">
      <w:start w:val="1"/>
      <w:numFmt w:val="bullet"/>
      <w:lvlText w:val=""/>
      <w:lvlJc w:val="left"/>
      <w:pPr>
        <w:tabs>
          <w:tab w:val="num" w:pos="3600"/>
        </w:tabs>
        <w:ind w:left="3600" w:hanging="360"/>
      </w:pPr>
      <w:rPr>
        <w:rFonts w:ascii="Wingdings 2" w:hAnsi="Wingdings 2" w:hint="default"/>
      </w:rPr>
    </w:lvl>
    <w:lvl w:ilvl="5" w:tplc="B068FA7E" w:tentative="1">
      <w:start w:val="1"/>
      <w:numFmt w:val="bullet"/>
      <w:lvlText w:val=""/>
      <w:lvlJc w:val="left"/>
      <w:pPr>
        <w:tabs>
          <w:tab w:val="num" w:pos="4320"/>
        </w:tabs>
        <w:ind w:left="4320" w:hanging="360"/>
      </w:pPr>
      <w:rPr>
        <w:rFonts w:ascii="Wingdings 2" w:hAnsi="Wingdings 2" w:hint="default"/>
      </w:rPr>
    </w:lvl>
    <w:lvl w:ilvl="6" w:tplc="792E3724" w:tentative="1">
      <w:start w:val="1"/>
      <w:numFmt w:val="bullet"/>
      <w:lvlText w:val=""/>
      <w:lvlJc w:val="left"/>
      <w:pPr>
        <w:tabs>
          <w:tab w:val="num" w:pos="5040"/>
        </w:tabs>
        <w:ind w:left="5040" w:hanging="360"/>
      </w:pPr>
      <w:rPr>
        <w:rFonts w:ascii="Wingdings 2" w:hAnsi="Wingdings 2" w:hint="default"/>
      </w:rPr>
    </w:lvl>
    <w:lvl w:ilvl="7" w:tplc="C9A8A512" w:tentative="1">
      <w:start w:val="1"/>
      <w:numFmt w:val="bullet"/>
      <w:lvlText w:val=""/>
      <w:lvlJc w:val="left"/>
      <w:pPr>
        <w:tabs>
          <w:tab w:val="num" w:pos="5760"/>
        </w:tabs>
        <w:ind w:left="5760" w:hanging="360"/>
      </w:pPr>
      <w:rPr>
        <w:rFonts w:ascii="Wingdings 2" w:hAnsi="Wingdings 2" w:hint="default"/>
      </w:rPr>
    </w:lvl>
    <w:lvl w:ilvl="8" w:tplc="3C2237E4" w:tentative="1">
      <w:start w:val="1"/>
      <w:numFmt w:val="bullet"/>
      <w:lvlText w:val=""/>
      <w:lvlJc w:val="left"/>
      <w:pPr>
        <w:tabs>
          <w:tab w:val="num" w:pos="6480"/>
        </w:tabs>
        <w:ind w:left="6480" w:hanging="360"/>
      </w:pPr>
      <w:rPr>
        <w:rFonts w:ascii="Wingdings 2" w:hAnsi="Wingdings 2" w:hint="default"/>
      </w:rPr>
    </w:lvl>
  </w:abstractNum>
  <w:abstractNum w:abstractNumId="2">
    <w:nsid w:val="02B50ABA"/>
    <w:multiLevelType w:val="hybridMultilevel"/>
    <w:tmpl w:val="6B3C658E"/>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77C37"/>
    <w:multiLevelType w:val="hybridMultilevel"/>
    <w:tmpl w:val="17A0B346"/>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C42C8"/>
    <w:multiLevelType w:val="hybridMultilevel"/>
    <w:tmpl w:val="03FC5BF6"/>
    <w:lvl w:ilvl="0" w:tplc="11E27A52">
      <w:start w:val="1"/>
      <w:numFmt w:val="bullet"/>
      <w:lvlText w:val=""/>
      <w:lvlJc w:val="left"/>
      <w:pPr>
        <w:ind w:left="720" w:hanging="360"/>
      </w:pPr>
      <w:rPr>
        <w:rFonts w:ascii="Symbol" w:hAnsi="Symbol" w:hint="default"/>
        <w:color w:val="31849B" w:themeColor="accent5"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285E54"/>
    <w:multiLevelType w:val="hybridMultilevel"/>
    <w:tmpl w:val="27D0D55A"/>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9F725A"/>
    <w:multiLevelType w:val="hybridMultilevel"/>
    <w:tmpl w:val="604237FE"/>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E61E8C"/>
    <w:multiLevelType w:val="hybridMultilevel"/>
    <w:tmpl w:val="EE2EE5B2"/>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B7B92"/>
    <w:multiLevelType w:val="multilevel"/>
    <w:tmpl w:val="CF429C82"/>
    <w:lvl w:ilvl="0">
      <w:start w:val="1"/>
      <w:numFmt w:val="decimal"/>
      <w:lvlText w:val="%1."/>
      <w:lvlJc w:val="left"/>
      <w:pPr>
        <w:ind w:left="360" w:hanging="36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9">
    <w:nsid w:val="2205532C"/>
    <w:multiLevelType w:val="hybridMultilevel"/>
    <w:tmpl w:val="2D00BEB8"/>
    <w:lvl w:ilvl="0" w:tplc="11E27A52">
      <w:start w:val="1"/>
      <w:numFmt w:val="bullet"/>
      <w:lvlText w:val=""/>
      <w:lvlJc w:val="left"/>
      <w:pPr>
        <w:ind w:left="360" w:hanging="360"/>
      </w:pPr>
      <w:rPr>
        <w:rFonts w:ascii="Symbol" w:hAnsi="Symbol" w:hint="default"/>
        <w:color w:val="31849B" w:themeColor="accent5" w:themeShade="BF"/>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7124DF"/>
    <w:multiLevelType w:val="hybridMultilevel"/>
    <w:tmpl w:val="80444FB6"/>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2A3FC7"/>
    <w:multiLevelType w:val="hybridMultilevel"/>
    <w:tmpl w:val="0C28C3AC"/>
    <w:lvl w:ilvl="0" w:tplc="4D40E4A6">
      <w:start w:val="2421"/>
      <w:numFmt w:val="bullet"/>
      <w:lvlText w:val="•"/>
      <w:lvlJc w:val="left"/>
      <w:pPr>
        <w:tabs>
          <w:tab w:val="num" w:pos="360"/>
        </w:tabs>
        <w:ind w:left="360" w:hanging="360"/>
      </w:pPr>
      <w:rPr>
        <w:rFonts w:ascii="Arial" w:hAnsi="Arial" w:hint="default"/>
        <w:color w:val="92CDDC" w:themeColor="accent5" w:themeTint="99"/>
        <w:sz w:val="24"/>
      </w:rPr>
    </w:lvl>
    <w:lvl w:ilvl="1" w:tplc="3842AFF8" w:tentative="1">
      <w:start w:val="1"/>
      <w:numFmt w:val="bullet"/>
      <w:lvlText w:val=""/>
      <w:lvlJc w:val="left"/>
      <w:pPr>
        <w:tabs>
          <w:tab w:val="num" w:pos="1080"/>
        </w:tabs>
        <w:ind w:left="1080" w:hanging="360"/>
      </w:pPr>
      <w:rPr>
        <w:rFonts w:ascii="Wingdings 2" w:hAnsi="Wingdings 2" w:hint="default"/>
      </w:rPr>
    </w:lvl>
    <w:lvl w:ilvl="2" w:tplc="61C8BB8E" w:tentative="1">
      <w:start w:val="1"/>
      <w:numFmt w:val="bullet"/>
      <w:lvlText w:val=""/>
      <w:lvlJc w:val="left"/>
      <w:pPr>
        <w:tabs>
          <w:tab w:val="num" w:pos="1800"/>
        </w:tabs>
        <w:ind w:left="1800" w:hanging="360"/>
      </w:pPr>
      <w:rPr>
        <w:rFonts w:ascii="Wingdings 2" w:hAnsi="Wingdings 2" w:hint="default"/>
      </w:rPr>
    </w:lvl>
    <w:lvl w:ilvl="3" w:tplc="CAF81C64" w:tentative="1">
      <w:start w:val="1"/>
      <w:numFmt w:val="bullet"/>
      <w:lvlText w:val=""/>
      <w:lvlJc w:val="left"/>
      <w:pPr>
        <w:tabs>
          <w:tab w:val="num" w:pos="2520"/>
        </w:tabs>
        <w:ind w:left="2520" w:hanging="360"/>
      </w:pPr>
      <w:rPr>
        <w:rFonts w:ascii="Wingdings 2" w:hAnsi="Wingdings 2" w:hint="default"/>
      </w:rPr>
    </w:lvl>
    <w:lvl w:ilvl="4" w:tplc="A344F9BC" w:tentative="1">
      <w:start w:val="1"/>
      <w:numFmt w:val="bullet"/>
      <w:lvlText w:val=""/>
      <w:lvlJc w:val="left"/>
      <w:pPr>
        <w:tabs>
          <w:tab w:val="num" w:pos="3240"/>
        </w:tabs>
        <w:ind w:left="3240" w:hanging="360"/>
      </w:pPr>
      <w:rPr>
        <w:rFonts w:ascii="Wingdings 2" w:hAnsi="Wingdings 2" w:hint="default"/>
      </w:rPr>
    </w:lvl>
    <w:lvl w:ilvl="5" w:tplc="318C14D2" w:tentative="1">
      <w:start w:val="1"/>
      <w:numFmt w:val="bullet"/>
      <w:lvlText w:val=""/>
      <w:lvlJc w:val="left"/>
      <w:pPr>
        <w:tabs>
          <w:tab w:val="num" w:pos="3960"/>
        </w:tabs>
        <w:ind w:left="3960" w:hanging="360"/>
      </w:pPr>
      <w:rPr>
        <w:rFonts w:ascii="Wingdings 2" w:hAnsi="Wingdings 2" w:hint="default"/>
      </w:rPr>
    </w:lvl>
    <w:lvl w:ilvl="6" w:tplc="3C5C0032" w:tentative="1">
      <w:start w:val="1"/>
      <w:numFmt w:val="bullet"/>
      <w:lvlText w:val=""/>
      <w:lvlJc w:val="left"/>
      <w:pPr>
        <w:tabs>
          <w:tab w:val="num" w:pos="4680"/>
        </w:tabs>
        <w:ind w:left="4680" w:hanging="360"/>
      </w:pPr>
      <w:rPr>
        <w:rFonts w:ascii="Wingdings 2" w:hAnsi="Wingdings 2" w:hint="default"/>
      </w:rPr>
    </w:lvl>
    <w:lvl w:ilvl="7" w:tplc="CD861ACA" w:tentative="1">
      <w:start w:val="1"/>
      <w:numFmt w:val="bullet"/>
      <w:lvlText w:val=""/>
      <w:lvlJc w:val="left"/>
      <w:pPr>
        <w:tabs>
          <w:tab w:val="num" w:pos="5400"/>
        </w:tabs>
        <w:ind w:left="5400" w:hanging="360"/>
      </w:pPr>
      <w:rPr>
        <w:rFonts w:ascii="Wingdings 2" w:hAnsi="Wingdings 2" w:hint="default"/>
      </w:rPr>
    </w:lvl>
    <w:lvl w:ilvl="8" w:tplc="31968ECC" w:tentative="1">
      <w:start w:val="1"/>
      <w:numFmt w:val="bullet"/>
      <w:lvlText w:val=""/>
      <w:lvlJc w:val="left"/>
      <w:pPr>
        <w:tabs>
          <w:tab w:val="num" w:pos="6120"/>
        </w:tabs>
        <w:ind w:left="6120" w:hanging="360"/>
      </w:pPr>
      <w:rPr>
        <w:rFonts w:ascii="Wingdings 2" w:hAnsi="Wingdings 2" w:hint="default"/>
      </w:rPr>
    </w:lvl>
  </w:abstractNum>
  <w:abstractNum w:abstractNumId="12">
    <w:nsid w:val="2A58255E"/>
    <w:multiLevelType w:val="hybridMultilevel"/>
    <w:tmpl w:val="9C48EFEA"/>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F62590"/>
    <w:multiLevelType w:val="hybridMultilevel"/>
    <w:tmpl w:val="A266B2CC"/>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5162E9"/>
    <w:multiLevelType w:val="hybridMultilevel"/>
    <w:tmpl w:val="9788D364"/>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781D16"/>
    <w:multiLevelType w:val="hybridMultilevel"/>
    <w:tmpl w:val="19DA4A52"/>
    <w:lvl w:ilvl="0" w:tplc="4D40E4A6">
      <w:start w:val="2421"/>
      <w:numFmt w:val="bullet"/>
      <w:lvlText w:val="•"/>
      <w:lvlJc w:val="left"/>
      <w:pPr>
        <w:tabs>
          <w:tab w:val="num" w:pos="360"/>
        </w:tabs>
        <w:ind w:left="360" w:hanging="360"/>
      </w:pPr>
      <w:rPr>
        <w:rFonts w:ascii="Arial" w:hAnsi="Arial" w:hint="default"/>
        <w:color w:val="92CDDC" w:themeColor="accent5" w:themeTint="99"/>
        <w:sz w:val="24"/>
      </w:rPr>
    </w:lvl>
    <w:lvl w:ilvl="1" w:tplc="D5ACE2C4" w:tentative="1">
      <w:start w:val="1"/>
      <w:numFmt w:val="bullet"/>
      <w:lvlText w:val=""/>
      <w:lvlJc w:val="left"/>
      <w:pPr>
        <w:tabs>
          <w:tab w:val="num" w:pos="1080"/>
        </w:tabs>
        <w:ind w:left="1080" w:hanging="360"/>
      </w:pPr>
      <w:rPr>
        <w:rFonts w:ascii="Wingdings 2" w:hAnsi="Wingdings 2" w:hint="default"/>
      </w:rPr>
    </w:lvl>
    <w:lvl w:ilvl="2" w:tplc="F7D8AACA" w:tentative="1">
      <w:start w:val="1"/>
      <w:numFmt w:val="bullet"/>
      <w:lvlText w:val=""/>
      <w:lvlJc w:val="left"/>
      <w:pPr>
        <w:tabs>
          <w:tab w:val="num" w:pos="1800"/>
        </w:tabs>
        <w:ind w:left="1800" w:hanging="360"/>
      </w:pPr>
      <w:rPr>
        <w:rFonts w:ascii="Wingdings 2" w:hAnsi="Wingdings 2" w:hint="default"/>
      </w:rPr>
    </w:lvl>
    <w:lvl w:ilvl="3" w:tplc="AC4C9436" w:tentative="1">
      <w:start w:val="1"/>
      <w:numFmt w:val="bullet"/>
      <w:lvlText w:val=""/>
      <w:lvlJc w:val="left"/>
      <w:pPr>
        <w:tabs>
          <w:tab w:val="num" w:pos="2520"/>
        </w:tabs>
        <w:ind w:left="2520" w:hanging="360"/>
      </w:pPr>
      <w:rPr>
        <w:rFonts w:ascii="Wingdings 2" w:hAnsi="Wingdings 2" w:hint="default"/>
      </w:rPr>
    </w:lvl>
    <w:lvl w:ilvl="4" w:tplc="5E66EDC6" w:tentative="1">
      <w:start w:val="1"/>
      <w:numFmt w:val="bullet"/>
      <w:lvlText w:val=""/>
      <w:lvlJc w:val="left"/>
      <w:pPr>
        <w:tabs>
          <w:tab w:val="num" w:pos="3240"/>
        </w:tabs>
        <w:ind w:left="3240" w:hanging="360"/>
      </w:pPr>
      <w:rPr>
        <w:rFonts w:ascii="Wingdings 2" w:hAnsi="Wingdings 2" w:hint="default"/>
      </w:rPr>
    </w:lvl>
    <w:lvl w:ilvl="5" w:tplc="87D0DB78" w:tentative="1">
      <w:start w:val="1"/>
      <w:numFmt w:val="bullet"/>
      <w:lvlText w:val=""/>
      <w:lvlJc w:val="left"/>
      <w:pPr>
        <w:tabs>
          <w:tab w:val="num" w:pos="3960"/>
        </w:tabs>
        <w:ind w:left="3960" w:hanging="360"/>
      </w:pPr>
      <w:rPr>
        <w:rFonts w:ascii="Wingdings 2" w:hAnsi="Wingdings 2" w:hint="default"/>
      </w:rPr>
    </w:lvl>
    <w:lvl w:ilvl="6" w:tplc="086A4A18" w:tentative="1">
      <w:start w:val="1"/>
      <w:numFmt w:val="bullet"/>
      <w:lvlText w:val=""/>
      <w:lvlJc w:val="left"/>
      <w:pPr>
        <w:tabs>
          <w:tab w:val="num" w:pos="4680"/>
        </w:tabs>
        <w:ind w:left="4680" w:hanging="360"/>
      </w:pPr>
      <w:rPr>
        <w:rFonts w:ascii="Wingdings 2" w:hAnsi="Wingdings 2" w:hint="default"/>
      </w:rPr>
    </w:lvl>
    <w:lvl w:ilvl="7" w:tplc="E6584FE2" w:tentative="1">
      <w:start w:val="1"/>
      <w:numFmt w:val="bullet"/>
      <w:lvlText w:val=""/>
      <w:lvlJc w:val="left"/>
      <w:pPr>
        <w:tabs>
          <w:tab w:val="num" w:pos="5400"/>
        </w:tabs>
        <w:ind w:left="5400" w:hanging="360"/>
      </w:pPr>
      <w:rPr>
        <w:rFonts w:ascii="Wingdings 2" w:hAnsi="Wingdings 2" w:hint="default"/>
      </w:rPr>
    </w:lvl>
    <w:lvl w:ilvl="8" w:tplc="0A9A0E92" w:tentative="1">
      <w:start w:val="1"/>
      <w:numFmt w:val="bullet"/>
      <w:lvlText w:val=""/>
      <w:lvlJc w:val="left"/>
      <w:pPr>
        <w:tabs>
          <w:tab w:val="num" w:pos="6120"/>
        </w:tabs>
        <w:ind w:left="6120" w:hanging="360"/>
      </w:pPr>
      <w:rPr>
        <w:rFonts w:ascii="Wingdings 2" w:hAnsi="Wingdings 2" w:hint="default"/>
      </w:rPr>
    </w:lvl>
  </w:abstractNum>
  <w:abstractNum w:abstractNumId="16">
    <w:nsid w:val="308E784E"/>
    <w:multiLevelType w:val="hybridMultilevel"/>
    <w:tmpl w:val="4656B504"/>
    <w:lvl w:ilvl="0" w:tplc="4D40E4A6">
      <w:start w:val="2421"/>
      <w:numFmt w:val="bullet"/>
      <w:lvlText w:val="•"/>
      <w:lvlJc w:val="left"/>
      <w:pPr>
        <w:tabs>
          <w:tab w:val="num" w:pos="360"/>
        </w:tabs>
        <w:ind w:left="360" w:hanging="360"/>
      </w:pPr>
      <w:rPr>
        <w:rFonts w:ascii="Arial" w:hAnsi="Arial" w:hint="default"/>
        <w:color w:val="92CDDC" w:themeColor="accent5" w:themeTint="99"/>
        <w:sz w:val="24"/>
      </w:rPr>
    </w:lvl>
    <w:lvl w:ilvl="1" w:tplc="D5ACE2C4" w:tentative="1">
      <w:start w:val="1"/>
      <w:numFmt w:val="bullet"/>
      <w:lvlText w:val=""/>
      <w:lvlJc w:val="left"/>
      <w:pPr>
        <w:tabs>
          <w:tab w:val="num" w:pos="1080"/>
        </w:tabs>
        <w:ind w:left="1080" w:hanging="360"/>
      </w:pPr>
      <w:rPr>
        <w:rFonts w:ascii="Wingdings 2" w:hAnsi="Wingdings 2" w:hint="default"/>
      </w:rPr>
    </w:lvl>
    <w:lvl w:ilvl="2" w:tplc="F7D8AACA" w:tentative="1">
      <w:start w:val="1"/>
      <w:numFmt w:val="bullet"/>
      <w:lvlText w:val=""/>
      <w:lvlJc w:val="left"/>
      <w:pPr>
        <w:tabs>
          <w:tab w:val="num" w:pos="1800"/>
        </w:tabs>
        <w:ind w:left="1800" w:hanging="360"/>
      </w:pPr>
      <w:rPr>
        <w:rFonts w:ascii="Wingdings 2" w:hAnsi="Wingdings 2" w:hint="default"/>
      </w:rPr>
    </w:lvl>
    <w:lvl w:ilvl="3" w:tplc="AC4C9436" w:tentative="1">
      <w:start w:val="1"/>
      <w:numFmt w:val="bullet"/>
      <w:lvlText w:val=""/>
      <w:lvlJc w:val="left"/>
      <w:pPr>
        <w:tabs>
          <w:tab w:val="num" w:pos="2520"/>
        </w:tabs>
        <w:ind w:left="2520" w:hanging="360"/>
      </w:pPr>
      <w:rPr>
        <w:rFonts w:ascii="Wingdings 2" w:hAnsi="Wingdings 2" w:hint="default"/>
      </w:rPr>
    </w:lvl>
    <w:lvl w:ilvl="4" w:tplc="5E66EDC6" w:tentative="1">
      <w:start w:val="1"/>
      <w:numFmt w:val="bullet"/>
      <w:lvlText w:val=""/>
      <w:lvlJc w:val="left"/>
      <w:pPr>
        <w:tabs>
          <w:tab w:val="num" w:pos="3240"/>
        </w:tabs>
        <w:ind w:left="3240" w:hanging="360"/>
      </w:pPr>
      <w:rPr>
        <w:rFonts w:ascii="Wingdings 2" w:hAnsi="Wingdings 2" w:hint="default"/>
      </w:rPr>
    </w:lvl>
    <w:lvl w:ilvl="5" w:tplc="87D0DB78" w:tentative="1">
      <w:start w:val="1"/>
      <w:numFmt w:val="bullet"/>
      <w:lvlText w:val=""/>
      <w:lvlJc w:val="left"/>
      <w:pPr>
        <w:tabs>
          <w:tab w:val="num" w:pos="3960"/>
        </w:tabs>
        <w:ind w:left="3960" w:hanging="360"/>
      </w:pPr>
      <w:rPr>
        <w:rFonts w:ascii="Wingdings 2" w:hAnsi="Wingdings 2" w:hint="default"/>
      </w:rPr>
    </w:lvl>
    <w:lvl w:ilvl="6" w:tplc="086A4A18" w:tentative="1">
      <w:start w:val="1"/>
      <w:numFmt w:val="bullet"/>
      <w:lvlText w:val=""/>
      <w:lvlJc w:val="left"/>
      <w:pPr>
        <w:tabs>
          <w:tab w:val="num" w:pos="4680"/>
        </w:tabs>
        <w:ind w:left="4680" w:hanging="360"/>
      </w:pPr>
      <w:rPr>
        <w:rFonts w:ascii="Wingdings 2" w:hAnsi="Wingdings 2" w:hint="default"/>
      </w:rPr>
    </w:lvl>
    <w:lvl w:ilvl="7" w:tplc="E6584FE2" w:tentative="1">
      <w:start w:val="1"/>
      <w:numFmt w:val="bullet"/>
      <w:lvlText w:val=""/>
      <w:lvlJc w:val="left"/>
      <w:pPr>
        <w:tabs>
          <w:tab w:val="num" w:pos="5400"/>
        </w:tabs>
        <w:ind w:left="5400" w:hanging="360"/>
      </w:pPr>
      <w:rPr>
        <w:rFonts w:ascii="Wingdings 2" w:hAnsi="Wingdings 2" w:hint="default"/>
      </w:rPr>
    </w:lvl>
    <w:lvl w:ilvl="8" w:tplc="0A9A0E92" w:tentative="1">
      <w:start w:val="1"/>
      <w:numFmt w:val="bullet"/>
      <w:lvlText w:val=""/>
      <w:lvlJc w:val="left"/>
      <w:pPr>
        <w:tabs>
          <w:tab w:val="num" w:pos="6120"/>
        </w:tabs>
        <w:ind w:left="6120" w:hanging="360"/>
      </w:pPr>
      <w:rPr>
        <w:rFonts w:ascii="Wingdings 2" w:hAnsi="Wingdings 2" w:hint="default"/>
      </w:rPr>
    </w:lvl>
  </w:abstractNum>
  <w:abstractNum w:abstractNumId="17">
    <w:nsid w:val="3174641F"/>
    <w:multiLevelType w:val="hybridMultilevel"/>
    <w:tmpl w:val="7AC8A5CA"/>
    <w:lvl w:ilvl="0" w:tplc="11E27A52">
      <w:start w:val="1"/>
      <w:numFmt w:val="bullet"/>
      <w:lvlText w:val=""/>
      <w:lvlJc w:val="left"/>
      <w:pPr>
        <w:ind w:left="720" w:hanging="360"/>
      </w:pPr>
      <w:rPr>
        <w:rFonts w:ascii="Symbol" w:hAnsi="Symbol" w:hint="default"/>
        <w:color w:val="31849B" w:themeColor="accent5"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2E65DC8"/>
    <w:multiLevelType w:val="hybridMultilevel"/>
    <w:tmpl w:val="21B223F2"/>
    <w:lvl w:ilvl="0" w:tplc="944E1048">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42B138F"/>
    <w:multiLevelType w:val="hybridMultilevel"/>
    <w:tmpl w:val="5F244F82"/>
    <w:lvl w:ilvl="0" w:tplc="944E1048">
      <w:numFmt w:val="bullet"/>
      <w:lvlText w:val="-"/>
      <w:lvlJc w:val="left"/>
      <w:pPr>
        <w:ind w:left="720" w:hanging="360"/>
      </w:pPr>
      <w:rPr>
        <w:rFonts w:ascii="Calibri" w:eastAsia="Calibri" w:hAnsi="Calibri" w:cs="Times New Roman"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482273"/>
    <w:multiLevelType w:val="hybridMultilevel"/>
    <w:tmpl w:val="7FCC207C"/>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4D6144"/>
    <w:multiLevelType w:val="hybridMultilevel"/>
    <w:tmpl w:val="7696E9E6"/>
    <w:lvl w:ilvl="0" w:tplc="944E1048">
      <w:numFmt w:val="bullet"/>
      <w:lvlText w:val="-"/>
      <w:lvlJc w:val="left"/>
      <w:pPr>
        <w:ind w:left="720" w:hanging="360"/>
      </w:pPr>
      <w:rPr>
        <w:rFonts w:ascii="Calibri" w:eastAsia="Calibri" w:hAnsi="Calibri" w:cs="Times New Roman"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6C3DD4"/>
    <w:multiLevelType w:val="multilevel"/>
    <w:tmpl w:val="E31E905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B97349E"/>
    <w:multiLevelType w:val="hybridMultilevel"/>
    <w:tmpl w:val="95263AFA"/>
    <w:lvl w:ilvl="0" w:tplc="11E27A52">
      <w:start w:val="1"/>
      <w:numFmt w:val="bullet"/>
      <w:lvlText w:val=""/>
      <w:lvlJc w:val="left"/>
      <w:pPr>
        <w:ind w:left="720" w:hanging="360"/>
      </w:pPr>
      <w:rPr>
        <w:rFonts w:ascii="Symbol" w:hAnsi="Symbol" w:hint="default"/>
        <w:color w:val="31849B" w:themeColor="accent5"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10152CC"/>
    <w:multiLevelType w:val="hybridMultilevel"/>
    <w:tmpl w:val="525C11CA"/>
    <w:lvl w:ilvl="0" w:tplc="944E1048">
      <w:numFmt w:val="bullet"/>
      <w:lvlText w:val="-"/>
      <w:lvlJc w:val="left"/>
      <w:pPr>
        <w:ind w:left="720" w:hanging="360"/>
      </w:pPr>
      <w:rPr>
        <w:rFonts w:ascii="Calibri" w:eastAsia="Calibri" w:hAnsi="Calibri" w:cs="Times New Roman"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0B5F20"/>
    <w:multiLevelType w:val="hybridMultilevel"/>
    <w:tmpl w:val="4DC84A8E"/>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102649"/>
    <w:multiLevelType w:val="hybridMultilevel"/>
    <w:tmpl w:val="DD3E1092"/>
    <w:lvl w:ilvl="0" w:tplc="11E27A52">
      <w:start w:val="1"/>
      <w:numFmt w:val="bullet"/>
      <w:lvlText w:val=""/>
      <w:lvlJc w:val="left"/>
      <w:pPr>
        <w:tabs>
          <w:tab w:val="num" w:pos="720"/>
        </w:tabs>
        <w:ind w:left="720" w:hanging="360"/>
      </w:pPr>
      <w:rPr>
        <w:rFonts w:ascii="Symbol" w:hAnsi="Symbol" w:hint="default"/>
        <w:color w:val="31849B" w:themeColor="accent5" w:themeShade="BF"/>
        <w:sz w:val="24"/>
      </w:rPr>
    </w:lvl>
    <w:lvl w:ilvl="1" w:tplc="4C269F56" w:tentative="1">
      <w:start w:val="1"/>
      <w:numFmt w:val="bullet"/>
      <w:lvlText w:val=""/>
      <w:lvlJc w:val="left"/>
      <w:pPr>
        <w:tabs>
          <w:tab w:val="num" w:pos="1440"/>
        </w:tabs>
        <w:ind w:left="1440" w:hanging="360"/>
      </w:pPr>
      <w:rPr>
        <w:rFonts w:ascii="Wingdings 2" w:hAnsi="Wingdings 2" w:hint="default"/>
      </w:rPr>
    </w:lvl>
    <w:lvl w:ilvl="2" w:tplc="4BD6A464" w:tentative="1">
      <w:start w:val="1"/>
      <w:numFmt w:val="bullet"/>
      <w:lvlText w:val=""/>
      <w:lvlJc w:val="left"/>
      <w:pPr>
        <w:tabs>
          <w:tab w:val="num" w:pos="2160"/>
        </w:tabs>
        <w:ind w:left="2160" w:hanging="360"/>
      </w:pPr>
      <w:rPr>
        <w:rFonts w:ascii="Wingdings 2" w:hAnsi="Wingdings 2" w:hint="default"/>
      </w:rPr>
    </w:lvl>
    <w:lvl w:ilvl="3" w:tplc="1E309472" w:tentative="1">
      <w:start w:val="1"/>
      <w:numFmt w:val="bullet"/>
      <w:lvlText w:val=""/>
      <w:lvlJc w:val="left"/>
      <w:pPr>
        <w:tabs>
          <w:tab w:val="num" w:pos="2880"/>
        </w:tabs>
        <w:ind w:left="2880" w:hanging="360"/>
      </w:pPr>
      <w:rPr>
        <w:rFonts w:ascii="Wingdings 2" w:hAnsi="Wingdings 2" w:hint="default"/>
      </w:rPr>
    </w:lvl>
    <w:lvl w:ilvl="4" w:tplc="85741574" w:tentative="1">
      <w:start w:val="1"/>
      <w:numFmt w:val="bullet"/>
      <w:lvlText w:val=""/>
      <w:lvlJc w:val="left"/>
      <w:pPr>
        <w:tabs>
          <w:tab w:val="num" w:pos="3600"/>
        </w:tabs>
        <w:ind w:left="3600" w:hanging="360"/>
      </w:pPr>
      <w:rPr>
        <w:rFonts w:ascii="Wingdings 2" w:hAnsi="Wingdings 2" w:hint="default"/>
      </w:rPr>
    </w:lvl>
    <w:lvl w:ilvl="5" w:tplc="557864CE" w:tentative="1">
      <w:start w:val="1"/>
      <w:numFmt w:val="bullet"/>
      <w:lvlText w:val=""/>
      <w:lvlJc w:val="left"/>
      <w:pPr>
        <w:tabs>
          <w:tab w:val="num" w:pos="4320"/>
        </w:tabs>
        <w:ind w:left="4320" w:hanging="360"/>
      </w:pPr>
      <w:rPr>
        <w:rFonts w:ascii="Wingdings 2" w:hAnsi="Wingdings 2" w:hint="default"/>
      </w:rPr>
    </w:lvl>
    <w:lvl w:ilvl="6" w:tplc="ABA68DBA" w:tentative="1">
      <w:start w:val="1"/>
      <w:numFmt w:val="bullet"/>
      <w:lvlText w:val=""/>
      <w:lvlJc w:val="left"/>
      <w:pPr>
        <w:tabs>
          <w:tab w:val="num" w:pos="5040"/>
        </w:tabs>
        <w:ind w:left="5040" w:hanging="360"/>
      </w:pPr>
      <w:rPr>
        <w:rFonts w:ascii="Wingdings 2" w:hAnsi="Wingdings 2" w:hint="default"/>
      </w:rPr>
    </w:lvl>
    <w:lvl w:ilvl="7" w:tplc="ACCC9A00" w:tentative="1">
      <w:start w:val="1"/>
      <w:numFmt w:val="bullet"/>
      <w:lvlText w:val=""/>
      <w:lvlJc w:val="left"/>
      <w:pPr>
        <w:tabs>
          <w:tab w:val="num" w:pos="5760"/>
        </w:tabs>
        <w:ind w:left="5760" w:hanging="360"/>
      </w:pPr>
      <w:rPr>
        <w:rFonts w:ascii="Wingdings 2" w:hAnsi="Wingdings 2" w:hint="default"/>
      </w:rPr>
    </w:lvl>
    <w:lvl w:ilvl="8" w:tplc="9C6C8B6E" w:tentative="1">
      <w:start w:val="1"/>
      <w:numFmt w:val="bullet"/>
      <w:lvlText w:val=""/>
      <w:lvlJc w:val="left"/>
      <w:pPr>
        <w:tabs>
          <w:tab w:val="num" w:pos="6480"/>
        </w:tabs>
        <w:ind w:left="6480" w:hanging="360"/>
      </w:pPr>
      <w:rPr>
        <w:rFonts w:ascii="Wingdings 2" w:hAnsi="Wingdings 2" w:hint="default"/>
      </w:rPr>
    </w:lvl>
  </w:abstractNum>
  <w:abstractNum w:abstractNumId="27">
    <w:nsid w:val="58463BAA"/>
    <w:multiLevelType w:val="hybridMultilevel"/>
    <w:tmpl w:val="3CA055C4"/>
    <w:lvl w:ilvl="0" w:tplc="1D721A56">
      <w:start w:val="7"/>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72373C"/>
    <w:multiLevelType w:val="hybridMultilevel"/>
    <w:tmpl w:val="5B148ACA"/>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55405A"/>
    <w:multiLevelType w:val="hybridMultilevel"/>
    <w:tmpl w:val="0878326C"/>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3C65D5"/>
    <w:multiLevelType w:val="hybridMultilevel"/>
    <w:tmpl w:val="E40882E6"/>
    <w:lvl w:ilvl="0" w:tplc="11E27A52">
      <w:start w:val="1"/>
      <w:numFmt w:val="bullet"/>
      <w:lvlText w:val=""/>
      <w:lvlJc w:val="left"/>
      <w:pPr>
        <w:ind w:left="1080" w:hanging="360"/>
      </w:pPr>
      <w:rPr>
        <w:rFonts w:ascii="Symbol" w:hAnsi="Symbol" w:hint="default"/>
        <w:color w:val="31849B" w:themeColor="accent5" w:themeShade="BF"/>
        <w:sz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63F879F7"/>
    <w:multiLevelType w:val="hybridMultilevel"/>
    <w:tmpl w:val="B35C6F52"/>
    <w:lvl w:ilvl="0" w:tplc="11E27A52">
      <w:start w:val="1"/>
      <w:numFmt w:val="bullet"/>
      <w:lvlText w:val=""/>
      <w:lvlJc w:val="left"/>
      <w:pPr>
        <w:ind w:left="720" w:hanging="360"/>
      </w:pPr>
      <w:rPr>
        <w:rFonts w:ascii="Symbol" w:hAnsi="Symbol" w:hint="default"/>
        <w:color w:val="31849B" w:themeColor="accent5"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92B7217"/>
    <w:multiLevelType w:val="hybridMultilevel"/>
    <w:tmpl w:val="536009C4"/>
    <w:lvl w:ilvl="0" w:tplc="11E27A52">
      <w:start w:val="1"/>
      <w:numFmt w:val="bullet"/>
      <w:lvlText w:val=""/>
      <w:lvlJc w:val="left"/>
      <w:pPr>
        <w:ind w:left="720" w:hanging="360"/>
      </w:pPr>
      <w:rPr>
        <w:rFonts w:ascii="Symbol" w:hAnsi="Symbol" w:hint="default"/>
        <w:color w:val="31849B" w:themeColor="accent5"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FBE1175"/>
    <w:multiLevelType w:val="hybridMultilevel"/>
    <w:tmpl w:val="C952C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EE2B9B"/>
    <w:multiLevelType w:val="hybridMultilevel"/>
    <w:tmpl w:val="05747F36"/>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C0325E"/>
    <w:multiLevelType w:val="hybridMultilevel"/>
    <w:tmpl w:val="07629128"/>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F96E5F"/>
    <w:multiLevelType w:val="hybridMultilevel"/>
    <w:tmpl w:val="F73AFCEA"/>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4372FA"/>
    <w:multiLevelType w:val="hybridMultilevel"/>
    <w:tmpl w:val="81867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27"/>
  </w:num>
  <w:num w:numId="4">
    <w:abstractNumId w:val="19"/>
  </w:num>
  <w:num w:numId="5">
    <w:abstractNumId w:val="7"/>
  </w:num>
  <w:num w:numId="6">
    <w:abstractNumId w:val="33"/>
  </w:num>
  <w:num w:numId="7">
    <w:abstractNumId w:val="0"/>
  </w:num>
  <w:num w:numId="8">
    <w:abstractNumId w:val="37"/>
  </w:num>
  <w:num w:numId="9">
    <w:abstractNumId w:val="8"/>
  </w:num>
  <w:num w:numId="10">
    <w:abstractNumId w:val="17"/>
  </w:num>
  <w:num w:numId="11">
    <w:abstractNumId w:val="32"/>
  </w:num>
  <w:num w:numId="12">
    <w:abstractNumId w:val="20"/>
  </w:num>
  <w:num w:numId="13">
    <w:abstractNumId w:val="3"/>
  </w:num>
  <w:num w:numId="14">
    <w:abstractNumId w:val="25"/>
  </w:num>
  <w:num w:numId="15">
    <w:abstractNumId w:val="35"/>
  </w:num>
  <w:num w:numId="16">
    <w:abstractNumId w:val="6"/>
  </w:num>
  <w:num w:numId="17">
    <w:abstractNumId w:val="13"/>
  </w:num>
  <w:num w:numId="18">
    <w:abstractNumId w:val="31"/>
  </w:num>
  <w:num w:numId="19">
    <w:abstractNumId w:val="5"/>
  </w:num>
  <w:num w:numId="20">
    <w:abstractNumId w:val="36"/>
  </w:num>
  <w:num w:numId="21">
    <w:abstractNumId w:val="2"/>
  </w:num>
  <w:num w:numId="22">
    <w:abstractNumId w:val="28"/>
  </w:num>
  <w:num w:numId="23">
    <w:abstractNumId w:val="23"/>
  </w:num>
  <w:num w:numId="24">
    <w:abstractNumId w:val="30"/>
  </w:num>
  <w:num w:numId="25">
    <w:abstractNumId w:val="18"/>
  </w:num>
  <w:num w:numId="26">
    <w:abstractNumId w:val="14"/>
  </w:num>
  <w:num w:numId="27">
    <w:abstractNumId w:val="12"/>
  </w:num>
  <w:num w:numId="28">
    <w:abstractNumId w:val="29"/>
  </w:num>
  <w:num w:numId="29">
    <w:abstractNumId w:val="15"/>
  </w:num>
  <w:num w:numId="30">
    <w:abstractNumId w:val="11"/>
  </w:num>
  <w:num w:numId="31">
    <w:abstractNumId w:val="16"/>
  </w:num>
  <w:num w:numId="32">
    <w:abstractNumId w:val="26"/>
  </w:num>
  <w:num w:numId="33">
    <w:abstractNumId w:val="1"/>
  </w:num>
  <w:num w:numId="34">
    <w:abstractNumId w:val="10"/>
  </w:num>
  <w:num w:numId="35">
    <w:abstractNumId w:val="9"/>
  </w:num>
  <w:num w:numId="36">
    <w:abstractNumId w:val="24"/>
  </w:num>
  <w:num w:numId="37">
    <w:abstractNumId w:val="34"/>
  </w:num>
  <w:num w:numId="3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015"/>
    <w:rsid w:val="00000456"/>
    <w:rsid w:val="0000057F"/>
    <w:rsid w:val="000009E2"/>
    <w:rsid w:val="00000A3D"/>
    <w:rsid w:val="00000D8B"/>
    <w:rsid w:val="000016E6"/>
    <w:rsid w:val="00001D9B"/>
    <w:rsid w:val="00001F8C"/>
    <w:rsid w:val="00001F91"/>
    <w:rsid w:val="000029A4"/>
    <w:rsid w:val="00002E7B"/>
    <w:rsid w:val="00003677"/>
    <w:rsid w:val="00003925"/>
    <w:rsid w:val="000039B7"/>
    <w:rsid w:val="00003C95"/>
    <w:rsid w:val="00003D4B"/>
    <w:rsid w:val="00003D83"/>
    <w:rsid w:val="000041DB"/>
    <w:rsid w:val="0000489A"/>
    <w:rsid w:val="000052CB"/>
    <w:rsid w:val="00005517"/>
    <w:rsid w:val="00005598"/>
    <w:rsid w:val="000055F2"/>
    <w:rsid w:val="000056BB"/>
    <w:rsid w:val="00006214"/>
    <w:rsid w:val="00006242"/>
    <w:rsid w:val="000063DC"/>
    <w:rsid w:val="00006670"/>
    <w:rsid w:val="0000695F"/>
    <w:rsid w:val="000071F9"/>
    <w:rsid w:val="0000731D"/>
    <w:rsid w:val="00007395"/>
    <w:rsid w:val="00007A0F"/>
    <w:rsid w:val="00007AD7"/>
    <w:rsid w:val="00007B2F"/>
    <w:rsid w:val="00007CE0"/>
    <w:rsid w:val="00007D81"/>
    <w:rsid w:val="00007EBD"/>
    <w:rsid w:val="00007EC9"/>
    <w:rsid w:val="00010D56"/>
    <w:rsid w:val="00010E75"/>
    <w:rsid w:val="000120B5"/>
    <w:rsid w:val="00012B89"/>
    <w:rsid w:val="00012BE7"/>
    <w:rsid w:val="000131C2"/>
    <w:rsid w:val="00013761"/>
    <w:rsid w:val="00013A45"/>
    <w:rsid w:val="00013C3B"/>
    <w:rsid w:val="00013E3B"/>
    <w:rsid w:val="00013FD9"/>
    <w:rsid w:val="00014656"/>
    <w:rsid w:val="000149BE"/>
    <w:rsid w:val="000149EC"/>
    <w:rsid w:val="00014A5A"/>
    <w:rsid w:val="00014ED8"/>
    <w:rsid w:val="00014F3D"/>
    <w:rsid w:val="0001573A"/>
    <w:rsid w:val="00015E0F"/>
    <w:rsid w:val="00016296"/>
    <w:rsid w:val="0001634C"/>
    <w:rsid w:val="00016371"/>
    <w:rsid w:val="000163DF"/>
    <w:rsid w:val="00016509"/>
    <w:rsid w:val="00016674"/>
    <w:rsid w:val="000166A6"/>
    <w:rsid w:val="00016BE3"/>
    <w:rsid w:val="00016CB6"/>
    <w:rsid w:val="00016D42"/>
    <w:rsid w:val="00016DC1"/>
    <w:rsid w:val="0001762E"/>
    <w:rsid w:val="0001797E"/>
    <w:rsid w:val="00017C50"/>
    <w:rsid w:val="00020118"/>
    <w:rsid w:val="00020336"/>
    <w:rsid w:val="00020560"/>
    <w:rsid w:val="00020A8E"/>
    <w:rsid w:val="00021354"/>
    <w:rsid w:val="000216A0"/>
    <w:rsid w:val="0002185F"/>
    <w:rsid w:val="00021EA3"/>
    <w:rsid w:val="000229C1"/>
    <w:rsid w:val="00022AEB"/>
    <w:rsid w:val="0002342C"/>
    <w:rsid w:val="00023AF7"/>
    <w:rsid w:val="00024052"/>
    <w:rsid w:val="00024201"/>
    <w:rsid w:val="00024409"/>
    <w:rsid w:val="00024577"/>
    <w:rsid w:val="000249FE"/>
    <w:rsid w:val="00024E86"/>
    <w:rsid w:val="00025348"/>
    <w:rsid w:val="0002597A"/>
    <w:rsid w:val="00025DF9"/>
    <w:rsid w:val="0002607E"/>
    <w:rsid w:val="00026488"/>
    <w:rsid w:val="000268C3"/>
    <w:rsid w:val="0002690D"/>
    <w:rsid w:val="00026D7C"/>
    <w:rsid w:val="00027013"/>
    <w:rsid w:val="000278ED"/>
    <w:rsid w:val="0002793F"/>
    <w:rsid w:val="0002794E"/>
    <w:rsid w:val="00027D37"/>
    <w:rsid w:val="00027DB6"/>
    <w:rsid w:val="00027F13"/>
    <w:rsid w:val="000300C2"/>
    <w:rsid w:val="00030113"/>
    <w:rsid w:val="000301D3"/>
    <w:rsid w:val="000303CB"/>
    <w:rsid w:val="0003090C"/>
    <w:rsid w:val="0003091E"/>
    <w:rsid w:val="00030C2F"/>
    <w:rsid w:val="00030C7C"/>
    <w:rsid w:val="00030D25"/>
    <w:rsid w:val="00030DAE"/>
    <w:rsid w:val="00030EBA"/>
    <w:rsid w:val="00032005"/>
    <w:rsid w:val="00032438"/>
    <w:rsid w:val="0003271D"/>
    <w:rsid w:val="0003280B"/>
    <w:rsid w:val="000331ED"/>
    <w:rsid w:val="000338ED"/>
    <w:rsid w:val="00033CA0"/>
    <w:rsid w:val="00033DDB"/>
    <w:rsid w:val="0003429C"/>
    <w:rsid w:val="00034D53"/>
    <w:rsid w:val="00035417"/>
    <w:rsid w:val="00035667"/>
    <w:rsid w:val="000357FB"/>
    <w:rsid w:val="00035923"/>
    <w:rsid w:val="00035AFF"/>
    <w:rsid w:val="00035CD1"/>
    <w:rsid w:val="00035FB6"/>
    <w:rsid w:val="000361B5"/>
    <w:rsid w:val="000364FD"/>
    <w:rsid w:val="00036606"/>
    <w:rsid w:val="00036811"/>
    <w:rsid w:val="000369BA"/>
    <w:rsid w:val="00036CA5"/>
    <w:rsid w:val="00036F14"/>
    <w:rsid w:val="000370F9"/>
    <w:rsid w:val="000374B9"/>
    <w:rsid w:val="0003755B"/>
    <w:rsid w:val="0003775C"/>
    <w:rsid w:val="000401B1"/>
    <w:rsid w:val="0004096E"/>
    <w:rsid w:val="00040C12"/>
    <w:rsid w:val="0004167E"/>
    <w:rsid w:val="00041947"/>
    <w:rsid w:val="00041B1F"/>
    <w:rsid w:val="00041E76"/>
    <w:rsid w:val="000423DA"/>
    <w:rsid w:val="00042525"/>
    <w:rsid w:val="0004267F"/>
    <w:rsid w:val="0004283D"/>
    <w:rsid w:val="00042989"/>
    <w:rsid w:val="0004346D"/>
    <w:rsid w:val="00043CE6"/>
    <w:rsid w:val="000441F0"/>
    <w:rsid w:val="000448E7"/>
    <w:rsid w:val="0004523B"/>
    <w:rsid w:val="00045E37"/>
    <w:rsid w:val="000460D9"/>
    <w:rsid w:val="000465BF"/>
    <w:rsid w:val="000466C5"/>
    <w:rsid w:val="00046874"/>
    <w:rsid w:val="000468E0"/>
    <w:rsid w:val="000472C2"/>
    <w:rsid w:val="000476EA"/>
    <w:rsid w:val="00047EDE"/>
    <w:rsid w:val="0005027C"/>
    <w:rsid w:val="00051106"/>
    <w:rsid w:val="000516C2"/>
    <w:rsid w:val="00051C7F"/>
    <w:rsid w:val="00051DC3"/>
    <w:rsid w:val="00051F09"/>
    <w:rsid w:val="00052031"/>
    <w:rsid w:val="00052527"/>
    <w:rsid w:val="00052C58"/>
    <w:rsid w:val="0005307A"/>
    <w:rsid w:val="00053338"/>
    <w:rsid w:val="00053391"/>
    <w:rsid w:val="000534F2"/>
    <w:rsid w:val="0005363E"/>
    <w:rsid w:val="0005399B"/>
    <w:rsid w:val="000539DC"/>
    <w:rsid w:val="00053CC2"/>
    <w:rsid w:val="00054738"/>
    <w:rsid w:val="00054F61"/>
    <w:rsid w:val="00055003"/>
    <w:rsid w:val="000552C6"/>
    <w:rsid w:val="0005568B"/>
    <w:rsid w:val="00055CF5"/>
    <w:rsid w:val="00055FAF"/>
    <w:rsid w:val="000566D4"/>
    <w:rsid w:val="00056CD0"/>
    <w:rsid w:val="000571FD"/>
    <w:rsid w:val="00057537"/>
    <w:rsid w:val="0005786F"/>
    <w:rsid w:val="00057955"/>
    <w:rsid w:val="00057DEC"/>
    <w:rsid w:val="0006055D"/>
    <w:rsid w:val="00060628"/>
    <w:rsid w:val="000615BA"/>
    <w:rsid w:val="00061BAE"/>
    <w:rsid w:val="00061C0F"/>
    <w:rsid w:val="00061DD9"/>
    <w:rsid w:val="000623EF"/>
    <w:rsid w:val="00062B34"/>
    <w:rsid w:val="00062C5A"/>
    <w:rsid w:val="00063167"/>
    <w:rsid w:val="00063610"/>
    <w:rsid w:val="00063DE3"/>
    <w:rsid w:val="00063E14"/>
    <w:rsid w:val="00064197"/>
    <w:rsid w:val="00064230"/>
    <w:rsid w:val="00064267"/>
    <w:rsid w:val="000642C6"/>
    <w:rsid w:val="000647D4"/>
    <w:rsid w:val="00064978"/>
    <w:rsid w:val="00064ADA"/>
    <w:rsid w:val="0006512F"/>
    <w:rsid w:val="00065427"/>
    <w:rsid w:val="000658CA"/>
    <w:rsid w:val="00065F23"/>
    <w:rsid w:val="000660AC"/>
    <w:rsid w:val="000664C4"/>
    <w:rsid w:val="000665D1"/>
    <w:rsid w:val="0006691D"/>
    <w:rsid w:val="00066DCF"/>
    <w:rsid w:val="00067C72"/>
    <w:rsid w:val="0007034B"/>
    <w:rsid w:val="00070410"/>
    <w:rsid w:val="0007053E"/>
    <w:rsid w:val="000706DC"/>
    <w:rsid w:val="00070915"/>
    <w:rsid w:val="0007138F"/>
    <w:rsid w:val="000718D0"/>
    <w:rsid w:val="00071B49"/>
    <w:rsid w:val="00071F82"/>
    <w:rsid w:val="00072267"/>
    <w:rsid w:val="0007234D"/>
    <w:rsid w:val="00072465"/>
    <w:rsid w:val="000725A5"/>
    <w:rsid w:val="0007269E"/>
    <w:rsid w:val="00072D65"/>
    <w:rsid w:val="000731AD"/>
    <w:rsid w:val="00074481"/>
    <w:rsid w:val="0007473A"/>
    <w:rsid w:val="00074BA4"/>
    <w:rsid w:val="000754A9"/>
    <w:rsid w:val="00075A5B"/>
    <w:rsid w:val="00075EAE"/>
    <w:rsid w:val="0007633F"/>
    <w:rsid w:val="000766A2"/>
    <w:rsid w:val="00076971"/>
    <w:rsid w:val="00076DB6"/>
    <w:rsid w:val="0007718E"/>
    <w:rsid w:val="000774A8"/>
    <w:rsid w:val="00077609"/>
    <w:rsid w:val="000777BE"/>
    <w:rsid w:val="0007786B"/>
    <w:rsid w:val="00077B54"/>
    <w:rsid w:val="000801E6"/>
    <w:rsid w:val="000801F8"/>
    <w:rsid w:val="00080C67"/>
    <w:rsid w:val="00080F4D"/>
    <w:rsid w:val="00081A8D"/>
    <w:rsid w:val="000822C9"/>
    <w:rsid w:val="00082696"/>
    <w:rsid w:val="0008293E"/>
    <w:rsid w:val="0008342D"/>
    <w:rsid w:val="00083978"/>
    <w:rsid w:val="00083EE4"/>
    <w:rsid w:val="00084A77"/>
    <w:rsid w:val="00084B50"/>
    <w:rsid w:val="00085D20"/>
    <w:rsid w:val="00085D4E"/>
    <w:rsid w:val="00085F8E"/>
    <w:rsid w:val="000865B5"/>
    <w:rsid w:val="00086A79"/>
    <w:rsid w:val="00086B46"/>
    <w:rsid w:val="0008729E"/>
    <w:rsid w:val="00087403"/>
    <w:rsid w:val="00087875"/>
    <w:rsid w:val="000878D2"/>
    <w:rsid w:val="000878F4"/>
    <w:rsid w:val="00087928"/>
    <w:rsid w:val="000879B5"/>
    <w:rsid w:val="00087ABD"/>
    <w:rsid w:val="00087B60"/>
    <w:rsid w:val="00087C73"/>
    <w:rsid w:val="0009029B"/>
    <w:rsid w:val="00090721"/>
    <w:rsid w:val="0009072F"/>
    <w:rsid w:val="000907AA"/>
    <w:rsid w:val="0009081E"/>
    <w:rsid w:val="00091412"/>
    <w:rsid w:val="000915FA"/>
    <w:rsid w:val="00091750"/>
    <w:rsid w:val="00091788"/>
    <w:rsid w:val="00091791"/>
    <w:rsid w:val="0009180C"/>
    <w:rsid w:val="0009213E"/>
    <w:rsid w:val="000924E2"/>
    <w:rsid w:val="00093068"/>
    <w:rsid w:val="000932DE"/>
    <w:rsid w:val="0009348A"/>
    <w:rsid w:val="000935E6"/>
    <w:rsid w:val="00093851"/>
    <w:rsid w:val="00093F70"/>
    <w:rsid w:val="0009401A"/>
    <w:rsid w:val="000941CB"/>
    <w:rsid w:val="00094408"/>
    <w:rsid w:val="000949A8"/>
    <w:rsid w:val="00094FF5"/>
    <w:rsid w:val="000952CE"/>
    <w:rsid w:val="000956BB"/>
    <w:rsid w:val="0009609F"/>
    <w:rsid w:val="000969D1"/>
    <w:rsid w:val="00096CCC"/>
    <w:rsid w:val="00096D4B"/>
    <w:rsid w:val="00096EB2"/>
    <w:rsid w:val="0009778C"/>
    <w:rsid w:val="000A030C"/>
    <w:rsid w:val="000A03B9"/>
    <w:rsid w:val="000A0411"/>
    <w:rsid w:val="000A049F"/>
    <w:rsid w:val="000A061D"/>
    <w:rsid w:val="000A07CC"/>
    <w:rsid w:val="000A0FB0"/>
    <w:rsid w:val="000A0FEB"/>
    <w:rsid w:val="000A10C7"/>
    <w:rsid w:val="000A14B7"/>
    <w:rsid w:val="000A1767"/>
    <w:rsid w:val="000A1ABB"/>
    <w:rsid w:val="000A1E15"/>
    <w:rsid w:val="000A25A2"/>
    <w:rsid w:val="000A2D46"/>
    <w:rsid w:val="000A3860"/>
    <w:rsid w:val="000A3AA8"/>
    <w:rsid w:val="000A3E4E"/>
    <w:rsid w:val="000A44E4"/>
    <w:rsid w:val="000A5940"/>
    <w:rsid w:val="000A5C8E"/>
    <w:rsid w:val="000A5CD4"/>
    <w:rsid w:val="000A5D34"/>
    <w:rsid w:val="000A5FA9"/>
    <w:rsid w:val="000A63C4"/>
    <w:rsid w:val="000A6468"/>
    <w:rsid w:val="000A6A6A"/>
    <w:rsid w:val="000A6DC9"/>
    <w:rsid w:val="000A6F2C"/>
    <w:rsid w:val="000A750F"/>
    <w:rsid w:val="000A76C4"/>
    <w:rsid w:val="000A76D8"/>
    <w:rsid w:val="000A7EF0"/>
    <w:rsid w:val="000B007F"/>
    <w:rsid w:val="000B01D6"/>
    <w:rsid w:val="000B0258"/>
    <w:rsid w:val="000B1047"/>
    <w:rsid w:val="000B12E7"/>
    <w:rsid w:val="000B1BB6"/>
    <w:rsid w:val="000B3397"/>
    <w:rsid w:val="000B3456"/>
    <w:rsid w:val="000B367D"/>
    <w:rsid w:val="000B4459"/>
    <w:rsid w:val="000B486B"/>
    <w:rsid w:val="000B4E8B"/>
    <w:rsid w:val="000B4F7A"/>
    <w:rsid w:val="000B53CA"/>
    <w:rsid w:val="000B598D"/>
    <w:rsid w:val="000B610E"/>
    <w:rsid w:val="000B62A7"/>
    <w:rsid w:val="000B685E"/>
    <w:rsid w:val="000B6891"/>
    <w:rsid w:val="000B6D2B"/>
    <w:rsid w:val="000B6EE6"/>
    <w:rsid w:val="000B723D"/>
    <w:rsid w:val="000B728E"/>
    <w:rsid w:val="000B73F7"/>
    <w:rsid w:val="000B764C"/>
    <w:rsid w:val="000B7890"/>
    <w:rsid w:val="000B7F24"/>
    <w:rsid w:val="000C00CA"/>
    <w:rsid w:val="000C03BF"/>
    <w:rsid w:val="000C054A"/>
    <w:rsid w:val="000C088E"/>
    <w:rsid w:val="000C095A"/>
    <w:rsid w:val="000C1385"/>
    <w:rsid w:val="000C17C6"/>
    <w:rsid w:val="000C23A5"/>
    <w:rsid w:val="000C2A87"/>
    <w:rsid w:val="000C2DD8"/>
    <w:rsid w:val="000C2EF6"/>
    <w:rsid w:val="000C3402"/>
    <w:rsid w:val="000C53EB"/>
    <w:rsid w:val="000C5817"/>
    <w:rsid w:val="000C6630"/>
    <w:rsid w:val="000C693E"/>
    <w:rsid w:val="000C6B0E"/>
    <w:rsid w:val="000C6DB2"/>
    <w:rsid w:val="000D03D9"/>
    <w:rsid w:val="000D0CBC"/>
    <w:rsid w:val="000D1069"/>
    <w:rsid w:val="000D111E"/>
    <w:rsid w:val="000D12EA"/>
    <w:rsid w:val="000D137D"/>
    <w:rsid w:val="000D1CAA"/>
    <w:rsid w:val="000D1F44"/>
    <w:rsid w:val="000D1FF7"/>
    <w:rsid w:val="000D20A8"/>
    <w:rsid w:val="000D220B"/>
    <w:rsid w:val="000D241E"/>
    <w:rsid w:val="000D268B"/>
    <w:rsid w:val="000D26BE"/>
    <w:rsid w:val="000D2D4C"/>
    <w:rsid w:val="000D3490"/>
    <w:rsid w:val="000D36C9"/>
    <w:rsid w:val="000D3784"/>
    <w:rsid w:val="000D4109"/>
    <w:rsid w:val="000D44FB"/>
    <w:rsid w:val="000D4D7D"/>
    <w:rsid w:val="000D53AD"/>
    <w:rsid w:val="000D56AE"/>
    <w:rsid w:val="000D5A0F"/>
    <w:rsid w:val="000D6104"/>
    <w:rsid w:val="000D670F"/>
    <w:rsid w:val="000D6DB1"/>
    <w:rsid w:val="000D6E09"/>
    <w:rsid w:val="000D6E82"/>
    <w:rsid w:val="000D715D"/>
    <w:rsid w:val="000D72E2"/>
    <w:rsid w:val="000D7364"/>
    <w:rsid w:val="000D74E4"/>
    <w:rsid w:val="000D74EB"/>
    <w:rsid w:val="000D7573"/>
    <w:rsid w:val="000D7CCD"/>
    <w:rsid w:val="000D7F6D"/>
    <w:rsid w:val="000E0479"/>
    <w:rsid w:val="000E059A"/>
    <w:rsid w:val="000E05D9"/>
    <w:rsid w:val="000E0837"/>
    <w:rsid w:val="000E1525"/>
    <w:rsid w:val="000E17C7"/>
    <w:rsid w:val="000E185F"/>
    <w:rsid w:val="000E1BF8"/>
    <w:rsid w:val="000E1EDA"/>
    <w:rsid w:val="000E3A45"/>
    <w:rsid w:val="000E3F90"/>
    <w:rsid w:val="000E416E"/>
    <w:rsid w:val="000E4DE7"/>
    <w:rsid w:val="000E4ECC"/>
    <w:rsid w:val="000E53CA"/>
    <w:rsid w:val="000E5646"/>
    <w:rsid w:val="000E5729"/>
    <w:rsid w:val="000E5C6D"/>
    <w:rsid w:val="000E5D9E"/>
    <w:rsid w:val="000E60BB"/>
    <w:rsid w:val="000E6471"/>
    <w:rsid w:val="000E6562"/>
    <w:rsid w:val="000E6CA3"/>
    <w:rsid w:val="000E70F9"/>
    <w:rsid w:val="000E720B"/>
    <w:rsid w:val="000E7DD2"/>
    <w:rsid w:val="000F00D4"/>
    <w:rsid w:val="000F0279"/>
    <w:rsid w:val="000F1260"/>
    <w:rsid w:val="000F1616"/>
    <w:rsid w:val="000F20BE"/>
    <w:rsid w:val="000F20D4"/>
    <w:rsid w:val="000F232D"/>
    <w:rsid w:val="000F2529"/>
    <w:rsid w:val="000F288F"/>
    <w:rsid w:val="000F2A93"/>
    <w:rsid w:val="000F31EC"/>
    <w:rsid w:val="000F33CA"/>
    <w:rsid w:val="000F33DC"/>
    <w:rsid w:val="000F343A"/>
    <w:rsid w:val="000F376C"/>
    <w:rsid w:val="000F3BBD"/>
    <w:rsid w:val="000F3CC3"/>
    <w:rsid w:val="000F3CEF"/>
    <w:rsid w:val="000F3E67"/>
    <w:rsid w:val="000F3EC1"/>
    <w:rsid w:val="000F3F27"/>
    <w:rsid w:val="000F4C03"/>
    <w:rsid w:val="000F4C1A"/>
    <w:rsid w:val="000F4F39"/>
    <w:rsid w:val="000F5A92"/>
    <w:rsid w:val="000F6882"/>
    <w:rsid w:val="000F698F"/>
    <w:rsid w:val="000F7317"/>
    <w:rsid w:val="000F7AA5"/>
    <w:rsid w:val="00100264"/>
    <w:rsid w:val="001003A2"/>
    <w:rsid w:val="001005B0"/>
    <w:rsid w:val="001009EA"/>
    <w:rsid w:val="00100B6D"/>
    <w:rsid w:val="00101784"/>
    <w:rsid w:val="00101AD0"/>
    <w:rsid w:val="00101C5B"/>
    <w:rsid w:val="00101C9F"/>
    <w:rsid w:val="00101CD9"/>
    <w:rsid w:val="0010222E"/>
    <w:rsid w:val="00102276"/>
    <w:rsid w:val="0010248E"/>
    <w:rsid w:val="0010376F"/>
    <w:rsid w:val="00103AF8"/>
    <w:rsid w:val="00103DC7"/>
    <w:rsid w:val="00103EB6"/>
    <w:rsid w:val="00103FE1"/>
    <w:rsid w:val="00104502"/>
    <w:rsid w:val="001046C9"/>
    <w:rsid w:val="001047C6"/>
    <w:rsid w:val="00104805"/>
    <w:rsid w:val="00104CBC"/>
    <w:rsid w:val="00104F2F"/>
    <w:rsid w:val="0010557D"/>
    <w:rsid w:val="00105875"/>
    <w:rsid w:val="001058AF"/>
    <w:rsid w:val="00106559"/>
    <w:rsid w:val="0010660E"/>
    <w:rsid w:val="00106B17"/>
    <w:rsid w:val="00106D1D"/>
    <w:rsid w:val="001071E4"/>
    <w:rsid w:val="00107215"/>
    <w:rsid w:val="00107689"/>
    <w:rsid w:val="001078BB"/>
    <w:rsid w:val="00110036"/>
    <w:rsid w:val="0011031B"/>
    <w:rsid w:val="00110431"/>
    <w:rsid w:val="00110C19"/>
    <w:rsid w:val="00110C5B"/>
    <w:rsid w:val="00110C9F"/>
    <w:rsid w:val="001112E4"/>
    <w:rsid w:val="001116B8"/>
    <w:rsid w:val="001120EC"/>
    <w:rsid w:val="0011212B"/>
    <w:rsid w:val="0011225A"/>
    <w:rsid w:val="00112AA9"/>
    <w:rsid w:val="001131CB"/>
    <w:rsid w:val="0011326D"/>
    <w:rsid w:val="001133A4"/>
    <w:rsid w:val="001135DD"/>
    <w:rsid w:val="00113852"/>
    <w:rsid w:val="00113B39"/>
    <w:rsid w:val="001146A9"/>
    <w:rsid w:val="00114C8A"/>
    <w:rsid w:val="00115CB1"/>
    <w:rsid w:val="0011606D"/>
    <w:rsid w:val="00116AE5"/>
    <w:rsid w:val="00116AFE"/>
    <w:rsid w:val="00116D43"/>
    <w:rsid w:val="00116EB5"/>
    <w:rsid w:val="0011706A"/>
    <w:rsid w:val="00117422"/>
    <w:rsid w:val="00117519"/>
    <w:rsid w:val="001178AC"/>
    <w:rsid w:val="00117ACD"/>
    <w:rsid w:val="001202D1"/>
    <w:rsid w:val="00120324"/>
    <w:rsid w:val="00120747"/>
    <w:rsid w:val="001208BF"/>
    <w:rsid w:val="00120E18"/>
    <w:rsid w:val="00120EA3"/>
    <w:rsid w:val="00120F49"/>
    <w:rsid w:val="00121600"/>
    <w:rsid w:val="00121747"/>
    <w:rsid w:val="00121959"/>
    <w:rsid w:val="0012252F"/>
    <w:rsid w:val="00122867"/>
    <w:rsid w:val="00122A27"/>
    <w:rsid w:val="00122DD2"/>
    <w:rsid w:val="00122E0B"/>
    <w:rsid w:val="001236F5"/>
    <w:rsid w:val="00124513"/>
    <w:rsid w:val="001255B0"/>
    <w:rsid w:val="0012586B"/>
    <w:rsid w:val="00125F07"/>
    <w:rsid w:val="00126A07"/>
    <w:rsid w:val="00126A3C"/>
    <w:rsid w:val="00126B53"/>
    <w:rsid w:val="00126E09"/>
    <w:rsid w:val="00126E33"/>
    <w:rsid w:val="00126F1A"/>
    <w:rsid w:val="001273F6"/>
    <w:rsid w:val="0012748E"/>
    <w:rsid w:val="0012789E"/>
    <w:rsid w:val="00127E26"/>
    <w:rsid w:val="0013107A"/>
    <w:rsid w:val="00131873"/>
    <w:rsid w:val="00131D01"/>
    <w:rsid w:val="00132328"/>
    <w:rsid w:val="0013275E"/>
    <w:rsid w:val="00132A7A"/>
    <w:rsid w:val="00132B40"/>
    <w:rsid w:val="00132F4D"/>
    <w:rsid w:val="00133268"/>
    <w:rsid w:val="0013385F"/>
    <w:rsid w:val="00133CF9"/>
    <w:rsid w:val="001341D2"/>
    <w:rsid w:val="00134551"/>
    <w:rsid w:val="00134661"/>
    <w:rsid w:val="00135189"/>
    <w:rsid w:val="001351B4"/>
    <w:rsid w:val="00135249"/>
    <w:rsid w:val="0013527A"/>
    <w:rsid w:val="001353F5"/>
    <w:rsid w:val="00135EE3"/>
    <w:rsid w:val="0013652E"/>
    <w:rsid w:val="0013673A"/>
    <w:rsid w:val="00136D47"/>
    <w:rsid w:val="00136DF9"/>
    <w:rsid w:val="00137021"/>
    <w:rsid w:val="00137C7D"/>
    <w:rsid w:val="00137DFB"/>
    <w:rsid w:val="00137FDB"/>
    <w:rsid w:val="00140CEA"/>
    <w:rsid w:val="00141689"/>
    <w:rsid w:val="001417D3"/>
    <w:rsid w:val="00141EBB"/>
    <w:rsid w:val="001430B2"/>
    <w:rsid w:val="001434B7"/>
    <w:rsid w:val="00144112"/>
    <w:rsid w:val="00144B51"/>
    <w:rsid w:val="001457A4"/>
    <w:rsid w:val="00145E36"/>
    <w:rsid w:val="00146A88"/>
    <w:rsid w:val="00146F43"/>
    <w:rsid w:val="001473F9"/>
    <w:rsid w:val="00147C93"/>
    <w:rsid w:val="001501D7"/>
    <w:rsid w:val="0015026E"/>
    <w:rsid w:val="001505BE"/>
    <w:rsid w:val="00150713"/>
    <w:rsid w:val="00150AD2"/>
    <w:rsid w:val="00150C14"/>
    <w:rsid w:val="00150C34"/>
    <w:rsid w:val="001511F4"/>
    <w:rsid w:val="0015128E"/>
    <w:rsid w:val="00151B10"/>
    <w:rsid w:val="00151B2B"/>
    <w:rsid w:val="00151B31"/>
    <w:rsid w:val="001522DC"/>
    <w:rsid w:val="001526CB"/>
    <w:rsid w:val="00152C14"/>
    <w:rsid w:val="00153190"/>
    <w:rsid w:val="00153638"/>
    <w:rsid w:val="00153E61"/>
    <w:rsid w:val="00153F85"/>
    <w:rsid w:val="00153F98"/>
    <w:rsid w:val="001549D0"/>
    <w:rsid w:val="00154D71"/>
    <w:rsid w:val="00154F41"/>
    <w:rsid w:val="001550B5"/>
    <w:rsid w:val="00155217"/>
    <w:rsid w:val="001552E4"/>
    <w:rsid w:val="00155DD0"/>
    <w:rsid w:val="00155DF2"/>
    <w:rsid w:val="00156322"/>
    <w:rsid w:val="00156D8E"/>
    <w:rsid w:val="00156E69"/>
    <w:rsid w:val="00157070"/>
    <w:rsid w:val="00157D38"/>
    <w:rsid w:val="00157E23"/>
    <w:rsid w:val="00160357"/>
    <w:rsid w:val="0016051A"/>
    <w:rsid w:val="00160780"/>
    <w:rsid w:val="001608BF"/>
    <w:rsid w:val="0016096B"/>
    <w:rsid w:val="00161271"/>
    <w:rsid w:val="00161A84"/>
    <w:rsid w:val="001621F5"/>
    <w:rsid w:val="001626F3"/>
    <w:rsid w:val="00162837"/>
    <w:rsid w:val="0016298C"/>
    <w:rsid w:val="001629DF"/>
    <w:rsid w:val="00162F47"/>
    <w:rsid w:val="00163120"/>
    <w:rsid w:val="001631FE"/>
    <w:rsid w:val="001633E7"/>
    <w:rsid w:val="001636D2"/>
    <w:rsid w:val="00163D07"/>
    <w:rsid w:val="0016499E"/>
    <w:rsid w:val="00164FCB"/>
    <w:rsid w:val="00165390"/>
    <w:rsid w:val="001654AE"/>
    <w:rsid w:val="00165E6C"/>
    <w:rsid w:val="0016640E"/>
    <w:rsid w:val="00166451"/>
    <w:rsid w:val="00166665"/>
    <w:rsid w:val="00166743"/>
    <w:rsid w:val="00166DC8"/>
    <w:rsid w:val="001673B2"/>
    <w:rsid w:val="00167B4F"/>
    <w:rsid w:val="00167BAE"/>
    <w:rsid w:val="00170224"/>
    <w:rsid w:val="0017103D"/>
    <w:rsid w:val="0017141A"/>
    <w:rsid w:val="00171668"/>
    <w:rsid w:val="00172493"/>
    <w:rsid w:val="00172DCE"/>
    <w:rsid w:val="001732FD"/>
    <w:rsid w:val="00173536"/>
    <w:rsid w:val="001735F1"/>
    <w:rsid w:val="001736E1"/>
    <w:rsid w:val="001739E4"/>
    <w:rsid w:val="001739EB"/>
    <w:rsid w:val="00173D01"/>
    <w:rsid w:val="00173D27"/>
    <w:rsid w:val="001745E9"/>
    <w:rsid w:val="00174636"/>
    <w:rsid w:val="001746F0"/>
    <w:rsid w:val="00174E3E"/>
    <w:rsid w:val="0017549C"/>
    <w:rsid w:val="0017567A"/>
    <w:rsid w:val="00175716"/>
    <w:rsid w:val="00175949"/>
    <w:rsid w:val="001765C5"/>
    <w:rsid w:val="00176700"/>
    <w:rsid w:val="001769EA"/>
    <w:rsid w:val="0017706F"/>
    <w:rsid w:val="0017746C"/>
    <w:rsid w:val="0017763B"/>
    <w:rsid w:val="00177689"/>
    <w:rsid w:val="00177696"/>
    <w:rsid w:val="00177AB4"/>
    <w:rsid w:val="00177CB5"/>
    <w:rsid w:val="0018051B"/>
    <w:rsid w:val="00181343"/>
    <w:rsid w:val="0018142B"/>
    <w:rsid w:val="00181759"/>
    <w:rsid w:val="00181CAE"/>
    <w:rsid w:val="001822FB"/>
    <w:rsid w:val="001823A7"/>
    <w:rsid w:val="001825C8"/>
    <w:rsid w:val="001826E3"/>
    <w:rsid w:val="00182B92"/>
    <w:rsid w:val="00182BC0"/>
    <w:rsid w:val="001830CD"/>
    <w:rsid w:val="00183873"/>
    <w:rsid w:val="00183AB5"/>
    <w:rsid w:val="001840FF"/>
    <w:rsid w:val="00184591"/>
    <w:rsid w:val="001847DD"/>
    <w:rsid w:val="0018490F"/>
    <w:rsid w:val="00184C7C"/>
    <w:rsid w:val="00184FA6"/>
    <w:rsid w:val="00185374"/>
    <w:rsid w:val="001859BB"/>
    <w:rsid w:val="00185B4B"/>
    <w:rsid w:val="00185B8F"/>
    <w:rsid w:val="00186514"/>
    <w:rsid w:val="001874D6"/>
    <w:rsid w:val="001877B9"/>
    <w:rsid w:val="00187A11"/>
    <w:rsid w:val="00187C66"/>
    <w:rsid w:val="00187E01"/>
    <w:rsid w:val="001908B5"/>
    <w:rsid w:val="00191B51"/>
    <w:rsid w:val="0019234E"/>
    <w:rsid w:val="001923EA"/>
    <w:rsid w:val="00192AB4"/>
    <w:rsid w:val="00192C0E"/>
    <w:rsid w:val="00192FB0"/>
    <w:rsid w:val="0019309E"/>
    <w:rsid w:val="00193489"/>
    <w:rsid w:val="00193754"/>
    <w:rsid w:val="0019395A"/>
    <w:rsid w:val="00193BF9"/>
    <w:rsid w:val="00193CD6"/>
    <w:rsid w:val="00193D4A"/>
    <w:rsid w:val="001943A5"/>
    <w:rsid w:val="0019441D"/>
    <w:rsid w:val="001947A7"/>
    <w:rsid w:val="00194961"/>
    <w:rsid w:val="00194DA1"/>
    <w:rsid w:val="0019513A"/>
    <w:rsid w:val="00195208"/>
    <w:rsid w:val="0019576D"/>
    <w:rsid w:val="00195AB5"/>
    <w:rsid w:val="00195AF3"/>
    <w:rsid w:val="00196688"/>
    <w:rsid w:val="001969C8"/>
    <w:rsid w:val="001969E1"/>
    <w:rsid w:val="00196A6C"/>
    <w:rsid w:val="00196A7F"/>
    <w:rsid w:val="00196ADA"/>
    <w:rsid w:val="00196BD5"/>
    <w:rsid w:val="00196FB1"/>
    <w:rsid w:val="00197070"/>
    <w:rsid w:val="001A091D"/>
    <w:rsid w:val="001A1418"/>
    <w:rsid w:val="001A1524"/>
    <w:rsid w:val="001A1569"/>
    <w:rsid w:val="001A15ED"/>
    <w:rsid w:val="001A1741"/>
    <w:rsid w:val="001A1935"/>
    <w:rsid w:val="001A1B75"/>
    <w:rsid w:val="001A23AF"/>
    <w:rsid w:val="001A276E"/>
    <w:rsid w:val="001A2B13"/>
    <w:rsid w:val="001A2D7D"/>
    <w:rsid w:val="001A2F50"/>
    <w:rsid w:val="001A3BE0"/>
    <w:rsid w:val="001A3BFC"/>
    <w:rsid w:val="001A4384"/>
    <w:rsid w:val="001A44FD"/>
    <w:rsid w:val="001A46B4"/>
    <w:rsid w:val="001A54E4"/>
    <w:rsid w:val="001A55DF"/>
    <w:rsid w:val="001A5935"/>
    <w:rsid w:val="001A5B06"/>
    <w:rsid w:val="001A5CFA"/>
    <w:rsid w:val="001A5D00"/>
    <w:rsid w:val="001A70A2"/>
    <w:rsid w:val="001A743A"/>
    <w:rsid w:val="001A768E"/>
    <w:rsid w:val="001A76BF"/>
    <w:rsid w:val="001A795E"/>
    <w:rsid w:val="001A7A1C"/>
    <w:rsid w:val="001A7A5B"/>
    <w:rsid w:val="001A7EE0"/>
    <w:rsid w:val="001B046F"/>
    <w:rsid w:val="001B06A9"/>
    <w:rsid w:val="001B0A27"/>
    <w:rsid w:val="001B0EE1"/>
    <w:rsid w:val="001B199A"/>
    <w:rsid w:val="001B1FCD"/>
    <w:rsid w:val="001B22FC"/>
    <w:rsid w:val="001B24C2"/>
    <w:rsid w:val="001B2C04"/>
    <w:rsid w:val="001B2C24"/>
    <w:rsid w:val="001B30EC"/>
    <w:rsid w:val="001B333A"/>
    <w:rsid w:val="001B33BE"/>
    <w:rsid w:val="001B34EC"/>
    <w:rsid w:val="001B366E"/>
    <w:rsid w:val="001B3800"/>
    <w:rsid w:val="001B3919"/>
    <w:rsid w:val="001B40D5"/>
    <w:rsid w:val="001B4289"/>
    <w:rsid w:val="001B475B"/>
    <w:rsid w:val="001B497F"/>
    <w:rsid w:val="001B4A4B"/>
    <w:rsid w:val="001B4BA7"/>
    <w:rsid w:val="001B5081"/>
    <w:rsid w:val="001B53C7"/>
    <w:rsid w:val="001B5803"/>
    <w:rsid w:val="001B5C04"/>
    <w:rsid w:val="001B6612"/>
    <w:rsid w:val="001B6B28"/>
    <w:rsid w:val="001B6B80"/>
    <w:rsid w:val="001B6E07"/>
    <w:rsid w:val="001B7C8C"/>
    <w:rsid w:val="001C0830"/>
    <w:rsid w:val="001C0A75"/>
    <w:rsid w:val="001C0C0B"/>
    <w:rsid w:val="001C1061"/>
    <w:rsid w:val="001C1166"/>
    <w:rsid w:val="001C234F"/>
    <w:rsid w:val="001C2A83"/>
    <w:rsid w:val="001C2DC8"/>
    <w:rsid w:val="001C3288"/>
    <w:rsid w:val="001C3464"/>
    <w:rsid w:val="001C34EE"/>
    <w:rsid w:val="001C3556"/>
    <w:rsid w:val="001C35C8"/>
    <w:rsid w:val="001C3737"/>
    <w:rsid w:val="001C3DC9"/>
    <w:rsid w:val="001C42D9"/>
    <w:rsid w:val="001C42F3"/>
    <w:rsid w:val="001C48F5"/>
    <w:rsid w:val="001C4925"/>
    <w:rsid w:val="001C52A3"/>
    <w:rsid w:val="001C5366"/>
    <w:rsid w:val="001C5AF2"/>
    <w:rsid w:val="001C5FC7"/>
    <w:rsid w:val="001C6647"/>
    <w:rsid w:val="001C6998"/>
    <w:rsid w:val="001C6D93"/>
    <w:rsid w:val="001C6FDB"/>
    <w:rsid w:val="001C701B"/>
    <w:rsid w:val="001C70D0"/>
    <w:rsid w:val="001C7324"/>
    <w:rsid w:val="001C7CC3"/>
    <w:rsid w:val="001C7CE3"/>
    <w:rsid w:val="001D071F"/>
    <w:rsid w:val="001D0889"/>
    <w:rsid w:val="001D135F"/>
    <w:rsid w:val="001D17C0"/>
    <w:rsid w:val="001D1C8E"/>
    <w:rsid w:val="001D1D0B"/>
    <w:rsid w:val="001D1E2D"/>
    <w:rsid w:val="001D213B"/>
    <w:rsid w:val="001D222D"/>
    <w:rsid w:val="001D249D"/>
    <w:rsid w:val="001D25BC"/>
    <w:rsid w:val="001D280C"/>
    <w:rsid w:val="001D2DD4"/>
    <w:rsid w:val="001D2F9A"/>
    <w:rsid w:val="001D2FB4"/>
    <w:rsid w:val="001D3B87"/>
    <w:rsid w:val="001D3D6F"/>
    <w:rsid w:val="001D3EAD"/>
    <w:rsid w:val="001D436A"/>
    <w:rsid w:val="001D48E3"/>
    <w:rsid w:val="001D4B97"/>
    <w:rsid w:val="001D50AC"/>
    <w:rsid w:val="001D50CD"/>
    <w:rsid w:val="001D5742"/>
    <w:rsid w:val="001D5F26"/>
    <w:rsid w:val="001D6612"/>
    <w:rsid w:val="001D6753"/>
    <w:rsid w:val="001D7582"/>
    <w:rsid w:val="001D781A"/>
    <w:rsid w:val="001E0000"/>
    <w:rsid w:val="001E01D3"/>
    <w:rsid w:val="001E0577"/>
    <w:rsid w:val="001E062B"/>
    <w:rsid w:val="001E11D5"/>
    <w:rsid w:val="001E145D"/>
    <w:rsid w:val="001E1BF0"/>
    <w:rsid w:val="001E1C7B"/>
    <w:rsid w:val="001E1F68"/>
    <w:rsid w:val="001E22E3"/>
    <w:rsid w:val="001E235D"/>
    <w:rsid w:val="001E2386"/>
    <w:rsid w:val="001E2795"/>
    <w:rsid w:val="001E29A4"/>
    <w:rsid w:val="001E2B20"/>
    <w:rsid w:val="001E344B"/>
    <w:rsid w:val="001E35E1"/>
    <w:rsid w:val="001E3705"/>
    <w:rsid w:val="001E3C60"/>
    <w:rsid w:val="001E3D11"/>
    <w:rsid w:val="001E4219"/>
    <w:rsid w:val="001E4307"/>
    <w:rsid w:val="001E4661"/>
    <w:rsid w:val="001E53E9"/>
    <w:rsid w:val="001E540F"/>
    <w:rsid w:val="001E59CD"/>
    <w:rsid w:val="001E5ECA"/>
    <w:rsid w:val="001E5FF7"/>
    <w:rsid w:val="001E602C"/>
    <w:rsid w:val="001E6043"/>
    <w:rsid w:val="001E68C6"/>
    <w:rsid w:val="001E71A1"/>
    <w:rsid w:val="001E71C6"/>
    <w:rsid w:val="001E75B8"/>
    <w:rsid w:val="001E77EC"/>
    <w:rsid w:val="001E7935"/>
    <w:rsid w:val="001E7B8D"/>
    <w:rsid w:val="001E7C76"/>
    <w:rsid w:val="001E7FCF"/>
    <w:rsid w:val="001F0287"/>
    <w:rsid w:val="001F02D1"/>
    <w:rsid w:val="001F0512"/>
    <w:rsid w:val="001F067A"/>
    <w:rsid w:val="001F0C43"/>
    <w:rsid w:val="001F113A"/>
    <w:rsid w:val="001F146D"/>
    <w:rsid w:val="001F149A"/>
    <w:rsid w:val="001F1791"/>
    <w:rsid w:val="001F1B5D"/>
    <w:rsid w:val="001F1CDD"/>
    <w:rsid w:val="001F1E0A"/>
    <w:rsid w:val="001F2B55"/>
    <w:rsid w:val="001F2DF6"/>
    <w:rsid w:val="001F2E67"/>
    <w:rsid w:val="001F350C"/>
    <w:rsid w:val="001F4A97"/>
    <w:rsid w:val="001F4AEF"/>
    <w:rsid w:val="001F4BC5"/>
    <w:rsid w:val="001F5765"/>
    <w:rsid w:val="001F5C4C"/>
    <w:rsid w:val="001F5DA8"/>
    <w:rsid w:val="001F5DC0"/>
    <w:rsid w:val="001F6607"/>
    <w:rsid w:val="001F67E4"/>
    <w:rsid w:val="001F6D9D"/>
    <w:rsid w:val="001F6FEE"/>
    <w:rsid w:val="001F79FE"/>
    <w:rsid w:val="001F7AD9"/>
    <w:rsid w:val="001F7D38"/>
    <w:rsid w:val="002003EC"/>
    <w:rsid w:val="00200A78"/>
    <w:rsid w:val="00200D94"/>
    <w:rsid w:val="002010B4"/>
    <w:rsid w:val="00201868"/>
    <w:rsid w:val="002036A0"/>
    <w:rsid w:val="00203C7B"/>
    <w:rsid w:val="00203E28"/>
    <w:rsid w:val="00204042"/>
    <w:rsid w:val="002042E8"/>
    <w:rsid w:val="00204349"/>
    <w:rsid w:val="002047A4"/>
    <w:rsid w:val="002049A8"/>
    <w:rsid w:val="00205463"/>
    <w:rsid w:val="002057F3"/>
    <w:rsid w:val="00205954"/>
    <w:rsid w:val="00205DAD"/>
    <w:rsid w:val="002060C2"/>
    <w:rsid w:val="002068CD"/>
    <w:rsid w:val="00206D1E"/>
    <w:rsid w:val="00206F81"/>
    <w:rsid w:val="0020766B"/>
    <w:rsid w:val="00210472"/>
    <w:rsid w:val="00210658"/>
    <w:rsid w:val="0021068A"/>
    <w:rsid w:val="00210BF0"/>
    <w:rsid w:val="00210DDC"/>
    <w:rsid w:val="00211523"/>
    <w:rsid w:val="00211AB8"/>
    <w:rsid w:val="00212718"/>
    <w:rsid w:val="00212857"/>
    <w:rsid w:val="00212C21"/>
    <w:rsid w:val="00212CB0"/>
    <w:rsid w:val="002136CF"/>
    <w:rsid w:val="0021398E"/>
    <w:rsid w:val="00213AF7"/>
    <w:rsid w:val="00213E3D"/>
    <w:rsid w:val="00214510"/>
    <w:rsid w:val="002147DD"/>
    <w:rsid w:val="00214EA3"/>
    <w:rsid w:val="00214ECF"/>
    <w:rsid w:val="00215404"/>
    <w:rsid w:val="002154AA"/>
    <w:rsid w:val="0021578C"/>
    <w:rsid w:val="00215CDD"/>
    <w:rsid w:val="00215F90"/>
    <w:rsid w:val="002165DD"/>
    <w:rsid w:val="002165F7"/>
    <w:rsid w:val="0021670B"/>
    <w:rsid w:val="00216A49"/>
    <w:rsid w:val="00217AAC"/>
    <w:rsid w:val="00217D41"/>
    <w:rsid w:val="00217DBE"/>
    <w:rsid w:val="00220053"/>
    <w:rsid w:val="00220130"/>
    <w:rsid w:val="00220327"/>
    <w:rsid w:val="0022069A"/>
    <w:rsid w:val="00220D21"/>
    <w:rsid w:val="00221063"/>
    <w:rsid w:val="00221101"/>
    <w:rsid w:val="002215BA"/>
    <w:rsid w:val="00221925"/>
    <w:rsid w:val="00221B85"/>
    <w:rsid w:val="00221D4E"/>
    <w:rsid w:val="002220C8"/>
    <w:rsid w:val="00222101"/>
    <w:rsid w:val="0022235B"/>
    <w:rsid w:val="0022258D"/>
    <w:rsid w:val="00222EC4"/>
    <w:rsid w:val="0022313B"/>
    <w:rsid w:val="00223294"/>
    <w:rsid w:val="002235F8"/>
    <w:rsid w:val="00223767"/>
    <w:rsid w:val="00223899"/>
    <w:rsid w:val="002254E4"/>
    <w:rsid w:val="002254FC"/>
    <w:rsid w:val="002259DD"/>
    <w:rsid w:val="00225BCE"/>
    <w:rsid w:val="00225C12"/>
    <w:rsid w:val="002260A4"/>
    <w:rsid w:val="002262D1"/>
    <w:rsid w:val="00226440"/>
    <w:rsid w:val="00226486"/>
    <w:rsid w:val="002266BA"/>
    <w:rsid w:val="0022682F"/>
    <w:rsid w:val="00226A12"/>
    <w:rsid w:val="00226EC2"/>
    <w:rsid w:val="00227231"/>
    <w:rsid w:val="0023001A"/>
    <w:rsid w:val="002300F4"/>
    <w:rsid w:val="0023031D"/>
    <w:rsid w:val="002303B3"/>
    <w:rsid w:val="0023069B"/>
    <w:rsid w:val="00230749"/>
    <w:rsid w:val="00230759"/>
    <w:rsid w:val="0023081B"/>
    <w:rsid w:val="0023105D"/>
    <w:rsid w:val="0023115D"/>
    <w:rsid w:val="0023159B"/>
    <w:rsid w:val="00231671"/>
    <w:rsid w:val="00231844"/>
    <w:rsid w:val="00231941"/>
    <w:rsid w:val="00231B9D"/>
    <w:rsid w:val="00231C1B"/>
    <w:rsid w:val="00231F26"/>
    <w:rsid w:val="002322FC"/>
    <w:rsid w:val="002326F4"/>
    <w:rsid w:val="00232D84"/>
    <w:rsid w:val="00232D9F"/>
    <w:rsid w:val="0023305C"/>
    <w:rsid w:val="00233295"/>
    <w:rsid w:val="002337C2"/>
    <w:rsid w:val="00233D5F"/>
    <w:rsid w:val="00233D6A"/>
    <w:rsid w:val="00235643"/>
    <w:rsid w:val="00235B71"/>
    <w:rsid w:val="00236209"/>
    <w:rsid w:val="00236889"/>
    <w:rsid w:val="00236ED1"/>
    <w:rsid w:val="002377B4"/>
    <w:rsid w:val="00237A1F"/>
    <w:rsid w:val="00237A47"/>
    <w:rsid w:val="00240118"/>
    <w:rsid w:val="002401F6"/>
    <w:rsid w:val="00240EC9"/>
    <w:rsid w:val="002414BB"/>
    <w:rsid w:val="00241624"/>
    <w:rsid w:val="00241791"/>
    <w:rsid w:val="00241918"/>
    <w:rsid w:val="00241D13"/>
    <w:rsid w:val="002425E2"/>
    <w:rsid w:val="002426D9"/>
    <w:rsid w:val="00242851"/>
    <w:rsid w:val="00242872"/>
    <w:rsid w:val="00242A7E"/>
    <w:rsid w:val="00242AD2"/>
    <w:rsid w:val="00242B3A"/>
    <w:rsid w:val="00242B40"/>
    <w:rsid w:val="002430CB"/>
    <w:rsid w:val="002437DB"/>
    <w:rsid w:val="00243AE3"/>
    <w:rsid w:val="00244472"/>
    <w:rsid w:val="00244771"/>
    <w:rsid w:val="00244957"/>
    <w:rsid w:val="00244A30"/>
    <w:rsid w:val="00244D8F"/>
    <w:rsid w:val="0024511B"/>
    <w:rsid w:val="00245293"/>
    <w:rsid w:val="002455B3"/>
    <w:rsid w:val="00245BC7"/>
    <w:rsid w:val="00245E22"/>
    <w:rsid w:val="00245E95"/>
    <w:rsid w:val="00245F55"/>
    <w:rsid w:val="002463E8"/>
    <w:rsid w:val="00246609"/>
    <w:rsid w:val="0024711E"/>
    <w:rsid w:val="0024730A"/>
    <w:rsid w:val="0024762B"/>
    <w:rsid w:val="00250EFA"/>
    <w:rsid w:val="0025119C"/>
    <w:rsid w:val="002514AB"/>
    <w:rsid w:val="002518E4"/>
    <w:rsid w:val="00251AE2"/>
    <w:rsid w:val="00251E80"/>
    <w:rsid w:val="00252292"/>
    <w:rsid w:val="00252365"/>
    <w:rsid w:val="00252490"/>
    <w:rsid w:val="002524E2"/>
    <w:rsid w:val="00252D28"/>
    <w:rsid w:val="002531CF"/>
    <w:rsid w:val="002532D0"/>
    <w:rsid w:val="00253433"/>
    <w:rsid w:val="002534AA"/>
    <w:rsid w:val="00253548"/>
    <w:rsid w:val="002538B1"/>
    <w:rsid w:val="002538C7"/>
    <w:rsid w:val="0025412A"/>
    <w:rsid w:val="0025436C"/>
    <w:rsid w:val="0025465F"/>
    <w:rsid w:val="00254B1B"/>
    <w:rsid w:val="00255594"/>
    <w:rsid w:val="00255BCE"/>
    <w:rsid w:val="00255FCA"/>
    <w:rsid w:val="00256390"/>
    <w:rsid w:val="00257A0B"/>
    <w:rsid w:val="00257A5E"/>
    <w:rsid w:val="00257E31"/>
    <w:rsid w:val="002602F3"/>
    <w:rsid w:val="0026096E"/>
    <w:rsid w:val="00260EA2"/>
    <w:rsid w:val="002616E6"/>
    <w:rsid w:val="00261C97"/>
    <w:rsid w:val="00261CC2"/>
    <w:rsid w:val="00262533"/>
    <w:rsid w:val="00262DE6"/>
    <w:rsid w:val="002631CF"/>
    <w:rsid w:val="00263807"/>
    <w:rsid w:val="0026455C"/>
    <w:rsid w:val="00264638"/>
    <w:rsid w:val="002646BF"/>
    <w:rsid w:val="00264C1C"/>
    <w:rsid w:val="002654B6"/>
    <w:rsid w:val="0026587D"/>
    <w:rsid w:val="00265CBE"/>
    <w:rsid w:val="00265F4E"/>
    <w:rsid w:val="002670D4"/>
    <w:rsid w:val="00267422"/>
    <w:rsid w:val="0026742B"/>
    <w:rsid w:val="00267825"/>
    <w:rsid w:val="00267CAE"/>
    <w:rsid w:val="00267DDB"/>
    <w:rsid w:val="002700DC"/>
    <w:rsid w:val="002704A8"/>
    <w:rsid w:val="00270706"/>
    <w:rsid w:val="00270927"/>
    <w:rsid w:val="00270A97"/>
    <w:rsid w:val="002710BD"/>
    <w:rsid w:val="0027148E"/>
    <w:rsid w:val="0027150F"/>
    <w:rsid w:val="00271786"/>
    <w:rsid w:val="002719DC"/>
    <w:rsid w:val="002720FC"/>
    <w:rsid w:val="00272270"/>
    <w:rsid w:val="00272877"/>
    <w:rsid w:val="00272979"/>
    <w:rsid w:val="002729A0"/>
    <w:rsid w:val="00272AC0"/>
    <w:rsid w:val="00272AF5"/>
    <w:rsid w:val="00272BD0"/>
    <w:rsid w:val="002730D3"/>
    <w:rsid w:val="00273ACF"/>
    <w:rsid w:val="002740AB"/>
    <w:rsid w:val="002749AF"/>
    <w:rsid w:val="00274B3A"/>
    <w:rsid w:val="0027513D"/>
    <w:rsid w:val="002758CD"/>
    <w:rsid w:val="002759CE"/>
    <w:rsid w:val="00275A89"/>
    <w:rsid w:val="00275B02"/>
    <w:rsid w:val="002767B0"/>
    <w:rsid w:val="00276CB7"/>
    <w:rsid w:val="00276D43"/>
    <w:rsid w:val="002771BA"/>
    <w:rsid w:val="00277310"/>
    <w:rsid w:val="002800B2"/>
    <w:rsid w:val="002803A7"/>
    <w:rsid w:val="0028072C"/>
    <w:rsid w:val="00280965"/>
    <w:rsid w:val="00280A60"/>
    <w:rsid w:val="00280D00"/>
    <w:rsid w:val="00280EED"/>
    <w:rsid w:val="00280FE2"/>
    <w:rsid w:val="0028119C"/>
    <w:rsid w:val="0028127A"/>
    <w:rsid w:val="002814B7"/>
    <w:rsid w:val="00281C48"/>
    <w:rsid w:val="00281D7A"/>
    <w:rsid w:val="00281E5B"/>
    <w:rsid w:val="002820F5"/>
    <w:rsid w:val="0028285C"/>
    <w:rsid w:val="00282DFF"/>
    <w:rsid w:val="0028342F"/>
    <w:rsid w:val="002834BB"/>
    <w:rsid w:val="0028360D"/>
    <w:rsid w:val="002838F0"/>
    <w:rsid w:val="0028390D"/>
    <w:rsid w:val="00283BDB"/>
    <w:rsid w:val="00283C02"/>
    <w:rsid w:val="00283C3C"/>
    <w:rsid w:val="00283CA7"/>
    <w:rsid w:val="00283CE3"/>
    <w:rsid w:val="00284051"/>
    <w:rsid w:val="002845D9"/>
    <w:rsid w:val="00284903"/>
    <w:rsid w:val="0028495A"/>
    <w:rsid w:val="00284DC4"/>
    <w:rsid w:val="002853A2"/>
    <w:rsid w:val="002857CC"/>
    <w:rsid w:val="00285A0E"/>
    <w:rsid w:val="00285CA4"/>
    <w:rsid w:val="00285E9A"/>
    <w:rsid w:val="00285F71"/>
    <w:rsid w:val="00285FFE"/>
    <w:rsid w:val="00286644"/>
    <w:rsid w:val="00286913"/>
    <w:rsid w:val="00286E3B"/>
    <w:rsid w:val="00287BE1"/>
    <w:rsid w:val="00287FFC"/>
    <w:rsid w:val="00290546"/>
    <w:rsid w:val="0029099C"/>
    <w:rsid w:val="00291006"/>
    <w:rsid w:val="002913B8"/>
    <w:rsid w:val="00291545"/>
    <w:rsid w:val="00291905"/>
    <w:rsid w:val="00291BCF"/>
    <w:rsid w:val="0029222F"/>
    <w:rsid w:val="0029223E"/>
    <w:rsid w:val="0029234F"/>
    <w:rsid w:val="00292628"/>
    <w:rsid w:val="00292CEC"/>
    <w:rsid w:val="00292ED7"/>
    <w:rsid w:val="00293729"/>
    <w:rsid w:val="002938B6"/>
    <w:rsid w:val="00294642"/>
    <w:rsid w:val="00294E00"/>
    <w:rsid w:val="00294FD8"/>
    <w:rsid w:val="00295874"/>
    <w:rsid w:val="0029598B"/>
    <w:rsid w:val="00295DD4"/>
    <w:rsid w:val="0029605C"/>
    <w:rsid w:val="002961D0"/>
    <w:rsid w:val="002962F2"/>
    <w:rsid w:val="00296862"/>
    <w:rsid w:val="002968E1"/>
    <w:rsid w:val="00296CF2"/>
    <w:rsid w:val="00296EA9"/>
    <w:rsid w:val="00297499"/>
    <w:rsid w:val="0029765C"/>
    <w:rsid w:val="002A0352"/>
    <w:rsid w:val="002A03FB"/>
    <w:rsid w:val="002A051D"/>
    <w:rsid w:val="002A0656"/>
    <w:rsid w:val="002A0CE2"/>
    <w:rsid w:val="002A10C2"/>
    <w:rsid w:val="002A1C77"/>
    <w:rsid w:val="002A1DCA"/>
    <w:rsid w:val="002A2200"/>
    <w:rsid w:val="002A22D0"/>
    <w:rsid w:val="002A2565"/>
    <w:rsid w:val="002A25B2"/>
    <w:rsid w:val="002A27D6"/>
    <w:rsid w:val="002A2AE5"/>
    <w:rsid w:val="002A2BBD"/>
    <w:rsid w:val="002A2E2E"/>
    <w:rsid w:val="002A3CDF"/>
    <w:rsid w:val="002A3F91"/>
    <w:rsid w:val="002A40F9"/>
    <w:rsid w:val="002A44D2"/>
    <w:rsid w:val="002A47D5"/>
    <w:rsid w:val="002A4A9A"/>
    <w:rsid w:val="002A4E5F"/>
    <w:rsid w:val="002A513E"/>
    <w:rsid w:val="002A516C"/>
    <w:rsid w:val="002A54CA"/>
    <w:rsid w:val="002A5567"/>
    <w:rsid w:val="002A56B7"/>
    <w:rsid w:val="002A5CB1"/>
    <w:rsid w:val="002A73DF"/>
    <w:rsid w:val="002A740C"/>
    <w:rsid w:val="002A7916"/>
    <w:rsid w:val="002A79EB"/>
    <w:rsid w:val="002B05CF"/>
    <w:rsid w:val="002B1134"/>
    <w:rsid w:val="002B1A49"/>
    <w:rsid w:val="002B20A6"/>
    <w:rsid w:val="002B212C"/>
    <w:rsid w:val="002B229E"/>
    <w:rsid w:val="002B25F9"/>
    <w:rsid w:val="002B30BD"/>
    <w:rsid w:val="002B3672"/>
    <w:rsid w:val="002B39E1"/>
    <w:rsid w:val="002B3CA4"/>
    <w:rsid w:val="002B4460"/>
    <w:rsid w:val="002B4628"/>
    <w:rsid w:val="002B4E79"/>
    <w:rsid w:val="002B5018"/>
    <w:rsid w:val="002B5629"/>
    <w:rsid w:val="002B56F4"/>
    <w:rsid w:val="002B5C05"/>
    <w:rsid w:val="002B5D72"/>
    <w:rsid w:val="002B6F78"/>
    <w:rsid w:val="002B71C9"/>
    <w:rsid w:val="002B7720"/>
    <w:rsid w:val="002C085F"/>
    <w:rsid w:val="002C0AF8"/>
    <w:rsid w:val="002C0E37"/>
    <w:rsid w:val="002C0F1A"/>
    <w:rsid w:val="002C0FA7"/>
    <w:rsid w:val="002C1082"/>
    <w:rsid w:val="002C10C4"/>
    <w:rsid w:val="002C1158"/>
    <w:rsid w:val="002C13BE"/>
    <w:rsid w:val="002C1406"/>
    <w:rsid w:val="002C18B9"/>
    <w:rsid w:val="002C1CF9"/>
    <w:rsid w:val="002C24A0"/>
    <w:rsid w:val="002C2586"/>
    <w:rsid w:val="002C325D"/>
    <w:rsid w:val="002C3849"/>
    <w:rsid w:val="002C3968"/>
    <w:rsid w:val="002C39A1"/>
    <w:rsid w:val="002C3CC3"/>
    <w:rsid w:val="002C5430"/>
    <w:rsid w:val="002C58D7"/>
    <w:rsid w:val="002C5A06"/>
    <w:rsid w:val="002C5DD4"/>
    <w:rsid w:val="002C5E16"/>
    <w:rsid w:val="002C6952"/>
    <w:rsid w:val="002C7177"/>
    <w:rsid w:val="002C769A"/>
    <w:rsid w:val="002C76FF"/>
    <w:rsid w:val="002D005F"/>
    <w:rsid w:val="002D1403"/>
    <w:rsid w:val="002D1747"/>
    <w:rsid w:val="002D262B"/>
    <w:rsid w:val="002D26C4"/>
    <w:rsid w:val="002D2704"/>
    <w:rsid w:val="002D284C"/>
    <w:rsid w:val="002D29D6"/>
    <w:rsid w:val="002D2AC7"/>
    <w:rsid w:val="002D2B1B"/>
    <w:rsid w:val="002D2BC6"/>
    <w:rsid w:val="002D2E72"/>
    <w:rsid w:val="002D2F0F"/>
    <w:rsid w:val="002D2F97"/>
    <w:rsid w:val="002D3711"/>
    <w:rsid w:val="002D3944"/>
    <w:rsid w:val="002D3CAA"/>
    <w:rsid w:val="002D4261"/>
    <w:rsid w:val="002D42B0"/>
    <w:rsid w:val="002D4B19"/>
    <w:rsid w:val="002D50BA"/>
    <w:rsid w:val="002D5665"/>
    <w:rsid w:val="002D5E34"/>
    <w:rsid w:val="002D5E52"/>
    <w:rsid w:val="002D5EDA"/>
    <w:rsid w:val="002D6622"/>
    <w:rsid w:val="002D6B86"/>
    <w:rsid w:val="002D6B88"/>
    <w:rsid w:val="002D6D6F"/>
    <w:rsid w:val="002D6F5F"/>
    <w:rsid w:val="002D74AA"/>
    <w:rsid w:val="002D77E4"/>
    <w:rsid w:val="002D7C12"/>
    <w:rsid w:val="002E02E1"/>
    <w:rsid w:val="002E05B8"/>
    <w:rsid w:val="002E08A2"/>
    <w:rsid w:val="002E097F"/>
    <w:rsid w:val="002E09BE"/>
    <w:rsid w:val="002E0BC7"/>
    <w:rsid w:val="002E0C95"/>
    <w:rsid w:val="002E0E16"/>
    <w:rsid w:val="002E11B5"/>
    <w:rsid w:val="002E151F"/>
    <w:rsid w:val="002E1B4E"/>
    <w:rsid w:val="002E246E"/>
    <w:rsid w:val="002E2818"/>
    <w:rsid w:val="002E29F2"/>
    <w:rsid w:val="002E303F"/>
    <w:rsid w:val="002E31A3"/>
    <w:rsid w:val="002E3207"/>
    <w:rsid w:val="002E3256"/>
    <w:rsid w:val="002E37F3"/>
    <w:rsid w:val="002E3A8B"/>
    <w:rsid w:val="002E3F13"/>
    <w:rsid w:val="002E44A2"/>
    <w:rsid w:val="002E4696"/>
    <w:rsid w:val="002E47EF"/>
    <w:rsid w:val="002E4C87"/>
    <w:rsid w:val="002E4CA9"/>
    <w:rsid w:val="002E4CF8"/>
    <w:rsid w:val="002E5539"/>
    <w:rsid w:val="002E5A6E"/>
    <w:rsid w:val="002E6436"/>
    <w:rsid w:val="002E6491"/>
    <w:rsid w:val="002E6976"/>
    <w:rsid w:val="002E69C1"/>
    <w:rsid w:val="002E7AE6"/>
    <w:rsid w:val="002E7D7A"/>
    <w:rsid w:val="002F0327"/>
    <w:rsid w:val="002F05D9"/>
    <w:rsid w:val="002F0867"/>
    <w:rsid w:val="002F08F9"/>
    <w:rsid w:val="002F0A1C"/>
    <w:rsid w:val="002F0EC1"/>
    <w:rsid w:val="002F0FD8"/>
    <w:rsid w:val="002F1A42"/>
    <w:rsid w:val="002F1BF9"/>
    <w:rsid w:val="002F1F50"/>
    <w:rsid w:val="002F29C1"/>
    <w:rsid w:val="002F2D6C"/>
    <w:rsid w:val="002F2DE2"/>
    <w:rsid w:val="002F2ED2"/>
    <w:rsid w:val="002F2EFE"/>
    <w:rsid w:val="002F3215"/>
    <w:rsid w:val="002F377C"/>
    <w:rsid w:val="002F39CB"/>
    <w:rsid w:val="002F457D"/>
    <w:rsid w:val="002F52D7"/>
    <w:rsid w:val="002F56DE"/>
    <w:rsid w:val="002F63C1"/>
    <w:rsid w:val="002F64DB"/>
    <w:rsid w:val="002F69C5"/>
    <w:rsid w:val="002F7634"/>
    <w:rsid w:val="002F764F"/>
    <w:rsid w:val="002F7B1E"/>
    <w:rsid w:val="0030027F"/>
    <w:rsid w:val="00300A4D"/>
    <w:rsid w:val="003012BA"/>
    <w:rsid w:val="0030150D"/>
    <w:rsid w:val="003016F5"/>
    <w:rsid w:val="00301715"/>
    <w:rsid w:val="0030173D"/>
    <w:rsid w:val="003018E1"/>
    <w:rsid w:val="0030191E"/>
    <w:rsid w:val="00301B44"/>
    <w:rsid w:val="00301CDC"/>
    <w:rsid w:val="00301F69"/>
    <w:rsid w:val="003021AB"/>
    <w:rsid w:val="00302660"/>
    <w:rsid w:val="00303207"/>
    <w:rsid w:val="003032CB"/>
    <w:rsid w:val="0030346A"/>
    <w:rsid w:val="00304523"/>
    <w:rsid w:val="00304994"/>
    <w:rsid w:val="00304D40"/>
    <w:rsid w:val="00304F0E"/>
    <w:rsid w:val="00305139"/>
    <w:rsid w:val="00305498"/>
    <w:rsid w:val="003058A8"/>
    <w:rsid w:val="00305FD6"/>
    <w:rsid w:val="003063A6"/>
    <w:rsid w:val="00306D91"/>
    <w:rsid w:val="00306DF4"/>
    <w:rsid w:val="00306E87"/>
    <w:rsid w:val="00306F6A"/>
    <w:rsid w:val="00306F81"/>
    <w:rsid w:val="00307106"/>
    <w:rsid w:val="003078F5"/>
    <w:rsid w:val="0030790A"/>
    <w:rsid w:val="00307D12"/>
    <w:rsid w:val="00307E81"/>
    <w:rsid w:val="0031006C"/>
    <w:rsid w:val="00310156"/>
    <w:rsid w:val="00310177"/>
    <w:rsid w:val="0031024C"/>
    <w:rsid w:val="0031026D"/>
    <w:rsid w:val="003107C1"/>
    <w:rsid w:val="00310B01"/>
    <w:rsid w:val="00311C0E"/>
    <w:rsid w:val="00311FA6"/>
    <w:rsid w:val="00311FDE"/>
    <w:rsid w:val="0031242C"/>
    <w:rsid w:val="003124DF"/>
    <w:rsid w:val="0031378B"/>
    <w:rsid w:val="003138B3"/>
    <w:rsid w:val="00313957"/>
    <w:rsid w:val="00313BE5"/>
    <w:rsid w:val="00313C5F"/>
    <w:rsid w:val="00313D0E"/>
    <w:rsid w:val="00314392"/>
    <w:rsid w:val="0031458A"/>
    <w:rsid w:val="003148CC"/>
    <w:rsid w:val="00314A78"/>
    <w:rsid w:val="00314F65"/>
    <w:rsid w:val="00315270"/>
    <w:rsid w:val="00315634"/>
    <w:rsid w:val="00315ED5"/>
    <w:rsid w:val="003168AF"/>
    <w:rsid w:val="00316ECD"/>
    <w:rsid w:val="0031747D"/>
    <w:rsid w:val="003177EF"/>
    <w:rsid w:val="00317FBA"/>
    <w:rsid w:val="00320116"/>
    <w:rsid w:val="00320211"/>
    <w:rsid w:val="00320598"/>
    <w:rsid w:val="00320779"/>
    <w:rsid w:val="00320D0F"/>
    <w:rsid w:val="003212BF"/>
    <w:rsid w:val="00321451"/>
    <w:rsid w:val="00321897"/>
    <w:rsid w:val="00321949"/>
    <w:rsid w:val="00321A2B"/>
    <w:rsid w:val="00321B3F"/>
    <w:rsid w:val="00321CAE"/>
    <w:rsid w:val="003225CC"/>
    <w:rsid w:val="0032272A"/>
    <w:rsid w:val="00322971"/>
    <w:rsid w:val="00322E5B"/>
    <w:rsid w:val="00322F6D"/>
    <w:rsid w:val="0032343F"/>
    <w:rsid w:val="0032389E"/>
    <w:rsid w:val="003239B1"/>
    <w:rsid w:val="00324509"/>
    <w:rsid w:val="003249EA"/>
    <w:rsid w:val="00324ACB"/>
    <w:rsid w:val="003257F8"/>
    <w:rsid w:val="00325FA4"/>
    <w:rsid w:val="00326740"/>
    <w:rsid w:val="003300D2"/>
    <w:rsid w:val="00330E94"/>
    <w:rsid w:val="003312C1"/>
    <w:rsid w:val="00331C97"/>
    <w:rsid w:val="003321A7"/>
    <w:rsid w:val="0033236B"/>
    <w:rsid w:val="00332762"/>
    <w:rsid w:val="00332B36"/>
    <w:rsid w:val="00332FED"/>
    <w:rsid w:val="0033340F"/>
    <w:rsid w:val="0033389A"/>
    <w:rsid w:val="00333964"/>
    <w:rsid w:val="003339E2"/>
    <w:rsid w:val="00333C57"/>
    <w:rsid w:val="00333DC3"/>
    <w:rsid w:val="00333E5D"/>
    <w:rsid w:val="00334075"/>
    <w:rsid w:val="00334283"/>
    <w:rsid w:val="003342D6"/>
    <w:rsid w:val="003343A3"/>
    <w:rsid w:val="0033484C"/>
    <w:rsid w:val="00334963"/>
    <w:rsid w:val="00334A50"/>
    <w:rsid w:val="00334B4D"/>
    <w:rsid w:val="0033507D"/>
    <w:rsid w:val="003352F7"/>
    <w:rsid w:val="003355C1"/>
    <w:rsid w:val="003357E8"/>
    <w:rsid w:val="0033581F"/>
    <w:rsid w:val="00335D0A"/>
    <w:rsid w:val="00336115"/>
    <w:rsid w:val="00336255"/>
    <w:rsid w:val="00336294"/>
    <w:rsid w:val="003362A0"/>
    <w:rsid w:val="00336DCA"/>
    <w:rsid w:val="003379CA"/>
    <w:rsid w:val="00337C90"/>
    <w:rsid w:val="00337E08"/>
    <w:rsid w:val="003401FA"/>
    <w:rsid w:val="00340204"/>
    <w:rsid w:val="003405AF"/>
    <w:rsid w:val="003405B1"/>
    <w:rsid w:val="00340F73"/>
    <w:rsid w:val="0034117F"/>
    <w:rsid w:val="0034172D"/>
    <w:rsid w:val="00341738"/>
    <w:rsid w:val="0034173C"/>
    <w:rsid w:val="00341CEF"/>
    <w:rsid w:val="00342637"/>
    <w:rsid w:val="0034296C"/>
    <w:rsid w:val="00342BDC"/>
    <w:rsid w:val="0034356C"/>
    <w:rsid w:val="003437FF"/>
    <w:rsid w:val="00344F4D"/>
    <w:rsid w:val="003452BD"/>
    <w:rsid w:val="00345FE7"/>
    <w:rsid w:val="0034661E"/>
    <w:rsid w:val="003471B3"/>
    <w:rsid w:val="00347F61"/>
    <w:rsid w:val="00350AC0"/>
    <w:rsid w:val="00350AC5"/>
    <w:rsid w:val="00350B33"/>
    <w:rsid w:val="00350B4D"/>
    <w:rsid w:val="00350E1C"/>
    <w:rsid w:val="00350F83"/>
    <w:rsid w:val="003510A6"/>
    <w:rsid w:val="003511AC"/>
    <w:rsid w:val="00352752"/>
    <w:rsid w:val="00352969"/>
    <w:rsid w:val="00353EBE"/>
    <w:rsid w:val="00353F2B"/>
    <w:rsid w:val="00354006"/>
    <w:rsid w:val="003540B1"/>
    <w:rsid w:val="00354708"/>
    <w:rsid w:val="00355318"/>
    <w:rsid w:val="00355540"/>
    <w:rsid w:val="00355A6B"/>
    <w:rsid w:val="00355D8C"/>
    <w:rsid w:val="003561BB"/>
    <w:rsid w:val="003562CA"/>
    <w:rsid w:val="003565C6"/>
    <w:rsid w:val="00356A44"/>
    <w:rsid w:val="00356A5D"/>
    <w:rsid w:val="00357487"/>
    <w:rsid w:val="00357D17"/>
    <w:rsid w:val="0036028C"/>
    <w:rsid w:val="003602EC"/>
    <w:rsid w:val="003605DB"/>
    <w:rsid w:val="0036071D"/>
    <w:rsid w:val="00360BA8"/>
    <w:rsid w:val="00360F34"/>
    <w:rsid w:val="0036139C"/>
    <w:rsid w:val="00361B09"/>
    <w:rsid w:val="00361C7B"/>
    <w:rsid w:val="00361F60"/>
    <w:rsid w:val="003627C9"/>
    <w:rsid w:val="00362D1C"/>
    <w:rsid w:val="00362D60"/>
    <w:rsid w:val="0036326F"/>
    <w:rsid w:val="00363654"/>
    <w:rsid w:val="00364326"/>
    <w:rsid w:val="00364E46"/>
    <w:rsid w:val="00364F80"/>
    <w:rsid w:val="003650F6"/>
    <w:rsid w:val="00365274"/>
    <w:rsid w:val="00365360"/>
    <w:rsid w:val="00365B88"/>
    <w:rsid w:val="003666A1"/>
    <w:rsid w:val="00366D6A"/>
    <w:rsid w:val="0036763C"/>
    <w:rsid w:val="00367AA6"/>
    <w:rsid w:val="00367C71"/>
    <w:rsid w:val="00367CD1"/>
    <w:rsid w:val="00367D7D"/>
    <w:rsid w:val="0037005B"/>
    <w:rsid w:val="003704C6"/>
    <w:rsid w:val="00370D9B"/>
    <w:rsid w:val="00371486"/>
    <w:rsid w:val="0037158B"/>
    <w:rsid w:val="003716F6"/>
    <w:rsid w:val="00371B5B"/>
    <w:rsid w:val="00371E55"/>
    <w:rsid w:val="00371FA8"/>
    <w:rsid w:val="003722BE"/>
    <w:rsid w:val="00372557"/>
    <w:rsid w:val="00372B40"/>
    <w:rsid w:val="00372DFA"/>
    <w:rsid w:val="00373399"/>
    <w:rsid w:val="00373B80"/>
    <w:rsid w:val="0037407B"/>
    <w:rsid w:val="00374108"/>
    <w:rsid w:val="00374A0A"/>
    <w:rsid w:val="00374AA5"/>
    <w:rsid w:val="00374B43"/>
    <w:rsid w:val="0037529E"/>
    <w:rsid w:val="00375ABB"/>
    <w:rsid w:val="00375F97"/>
    <w:rsid w:val="0037610E"/>
    <w:rsid w:val="003763AB"/>
    <w:rsid w:val="003763AF"/>
    <w:rsid w:val="00376461"/>
    <w:rsid w:val="00376734"/>
    <w:rsid w:val="00376A41"/>
    <w:rsid w:val="00376DA0"/>
    <w:rsid w:val="00376F45"/>
    <w:rsid w:val="00376FB8"/>
    <w:rsid w:val="00377127"/>
    <w:rsid w:val="00380208"/>
    <w:rsid w:val="00380211"/>
    <w:rsid w:val="00380325"/>
    <w:rsid w:val="0038091B"/>
    <w:rsid w:val="003809DA"/>
    <w:rsid w:val="0038209D"/>
    <w:rsid w:val="003829C5"/>
    <w:rsid w:val="00382D45"/>
    <w:rsid w:val="00384126"/>
    <w:rsid w:val="00384222"/>
    <w:rsid w:val="00384244"/>
    <w:rsid w:val="003843A9"/>
    <w:rsid w:val="0038590B"/>
    <w:rsid w:val="0038605B"/>
    <w:rsid w:val="0038632B"/>
    <w:rsid w:val="00386543"/>
    <w:rsid w:val="003868B5"/>
    <w:rsid w:val="00386B25"/>
    <w:rsid w:val="0038758D"/>
    <w:rsid w:val="00387718"/>
    <w:rsid w:val="00387D5E"/>
    <w:rsid w:val="00390097"/>
    <w:rsid w:val="003902C5"/>
    <w:rsid w:val="0039038B"/>
    <w:rsid w:val="0039050A"/>
    <w:rsid w:val="003906A1"/>
    <w:rsid w:val="0039121E"/>
    <w:rsid w:val="003913F1"/>
    <w:rsid w:val="003913F5"/>
    <w:rsid w:val="00391457"/>
    <w:rsid w:val="00391634"/>
    <w:rsid w:val="00391EE0"/>
    <w:rsid w:val="0039207C"/>
    <w:rsid w:val="00392664"/>
    <w:rsid w:val="00392A0C"/>
    <w:rsid w:val="00392A5F"/>
    <w:rsid w:val="003931FA"/>
    <w:rsid w:val="003933BA"/>
    <w:rsid w:val="003934A7"/>
    <w:rsid w:val="00393806"/>
    <w:rsid w:val="00393819"/>
    <w:rsid w:val="00393878"/>
    <w:rsid w:val="00393931"/>
    <w:rsid w:val="00393B28"/>
    <w:rsid w:val="00393C78"/>
    <w:rsid w:val="00393E34"/>
    <w:rsid w:val="00394816"/>
    <w:rsid w:val="00394C27"/>
    <w:rsid w:val="00394C80"/>
    <w:rsid w:val="0039501C"/>
    <w:rsid w:val="003955E2"/>
    <w:rsid w:val="003955FC"/>
    <w:rsid w:val="00395E4B"/>
    <w:rsid w:val="00396658"/>
    <w:rsid w:val="00396722"/>
    <w:rsid w:val="00396CE5"/>
    <w:rsid w:val="00396E3B"/>
    <w:rsid w:val="003970EB"/>
    <w:rsid w:val="00397157"/>
    <w:rsid w:val="0039761C"/>
    <w:rsid w:val="00397A04"/>
    <w:rsid w:val="00397B3A"/>
    <w:rsid w:val="00397C2D"/>
    <w:rsid w:val="00397EC8"/>
    <w:rsid w:val="00397F47"/>
    <w:rsid w:val="003A0092"/>
    <w:rsid w:val="003A0469"/>
    <w:rsid w:val="003A0856"/>
    <w:rsid w:val="003A13D8"/>
    <w:rsid w:val="003A183C"/>
    <w:rsid w:val="003A18DB"/>
    <w:rsid w:val="003A1E66"/>
    <w:rsid w:val="003A22B9"/>
    <w:rsid w:val="003A28D0"/>
    <w:rsid w:val="003A2965"/>
    <w:rsid w:val="003A2F3B"/>
    <w:rsid w:val="003A304A"/>
    <w:rsid w:val="003A3223"/>
    <w:rsid w:val="003A398A"/>
    <w:rsid w:val="003A3DB5"/>
    <w:rsid w:val="003A450A"/>
    <w:rsid w:val="003A5158"/>
    <w:rsid w:val="003A57D1"/>
    <w:rsid w:val="003A59E8"/>
    <w:rsid w:val="003A5AFB"/>
    <w:rsid w:val="003A5CFD"/>
    <w:rsid w:val="003A6183"/>
    <w:rsid w:val="003A61D9"/>
    <w:rsid w:val="003A680E"/>
    <w:rsid w:val="003A6837"/>
    <w:rsid w:val="003A6AE7"/>
    <w:rsid w:val="003A7514"/>
    <w:rsid w:val="003A7A63"/>
    <w:rsid w:val="003A7EB5"/>
    <w:rsid w:val="003A7F61"/>
    <w:rsid w:val="003B0023"/>
    <w:rsid w:val="003B00EB"/>
    <w:rsid w:val="003B0413"/>
    <w:rsid w:val="003B0A8C"/>
    <w:rsid w:val="003B0CEF"/>
    <w:rsid w:val="003B0ED9"/>
    <w:rsid w:val="003B1190"/>
    <w:rsid w:val="003B12DA"/>
    <w:rsid w:val="003B1464"/>
    <w:rsid w:val="003B1DBA"/>
    <w:rsid w:val="003B282D"/>
    <w:rsid w:val="003B2BA8"/>
    <w:rsid w:val="003B2BAC"/>
    <w:rsid w:val="003B2DB2"/>
    <w:rsid w:val="003B2E5A"/>
    <w:rsid w:val="003B2ED4"/>
    <w:rsid w:val="003B302D"/>
    <w:rsid w:val="003B33AE"/>
    <w:rsid w:val="003B345E"/>
    <w:rsid w:val="003B361A"/>
    <w:rsid w:val="003B398E"/>
    <w:rsid w:val="003B447F"/>
    <w:rsid w:val="003B49EA"/>
    <w:rsid w:val="003B4B48"/>
    <w:rsid w:val="003B530E"/>
    <w:rsid w:val="003B5693"/>
    <w:rsid w:val="003B580B"/>
    <w:rsid w:val="003B5BAC"/>
    <w:rsid w:val="003B6880"/>
    <w:rsid w:val="003B6C7B"/>
    <w:rsid w:val="003B6E9F"/>
    <w:rsid w:val="003B7122"/>
    <w:rsid w:val="003B7522"/>
    <w:rsid w:val="003B7AF8"/>
    <w:rsid w:val="003B7B8F"/>
    <w:rsid w:val="003C016F"/>
    <w:rsid w:val="003C0544"/>
    <w:rsid w:val="003C0D20"/>
    <w:rsid w:val="003C0DC0"/>
    <w:rsid w:val="003C0E74"/>
    <w:rsid w:val="003C0E9C"/>
    <w:rsid w:val="003C0EAF"/>
    <w:rsid w:val="003C0F3B"/>
    <w:rsid w:val="003C15B9"/>
    <w:rsid w:val="003C17B1"/>
    <w:rsid w:val="003C1C75"/>
    <w:rsid w:val="003C2411"/>
    <w:rsid w:val="003C27A6"/>
    <w:rsid w:val="003C2D3C"/>
    <w:rsid w:val="003C2D8E"/>
    <w:rsid w:val="003C2F46"/>
    <w:rsid w:val="003C3E50"/>
    <w:rsid w:val="003C40A3"/>
    <w:rsid w:val="003C4648"/>
    <w:rsid w:val="003C4851"/>
    <w:rsid w:val="003C4C1C"/>
    <w:rsid w:val="003C4E3D"/>
    <w:rsid w:val="003C5358"/>
    <w:rsid w:val="003C54AF"/>
    <w:rsid w:val="003C5547"/>
    <w:rsid w:val="003C565E"/>
    <w:rsid w:val="003C5A81"/>
    <w:rsid w:val="003C5D0A"/>
    <w:rsid w:val="003C63E7"/>
    <w:rsid w:val="003C6974"/>
    <w:rsid w:val="003C6BD6"/>
    <w:rsid w:val="003C6F1B"/>
    <w:rsid w:val="003C7AD6"/>
    <w:rsid w:val="003D0401"/>
    <w:rsid w:val="003D11F2"/>
    <w:rsid w:val="003D1EE5"/>
    <w:rsid w:val="003D1F50"/>
    <w:rsid w:val="003D2242"/>
    <w:rsid w:val="003D22B8"/>
    <w:rsid w:val="003D3617"/>
    <w:rsid w:val="003D403D"/>
    <w:rsid w:val="003D418D"/>
    <w:rsid w:val="003D4265"/>
    <w:rsid w:val="003D4438"/>
    <w:rsid w:val="003D45A0"/>
    <w:rsid w:val="003D4C71"/>
    <w:rsid w:val="003D5755"/>
    <w:rsid w:val="003D5961"/>
    <w:rsid w:val="003D6053"/>
    <w:rsid w:val="003D6DA1"/>
    <w:rsid w:val="003D72B4"/>
    <w:rsid w:val="003D75E7"/>
    <w:rsid w:val="003D7F89"/>
    <w:rsid w:val="003E01F1"/>
    <w:rsid w:val="003E056E"/>
    <w:rsid w:val="003E0829"/>
    <w:rsid w:val="003E0FB3"/>
    <w:rsid w:val="003E1B1E"/>
    <w:rsid w:val="003E1FD0"/>
    <w:rsid w:val="003E20FF"/>
    <w:rsid w:val="003E2101"/>
    <w:rsid w:val="003E2352"/>
    <w:rsid w:val="003E24BD"/>
    <w:rsid w:val="003E24E9"/>
    <w:rsid w:val="003E2C0E"/>
    <w:rsid w:val="003E2DFF"/>
    <w:rsid w:val="003E2F2F"/>
    <w:rsid w:val="003E359E"/>
    <w:rsid w:val="003E37A7"/>
    <w:rsid w:val="003E3869"/>
    <w:rsid w:val="003E3C33"/>
    <w:rsid w:val="003E4CF0"/>
    <w:rsid w:val="003E4DD1"/>
    <w:rsid w:val="003E4EFD"/>
    <w:rsid w:val="003E5E27"/>
    <w:rsid w:val="003E67E6"/>
    <w:rsid w:val="003E6A0C"/>
    <w:rsid w:val="003E6D1F"/>
    <w:rsid w:val="003E6D55"/>
    <w:rsid w:val="003E7626"/>
    <w:rsid w:val="003E77CA"/>
    <w:rsid w:val="003E7B2D"/>
    <w:rsid w:val="003E7BAE"/>
    <w:rsid w:val="003F01CB"/>
    <w:rsid w:val="003F024E"/>
    <w:rsid w:val="003F06E5"/>
    <w:rsid w:val="003F0834"/>
    <w:rsid w:val="003F0D5B"/>
    <w:rsid w:val="003F1199"/>
    <w:rsid w:val="003F178B"/>
    <w:rsid w:val="003F222E"/>
    <w:rsid w:val="003F245B"/>
    <w:rsid w:val="003F25D8"/>
    <w:rsid w:val="003F2792"/>
    <w:rsid w:val="003F3098"/>
    <w:rsid w:val="003F30ED"/>
    <w:rsid w:val="003F33CD"/>
    <w:rsid w:val="003F4134"/>
    <w:rsid w:val="003F4778"/>
    <w:rsid w:val="003F494A"/>
    <w:rsid w:val="003F520A"/>
    <w:rsid w:val="003F59B8"/>
    <w:rsid w:val="003F59F4"/>
    <w:rsid w:val="003F5A2A"/>
    <w:rsid w:val="003F6259"/>
    <w:rsid w:val="003F675B"/>
    <w:rsid w:val="003F69C6"/>
    <w:rsid w:val="003F6DB1"/>
    <w:rsid w:val="003F7605"/>
    <w:rsid w:val="003F77D2"/>
    <w:rsid w:val="003F7A1A"/>
    <w:rsid w:val="00400514"/>
    <w:rsid w:val="004007F7"/>
    <w:rsid w:val="00400D6C"/>
    <w:rsid w:val="00400E25"/>
    <w:rsid w:val="0040107B"/>
    <w:rsid w:val="004010CD"/>
    <w:rsid w:val="00401465"/>
    <w:rsid w:val="0040172D"/>
    <w:rsid w:val="004018A3"/>
    <w:rsid w:val="00401968"/>
    <w:rsid w:val="00401A3E"/>
    <w:rsid w:val="00401A71"/>
    <w:rsid w:val="00401C92"/>
    <w:rsid w:val="00401DED"/>
    <w:rsid w:val="00402158"/>
    <w:rsid w:val="004027B7"/>
    <w:rsid w:val="004031C9"/>
    <w:rsid w:val="00403430"/>
    <w:rsid w:val="00403834"/>
    <w:rsid w:val="00403AA0"/>
    <w:rsid w:val="00404BB3"/>
    <w:rsid w:val="00404D4A"/>
    <w:rsid w:val="00404E3E"/>
    <w:rsid w:val="00404EA3"/>
    <w:rsid w:val="004057D9"/>
    <w:rsid w:val="00405802"/>
    <w:rsid w:val="004059D2"/>
    <w:rsid w:val="00406716"/>
    <w:rsid w:val="004067CF"/>
    <w:rsid w:val="00406A59"/>
    <w:rsid w:val="00406A88"/>
    <w:rsid w:val="00406B8F"/>
    <w:rsid w:val="00407665"/>
    <w:rsid w:val="00407ACC"/>
    <w:rsid w:val="00407E78"/>
    <w:rsid w:val="00410206"/>
    <w:rsid w:val="0041022B"/>
    <w:rsid w:val="004102F8"/>
    <w:rsid w:val="00410359"/>
    <w:rsid w:val="004104F7"/>
    <w:rsid w:val="00410598"/>
    <w:rsid w:val="00410E6B"/>
    <w:rsid w:val="00410EA2"/>
    <w:rsid w:val="0041172E"/>
    <w:rsid w:val="00411B0F"/>
    <w:rsid w:val="0041234C"/>
    <w:rsid w:val="0041290E"/>
    <w:rsid w:val="00412D56"/>
    <w:rsid w:val="00413687"/>
    <w:rsid w:val="0041378D"/>
    <w:rsid w:val="0041382B"/>
    <w:rsid w:val="00414137"/>
    <w:rsid w:val="004151E6"/>
    <w:rsid w:val="00415266"/>
    <w:rsid w:val="00415420"/>
    <w:rsid w:val="0041599C"/>
    <w:rsid w:val="00415C7D"/>
    <w:rsid w:val="00415EF7"/>
    <w:rsid w:val="0041622F"/>
    <w:rsid w:val="0041679F"/>
    <w:rsid w:val="00416BF0"/>
    <w:rsid w:val="004171B3"/>
    <w:rsid w:val="00417BB5"/>
    <w:rsid w:val="0042025D"/>
    <w:rsid w:val="00420E55"/>
    <w:rsid w:val="00420F02"/>
    <w:rsid w:val="00421373"/>
    <w:rsid w:val="00421971"/>
    <w:rsid w:val="00421A6D"/>
    <w:rsid w:val="00421C8E"/>
    <w:rsid w:val="00422A6E"/>
    <w:rsid w:val="00422C99"/>
    <w:rsid w:val="0042328B"/>
    <w:rsid w:val="00423421"/>
    <w:rsid w:val="00423F08"/>
    <w:rsid w:val="0042420E"/>
    <w:rsid w:val="00424856"/>
    <w:rsid w:val="00424EDC"/>
    <w:rsid w:val="00425547"/>
    <w:rsid w:val="004259D4"/>
    <w:rsid w:val="0042623E"/>
    <w:rsid w:val="004268AA"/>
    <w:rsid w:val="004271F8"/>
    <w:rsid w:val="0042740B"/>
    <w:rsid w:val="004277A5"/>
    <w:rsid w:val="00427A7E"/>
    <w:rsid w:val="00427C61"/>
    <w:rsid w:val="004300DA"/>
    <w:rsid w:val="004302AD"/>
    <w:rsid w:val="004308D9"/>
    <w:rsid w:val="00430DE3"/>
    <w:rsid w:val="00431225"/>
    <w:rsid w:val="00431272"/>
    <w:rsid w:val="004315AF"/>
    <w:rsid w:val="00431B6E"/>
    <w:rsid w:val="004320F6"/>
    <w:rsid w:val="004325AA"/>
    <w:rsid w:val="00432851"/>
    <w:rsid w:val="00432EAD"/>
    <w:rsid w:val="00432F1B"/>
    <w:rsid w:val="00433013"/>
    <w:rsid w:val="00433065"/>
    <w:rsid w:val="0043329B"/>
    <w:rsid w:val="004334C3"/>
    <w:rsid w:val="004335A9"/>
    <w:rsid w:val="004339FD"/>
    <w:rsid w:val="00433CBB"/>
    <w:rsid w:val="00433D67"/>
    <w:rsid w:val="00434532"/>
    <w:rsid w:val="004346D0"/>
    <w:rsid w:val="004347A4"/>
    <w:rsid w:val="0043499A"/>
    <w:rsid w:val="0043671C"/>
    <w:rsid w:val="00436D1B"/>
    <w:rsid w:val="00436E08"/>
    <w:rsid w:val="00437683"/>
    <w:rsid w:val="004379EC"/>
    <w:rsid w:val="004379FC"/>
    <w:rsid w:val="00437DA0"/>
    <w:rsid w:val="004401D0"/>
    <w:rsid w:val="00440277"/>
    <w:rsid w:val="004408A0"/>
    <w:rsid w:val="00440CC1"/>
    <w:rsid w:val="00441282"/>
    <w:rsid w:val="004416CC"/>
    <w:rsid w:val="004417F6"/>
    <w:rsid w:val="004418BE"/>
    <w:rsid w:val="0044200E"/>
    <w:rsid w:val="004428DF"/>
    <w:rsid w:val="00442E38"/>
    <w:rsid w:val="00442E8F"/>
    <w:rsid w:val="00442F5B"/>
    <w:rsid w:val="004431FB"/>
    <w:rsid w:val="0044362A"/>
    <w:rsid w:val="00443930"/>
    <w:rsid w:val="004439F3"/>
    <w:rsid w:val="00444691"/>
    <w:rsid w:val="004448EB"/>
    <w:rsid w:val="00444D10"/>
    <w:rsid w:val="00444E92"/>
    <w:rsid w:val="004451CC"/>
    <w:rsid w:val="004457EB"/>
    <w:rsid w:val="00445971"/>
    <w:rsid w:val="00445F8E"/>
    <w:rsid w:val="00446275"/>
    <w:rsid w:val="00446500"/>
    <w:rsid w:val="00446507"/>
    <w:rsid w:val="0044659F"/>
    <w:rsid w:val="00447134"/>
    <w:rsid w:val="0044753D"/>
    <w:rsid w:val="00447A1F"/>
    <w:rsid w:val="00447B50"/>
    <w:rsid w:val="00447F51"/>
    <w:rsid w:val="004509DC"/>
    <w:rsid w:val="00450B75"/>
    <w:rsid w:val="00450CD6"/>
    <w:rsid w:val="00451570"/>
    <w:rsid w:val="00451610"/>
    <w:rsid w:val="00451784"/>
    <w:rsid w:val="00451912"/>
    <w:rsid w:val="00452DD5"/>
    <w:rsid w:val="00452FF5"/>
    <w:rsid w:val="0045321D"/>
    <w:rsid w:val="004537A9"/>
    <w:rsid w:val="0045381C"/>
    <w:rsid w:val="004539E9"/>
    <w:rsid w:val="004542B6"/>
    <w:rsid w:val="00454541"/>
    <w:rsid w:val="00454ABC"/>
    <w:rsid w:val="00454CD6"/>
    <w:rsid w:val="00455790"/>
    <w:rsid w:val="004558CD"/>
    <w:rsid w:val="00456530"/>
    <w:rsid w:val="0045669B"/>
    <w:rsid w:val="0045677E"/>
    <w:rsid w:val="00456A05"/>
    <w:rsid w:val="00456C6B"/>
    <w:rsid w:val="00456FF8"/>
    <w:rsid w:val="004579FD"/>
    <w:rsid w:val="00460CA1"/>
    <w:rsid w:val="00460F17"/>
    <w:rsid w:val="00460FB9"/>
    <w:rsid w:val="004611F7"/>
    <w:rsid w:val="0046127D"/>
    <w:rsid w:val="004616C9"/>
    <w:rsid w:val="00461A78"/>
    <w:rsid w:val="00461A7B"/>
    <w:rsid w:val="0046203B"/>
    <w:rsid w:val="004621E5"/>
    <w:rsid w:val="00462404"/>
    <w:rsid w:val="004627D8"/>
    <w:rsid w:val="00462A51"/>
    <w:rsid w:val="00462D6E"/>
    <w:rsid w:val="0046308A"/>
    <w:rsid w:val="004631F4"/>
    <w:rsid w:val="0046394D"/>
    <w:rsid w:val="00463ABC"/>
    <w:rsid w:val="00464219"/>
    <w:rsid w:val="00464414"/>
    <w:rsid w:val="00464C72"/>
    <w:rsid w:val="00465249"/>
    <w:rsid w:val="00465300"/>
    <w:rsid w:val="00465341"/>
    <w:rsid w:val="004659BE"/>
    <w:rsid w:val="00465B09"/>
    <w:rsid w:val="004662E8"/>
    <w:rsid w:val="00466CEE"/>
    <w:rsid w:val="00466D11"/>
    <w:rsid w:val="00466FB0"/>
    <w:rsid w:val="00467460"/>
    <w:rsid w:val="00467696"/>
    <w:rsid w:val="00467A1C"/>
    <w:rsid w:val="00467BBC"/>
    <w:rsid w:val="00467E1F"/>
    <w:rsid w:val="00467EDC"/>
    <w:rsid w:val="0047014F"/>
    <w:rsid w:val="004705A9"/>
    <w:rsid w:val="004705BF"/>
    <w:rsid w:val="004707A8"/>
    <w:rsid w:val="00470DF1"/>
    <w:rsid w:val="00470F9B"/>
    <w:rsid w:val="00470FC6"/>
    <w:rsid w:val="004716FD"/>
    <w:rsid w:val="004717BA"/>
    <w:rsid w:val="00471888"/>
    <w:rsid w:val="004719D7"/>
    <w:rsid w:val="00471BF2"/>
    <w:rsid w:val="004724D5"/>
    <w:rsid w:val="00472628"/>
    <w:rsid w:val="00472FE6"/>
    <w:rsid w:val="004733FC"/>
    <w:rsid w:val="0047402E"/>
    <w:rsid w:val="00474385"/>
    <w:rsid w:val="004743F3"/>
    <w:rsid w:val="00474887"/>
    <w:rsid w:val="004748F5"/>
    <w:rsid w:val="0047518D"/>
    <w:rsid w:val="004755AB"/>
    <w:rsid w:val="004765EB"/>
    <w:rsid w:val="00476D45"/>
    <w:rsid w:val="00476FE5"/>
    <w:rsid w:val="004776AC"/>
    <w:rsid w:val="004779C3"/>
    <w:rsid w:val="00480A30"/>
    <w:rsid w:val="00480D8B"/>
    <w:rsid w:val="00480DC6"/>
    <w:rsid w:val="0048113C"/>
    <w:rsid w:val="004814A2"/>
    <w:rsid w:val="00481CA2"/>
    <w:rsid w:val="004821EC"/>
    <w:rsid w:val="004823D6"/>
    <w:rsid w:val="00482B41"/>
    <w:rsid w:val="00482F05"/>
    <w:rsid w:val="00483033"/>
    <w:rsid w:val="00483589"/>
    <w:rsid w:val="00483DE9"/>
    <w:rsid w:val="00484532"/>
    <w:rsid w:val="00484586"/>
    <w:rsid w:val="004846A5"/>
    <w:rsid w:val="00484E1B"/>
    <w:rsid w:val="004857D5"/>
    <w:rsid w:val="00485869"/>
    <w:rsid w:val="00485A9C"/>
    <w:rsid w:val="00485C24"/>
    <w:rsid w:val="00485FBA"/>
    <w:rsid w:val="00486083"/>
    <w:rsid w:val="00486832"/>
    <w:rsid w:val="00486ACD"/>
    <w:rsid w:val="00487270"/>
    <w:rsid w:val="00487430"/>
    <w:rsid w:val="00487B16"/>
    <w:rsid w:val="00487CC0"/>
    <w:rsid w:val="0049116F"/>
    <w:rsid w:val="00491253"/>
    <w:rsid w:val="004915EC"/>
    <w:rsid w:val="00491969"/>
    <w:rsid w:val="00491DAB"/>
    <w:rsid w:val="004926A2"/>
    <w:rsid w:val="00492903"/>
    <w:rsid w:val="00492CC0"/>
    <w:rsid w:val="00493135"/>
    <w:rsid w:val="004933BE"/>
    <w:rsid w:val="0049345D"/>
    <w:rsid w:val="00493BC3"/>
    <w:rsid w:val="00493BD1"/>
    <w:rsid w:val="00493D89"/>
    <w:rsid w:val="00494B21"/>
    <w:rsid w:val="00494B67"/>
    <w:rsid w:val="00494B8C"/>
    <w:rsid w:val="00494CAF"/>
    <w:rsid w:val="00494FE6"/>
    <w:rsid w:val="00495189"/>
    <w:rsid w:val="004952F8"/>
    <w:rsid w:val="004956C8"/>
    <w:rsid w:val="004956E1"/>
    <w:rsid w:val="004957CE"/>
    <w:rsid w:val="00497B6B"/>
    <w:rsid w:val="004A00BB"/>
    <w:rsid w:val="004A010E"/>
    <w:rsid w:val="004A092D"/>
    <w:rsid w:val="004A0DF5"/>
    <w:rsid w:val="004A1035"/>
    <w:rsid w:val="004A1108"/>
    <w:rsid w:val="004A1300"/>
    <w:rsid w:val="004A1648"/>
    <w:rsid w:val="004A1682"/>
    <w:rsid w:val="004A1DB1"/>
    <w:rsid w:val="004A2018"/>
    <w:rsid w:val="004A20A9"/>
    <w:rsid w:val="004A21D2"/>
    <w:rsid w:val="004A2A7C"/>
    <w:rsid w:val="004A312F"/>
    <w:rsid w:val="004A336A"/>
    <w:rsid w:val="004A4920"/>
    <w:rsid w:val="004A4984"/>
    <w:rsid w:val="004A55B8"/>
    <w:rsid w:val="004A561C"/>
    <w:rsid w:val="004A581D"/>
    <w:rsid w:val="004A58AE"/>
    <w:rsid w:val="004A5B03"/>
    <w:rsid w:val="004A66C9"/>
    <w:rsid w:val="004A6882"/>
    <w:rsid w:val="004A6E9A"/>
    <w:rsid w:val="004A76C1"/>
    <w:rsid w:val="004A7CEE"/>
    <w:rsid w:val="004A7DA2"/>
    <w:rsid w:val="004A7FBA"/>
    <w:rsid w:val="004B055B"/>
    <w:rsid w:val="004B0597"/>
    <w:rsid w:val="004B0CB1"/>
    <w:rsid w:val="004B11A2"/>
    <w:rsid w:val="004B1A18"/>
    <w:rsid w:val="004B1AE4"/>
    <w:rsid w:val="004B1AEF"/>
    <w:rsid w:val="004B1D81"/>
    <w:rsid w:val="004B1E2D"/>
    <w:rsid w:val="004B2041"/>
    <w:rsid w:val="004B22A4"/>
    <w:rsid w:val="004B2EF6"/>
    <w:rsid w:val="004B3254"/>
    <w:rsid w:val="004B3FB7"/>
    <w:rsid w:val="004B447E"/>
    <w:rsid w:val="004B4571"/>
    <w:rsid w:val="004B5522"/>
    <w:rsid w:val="004B5596"/>
    <w:rsid w:val="004B5B3E"/>
    <w:rsid w:val="004B5EAF"/>
    <w:rsid w:val="004B5EF6"/>
    <w:rsid w:val="004B66F8"/>
    <w:rsid w:val="004B673E"/>
    <w:rsid w:val="004B6BEB"/>
    <w:rsid w:val="004B708F"/>
    <w:rsid w:val="004B78A6"/>
    <w:rsid w:val="004B7F0C"/>
    <w:rsid w:val="004C03F1"/>
    <w:rsid w:val="004C080B"/>
    <w:rsid w:val="004C087E"/>
    <w:rsid w:val="004C0F3E"/>
    <w:rsid w:val="004C12B7"/>
    <w:rsid w:val="004C1AD9"/>
    <w:rsid w:val="004C1F91"/>
    <w:rsid w:val="004C291C"/>
    <w:rsid w:val="004C29A5"/>
    <w:rsid w:val="004C2A1B"/>
    <w:rsid w:val="004C2D1A"/>
    <w:rsid w:val="004C3059"/>
    <w:rsid w:val="004C3869"/>
    <w:rsid w:val="004C3BF6"/>
    <w:rsid w:val="004C3EA7"/>
    <w:rsid w:val="004C3ED2"/>
    <w:rsid w:val="004C3F68"/>
    <w:rsid w:val="004C4043"/>
    <w:rsid w:val="004C4136"/>
    <w:rsid w:val="004C4450"/>
    <w:rsid w:val="004C4505"/>
    <w:rsid w:val="004C49AE"/>
    <w:rsid w:val="004C4CE7"/>
    <w:rsid w:val="004C4ECA"/>
    <w:rsid w:val="004C519E"/>
    <w:rsid w:val="004C5599"/>
    <w:rsid w:val="004C63F9"/>
    <w:rsid w:val="004C666F"/>
    <w:rsid w:val="004C6F62"/>
    <w:rsid w:val="004C73E8"/>
    <w:rsid w:val="004C79F7"/>
    <w:rsid w:val="004C7D3B"/>
    <w:rsid w:val="004D0634"/>
    <w:rsid w:val="004D0C91"/>
    <w:rsid w:val="004D1423"/>
    <w:rsid w:val="004D1488"/>
    <w:rsid w:val="004D1988"/>
    <w:rsid w:val="004D1A21"/>
    <w:rsid w:val="004D21D1"/>
    <w:rsid w:val="004D24F0"/>
    <w:rsid w:val="004D2A5F"/>
    <w:rsid w:val="004D2B70"/>
    <w:rsid w:val="004D2D81"/>
    <w:rsid w:val="004D3231"/>
    <w:rsid w:val="004D37ED"/>
    <w:rsid w:val="004D3947"/>
    <w:rsid w:val="004D3AD1"/>
    <w:rsid w:val="004D4408"/>
    <w:rsid w:val="004D496C"/>
    <w:rsid w:val="004D49BE"/>
    <w:rsid w:val="004D4B09"/>
    <w:rsid w:val="004D4D60"/>
    <w:rsid w:val="004D4E79"/>
    <w:rsid w:val="004D5452"/>
    <w:rsid w:val="004D57C9"/>
    <w:rsid w:val="004D586B"/>
    <w:rsid w:val="004D60AB"/>
    <w:rsid w:val="004D679C"/>
    <w:rsid w:val="004D6C75"/>
    <w:rsid w:val="004D7040"/>
    <w:rsid w:val="004D716E"/>
    <w:rsid w:val="004D7240"/>
    <w:rsid w:val="004D78DB"/>
    <w:rsid w:val="004D7C90"/>
    <w:rsid w:val="004D7FC7"/>
    <w:rsid w:val="004E0817"/>
    <w:rsid w:val="004E0FE7"/>
    <w:rsid w:val="004E17CD"/>
    <w:rsid w:val="004E1D0D"/>
    <w:rsid w:val="004E1D1A"/>
    <w:rsid w:val="004E1D2B"/>
    <w:rsid w:val="004E23FF"/>
    <w:rsid w:val="004E2AD6"/>
    <w:rsid w:val="004E3353"/>
    <w:rsid w:val="004E3632"/>
    <w:rsid w:val="004E4E5D"/>
    <w:rsid w:val="004E4FEA"/>
    <w:rsid w:val="004E545F"/>
    <w:rsid w:val="004E5C95"/>
    <w:rsid w:val="004E5F59"/>
    <w:rsid w:val="004E6261"/>
    <w:rsid w:val="004E703E"/>
    <w:rsid w:val="004E707F"/>
    <w:rsid w:val="004E712D"/>
    <w:rsid w:val="004E7C2C"/>
    <w:rsid w:val="004E7D6F"/>
    <w:rsid w:val="004E7E72"/>
    <w:rsid w:val="004F01B8"/>
    <w:rsid w:val="004F0399"/>
    <w:rsid w:val="004F069A"/>
    <w:rsid w:val="004F07FD"/>
    <w:rsid w:val="004F095E"/>
    <w:rsid w:val="004F0E38"/>
    <w:rsid w:val="004F0F3D"/>
    <w:rsid w:val="004F0FE6"/>
    <w:rsid w:val="004F12E3"/>
    <w:rsid w:val="004F1333"/>
    <w:rsid w:val="004F13D6"/>
    <w:rsid w:val="004F1815"/>
    <w:rsid w:val="004F1D05"/>
    <w:rsid w:val="004F20DE"/>
    <w:rsid w:val="004F23F3"/>
    <w:rsid w:val="004F2C9F"/>
    <w:rsid w:val="004F2E27"/>
    <w:rsid w:val="004F2EDF"/>
    <w:rsid w:val="004F3462"/>
    <w:rsid w:val="004F3519"/>
    <w:rsid w:val="004F354C"/>
    <w:rsid w:val="004F4065"/>
    <w:rsid w:val="004F47B1"/>
    <w:rsid w:val="004F4833"/>
    <w:rsid w:val="004F5ACB"/>
    <w:rsid w:val="004F5B08"/>
    <w:rsid w:val="004F5B36"/>
    <w:rsid w:val="004F5C8D"/>
    <w:rsid w:val="004F6192"/>
    <w:rsid w:val="004F67B5"/>
    <w:rsid w:val="004F6942"/>
    <w:rsid w:val="004F6CB6"/>
    <w:rsid w:val="004F7337"/>
    <w:rsid w:val="004F7AC5"/>
    <w:rsid w:val="004F7DFB"/>
    <w:rsid w:val="0050009B"/>
    <w:rsid w:val="0050022A"/>
    <w:rsid w:val="0050082A"/>
    <w:rsid w:val="005015DF"/>
    <w:rsid w:val="00501B33"/>
    <w:rsid w:val="00501B41"/>
    <w:rsid w:val="00502996"/>
    <w:rsid w:val="00502F15"/>
    <w:rsid w:val="00503338"/>
    <w:rsid w:val="00503946"/>
    <w:rsid w:val="00503BF6"/>
    <w:rsid w:val="00503C56"/>
    <w:rsid w:val="0050450B"/>
    <w:rsid w:val="00504659"/>
    <w:rsid w:val="00504812"/>
    <w:rsid w:val="00504D2E"/>
    <w:rsid w:val="00504D5E"/>
    <w:rsid w:val="00505138"/>
    <w:rsid w:val="005057F4"/>
    <w:rsid w:val="00505C10"/>
    <w:rsid w:val="00505C6A"/>
    <w:rsid w:val="00505F39"/>
    <w:rsid w:val="00506263"/>
    <w:rsid w:val="0050633D"/>
    <w:rsid w:val="00506693"/>
    <w:rsid w:val="00506A6E"/>
    <w:rsid w:val="005071A3"/>
    <w:rsid w:val="005073B2"/>
    <w:rsid w:val="0050754E"/>
    <w:rsid w:val="00507A99"/>
    <w:rsid w:val="00507B60"/>
    <w:rsid w:val="00507D7B"/>
    <w:rsid w:val="00510160"/>
    <w:rsid w:val="00510942"/>
    <w:rsid w:val="00510C3D"/>
    <w:rsid w:val="00510E5C"/>
    <w:rsid w:val="00510EEE"/>
    <w:rsid w:val="00510F34"/>
    <w:rsid w:val="00511157"/>
    <w:rsid w:val="00511EC4"/>
    <w:rsid w:val="00512476"/>
    <w:rsid w:val="005125AD"/>
    <w:rsid w:val="0051276E"/>
    <w:rsid w:val="00512ACE"/>
    <w:rsid w:val="00513035"/>
    <w:rsid w:val="00513B25"/>
    <w:rsid w:val="00514154"/>
    <w:rsid w:val="00514388"/>
    <w:rsid w:val="00514523"/>
    <w:rsid w:val="00514551"/>
    <w:rsid w:val="00514AA8"/>
    <w:rsid w:val="00514DF0"/>
    <w:rsid w:val="00514E32"/>
    <w:rsid w:val="00515010"/>
    <w:rsid w:val="0051590C"/>
    <w:rsid w:val="00515CCA"/>
    <w:rsid w:val="00515FF4"/>
    <w:rsid w:val="00516506"/>
    <w:rsid w:val="00516FE5"/>
    <w:rsid w:val="00517121"/>
    <w:rsid w:val="00517577"/>
    <w:rsid w:val="00517760"/>
    <w:rsid w:val="0052002D"/>
    <w:rsid w:val="0052033E"/>
    <w:rsid w:val="00520545"/>
    <w:rsid w:val="00520C06"/>
    <w:rsid w:val="00520CAD"/>
    <w:rsid w:val="00520EA5"/>
    <w:rsid w:val="00522786"/>
    <w:rsid w:val="00522A13"/>
    <w:rsid w:val="00522FEC"/>
    <w:rsid w:val="00523151"/>
    <w:rsid w:val="005234F4"/>
    <w:rsid w:val="005239F0"/>
    <w:rsid w:val="00523A13"/>
    <w:rsid w:val="00523BAC"/>
    <w:rsid w:val="00524118"/>
    <w:rsid w:val="00524176"/>
    <w:rsid w:val="00524512"/>
    <w:rsid w:val="00524ABA"/>
    <w:rsid w:val="00524DDF"/>
    <w:rsid w:val="00525AD3"/>
    <w:rsid w:val="00526035"/>
    <w:rsid w:val="00526532"/>
    <w:rsid w:val="005265B6"/>
    <w:rsid w:val="0052671F"/>
    <w:rsid w:val="00527671"/>
    <w:rsid w:val="00527BE3"/>
    <w:rsid w:val="00527F16"/>
    <w:rsid w:val="00530381"/>
    <w:rsid w:val="00530466"/>
    <w:rsid w:val="00530D4E"/>
    <w:rsid w:val="005310A2"/>
    <w:rsid w:val="005313E0"/>
    <w:rsid w:val="005320DA"/>
    <w:rsid w:val="00532153"/>
    <w:rsid w:val="005326CC"/>
    <w:rsid w:val="00532C02"/>
    <w:rsid w:val="00533198"/>
    <w:rsid w:val="0053355B"/>
    <w:rsid w:val="00533658"/>
    <w:rsid w:val="005341C9"/>
    <w:rsid w:val="005346B1"/>
    <w:rsid w:val="00534864"/>
    <w:rsid w:val="00534E3E"/>
    <w:rsid w:val="00534FA1"/>
    <w:rsid w:val="00536197"/>
    <w:rsid w:val="005364C6"/>
    <w:rsid w:val="00536617"/>
    <w:rsid w:val="005366D7"/>
    <w:rsid w:val="005368EB"/>
    <w:rsid w:val="005369C4"/>
    <w:rsid w:val="00536DEA"/>
    <w:rsid w:val="00537215"/>
    <w:rsid w:val="0053727A"/>
    <w:rsid w:val="0053739E"/>
    <w:rsid w:val="00537EB5"/>
    <w:rsid w:val="005403AF"/>
    <w:rsid w:val="005407C2"/>
    <w:rsid w:val="00540A7E"/>
    <w:rsid w:val="005413C0"/>
    <w:rsid w:val="00541595"/>
    <w:rsid w:val="005417BE"/>
    <w:rsid w:val="00541BAC"/>
    <w:rsid w:val="00541CC7"/>
    <w:rsid w:val="00541F96"/>
    <w:rsid w:val="005420AA"/>
    <w:rsid w:val="0054222F"/>
    <w:rsid w:val="005422BC"/>
    <w:rsid w:val="005423B1"/>
    <w:rsid w:val="0054267E"/>
    <w:rsid w:val="005426CD"/>
    <w:rsid w:val="00542EA7"/>
    <w:rsid w:val="00542FB7"/>
    <w:rsid w:val="0054323A"/>
    <w:rsid w:val="00543F02"/>
    <w:rsid w:val="00544075"/>
    <w:rsid w:val="0054407A"/>
    <w:rsid w:val="00544200"/>
    <w:rsid w:val="00544297"/>
    <w:rsid w:val="005444ED"/>
    <w:rsid w:val="00544888"/>
    <w:rsid w:val="00544C4F"/>
    <w:rsid w:val="00544CDE"/>
    <w:rsid w:val="00545028"/>
    <w:rsid w:val="00545601"/>
    <w:rsid w:val="00545FBE"/>
    <w:rsid w:val="005460DD"/>
    <w:rsid w:val="00546170"/>
    <w:rsid w:val="0054645A"/>
    <w:rsid w:val="00546655"/>
    <w:rsid w:val="005466D0"/>
    <w:rsid w:val="00546A17"/>
    <w:rsid w:val="00546C2F"/>
    <w:rsid w:val="00546E56"/>
    <w:rsid w:val="00547657"/>
    <w:rsid w:val="005479DE"/>
    <w:rsid w:val="005479FE"/>
    <w:rsid w:val="00547F1E"/>
    <w:rsid w:val="00547FF3"/>
    <w:rsid w:val="00550A3F"/>
    <w:rsid w:val="00550D6F"/>
    <w:rsid w:val="00550F22"/>
    <w:rsid w:val="00550F6E"/>
    <w:rsid w:val="00551345"/>
    <w:rsid w:val="005514A6"/>
    <w:rsid w:val="00551555"/>
    <w:rsid w:val="0055187B"/>
    <w:rsid w:val="005518C0"/>
    <w:rsid w:val="00551DE4"/>
    <w:rsid w:val="00552118"/>
    <w:rsid w:val="00552347"/>
    <w:rsid w:val="005524E9"/>
    <w:rsid w:val="005528A8"/>
    <w:rsid w:val="00552A90"/>
    <w:rsid w:val="0055322B"/>
    <w:rsid w:val="00553312"/>
    <w:rsid w:val="00553676"/>
    <w:rsid w:val="005536B7"/>
    <w:rsid w:val="005538F9"/>
    <w:rsid w:val="00554645"/>
    <w:rsid w:val="00554A4F"/>
    <w:rsid w:val="00554ABE"/>
    <w:rsid w:val="00555005"/>
    <w:rsid w:val="00555014"/>
    <w:rsid w:val="00556F34"/>
    <w:rsid w:val="005575C1"/>
    <w:rsid w:val="005579FC"/>
    <w:rsid w:val="00560220"/>
    <w:rsid w:val="005609AF"/>
    <w:rsid w:val="005611A1"/>
    <w:rsid w:val="00561619"/>
    <w:rsid w:val="00561BB4"/>
    <w:rsid w:val="00561C02"/>
    <w:rsid w:val="00561F63"/>
    <w:rsid w:val="00562233"/>
    <w:rsid w:val="0056259D"/>
    <w:rsid w:val="00562AE7"/>
    <w:rsid w:val="00562BD0"/>
    <w:rsid w:val="00562CD5"/>
    <w:rsid w:val="00562E10"/>
    <w:rsid w:val="00563183"/>
    <w:rsid w:val="00563426"/>
    <w:rsid w:val="00563A3E"/>
    <w:rsid w:val="005641C2"/>
    <w:rsid w:val="005642C0"/>
    <w:rsid w:val="00564878"/>
    <w:rsid w:val="00564A3F"/>
    <w:rsid w:val="00564DE6"/>
    <w:rsid w:val="00564E16"/>
    <w:rsid w:val="00565C58"/>
    <w:rsid w:val="00565C95"/>
    <w:rsid w:val="00566482"/>
    <w:rsid w:val="00566FCF"/>
    <w:rsid w:val="00567781"/>
    <w:rsid w:val="00567B11"/>
    <w:rsid w:val="00567C54"/>
    <w:rsid w:val="00567F8E"/>
    <w:rsid w:val="0057032D"/>
    <w:rsid w:val="00570552"/>
    <w:rsid w:val="005705F5"/>
    <w:rsid w:val="00571139"/>
    <w:rsid w:val="00571245"/>
    <w:rsid w:val="005715C6"/>
    <w:rsid w:val="005718CD"/>
    <w:rsid w:val="00571B45"/>
    <w:rsid w:val="00571CE1"/>
    <w:rsid w:val="00571D85"/>
    <w:rsid w:val="00571D98"/>
    <w:rsid w:val="00572415"/>
    <w:rsid w:val="00572540"/>
    <w:rsid w:val="005727F0"/>
    <w:rsid w:val="005729E0"/>
    <w:rsid w:val="00572BC9"/>
    <w:rsid w:val="00572D3F"/>
    <w:rsid w:val="005740C4"/>
    <w:rsid w:val="0057423A"/>
    <w:rsid w:val="00574404"/>
    <w:rsid w:val="0057450E"/>
    <w:rsid w:val="005747D6"/>
    <w:rsid w:val="00574AFB"/>
    <w:rsid w:val="00575011"/>
    <w:rsid w:val="00575734"/>
    <w:rsid w:val="00575910"/>
    <w:rsid w:val="005760AB"/>
    <w:rsid w:val="00576438"/>
    <w:rsid w:val="005766AB"/>
    <w:rsid w:val="00576ECB"/>
    <w:rsid w:val="0057701B"/>
    <w:rsid w:val="005772AD"/>
    <w:rsid w:val="00577C73"/>
    <w:rsid w:val="00577E16"/>
    <w:rsid w:val="005800BD"/>
    <w:rsid w:val="00580189"/>
    <w:rsid w:val="00580234"/>
    <w:rsid w:val="00580402"/>
    <w:rsid w:val="00580522"/>
    <w:rsid w:val="00580549"/>
    <w:rsid w:val="00581457"/>
    <w:rsid w:val="00581582"/>
    <w:rsid w:val="00581F2E"/>
    <w:rsid w:val="005825D1"/>
    <w:rsid w:val="005828F7"/>
    <w:rsid w:val="00582AD9"/>
    <w:rsid w:val="00582C69"/>
    <w:rsid w:val="00582F9E"/>
    <w:rsid w:val="0058330B"/>
    <w:rsid w:val="005835E3"/>
    <w:rsid w:val="00583668"/>
    <w:rsid w:val="00583A95"/>
    <w:rsid w:val="00584044"/>
    <w:rsid w:val="005843BA"/>
    <w:rsid w:val="00584886"/>
    <w:rsid w:val="00584DF4"/>
    <w:rsid w:val="00584EE1"/>
    <w:rsid w:val="005859D0"/>
    <w:rsid w:val="00585A00"/>
    <w:rsid w:val="00585EDC"/>
    <w:rsid w:val="00585FA4"/>
    <w:rsid w:val="00586472"/>
    <w:rsid w:val="00586F4A"/>
    <w:rsid w:val="00587087"/>
    <w:rsid w:val="005871A5"/>
    <w:rsid w:val="00587306"/>
    <w:rsid w:val="005877A9"/>
    <w:rsid w:val="005904CE"/>
    <w:rsid w:val="00590621"/>
    <w:rsid w:val="00590666"/>
    <w:rsid w:val="00590B2C"/>
    <w:rsid w:val="00590D00"/>
    <w:rsid w:val="005913A7"/>
    <w:rsid w:val="0059149E"/>
    <w:rsid w:val="005914B5"/>
    <w:rsid w:val="005919F0"/>
    <w:rsid w:val="00591D0B"/>
    <w:rsid w:val="00592592"/>
    <w:rsid w:val="00593253"/>
    <w:rsid w:val="0059363C"/>
    <w:rsid w:val="00593DEB"/>
    <w:rsid w:val="0059426C"/>
    <w:rsid w:val="005943C8"/>
    <w:rsid w:val="00594884"/>
    <w:rsid w:val="005953E1"/>
    <w:rsid w:val="00595725"/>
    <w:rsid w:val="0059695B"/>
    <w:rsid w:val="00596A5C"/>
    <w:rsid w:val="00596BE1"/>
    <w:rsid w:val="00596D4F"/>
    <w:rsid w:val="00597005"/>
    <w:rsid w:val="00597694"/>
    <w:rsid w:val="005A0436"/>
    <w:rsid w:val="005A05C0"/>
    <w:rsid w:val="005A0C64"/>
    <w:rsid w:val="005A0D9B"/>
    <w:rsid w:val="005A100F"/>
    <w:rsid w:val="005A1B8C"/>
    <w:rsid w:val="005A20E7"/>
    <w:rsid w:val="005A2258"/>
    <w:rsid w:val="005A24D8"/>
    <w:rsid w:val="005A2545"/>
    <w:rsid w:val="005A27B2"/>
    <w:rsid w:val="005A284F"/>
    <w:rsid w:val="005A2D5E"/>
    <w:rsid w:val="005A2EA1"/>
    <w:rsid w:val="005A3003"/>
    <w:rsid w:val="005A343D"/>
    <w:rsid w:val="005A41F2"/>
    <w:rsid w:val="005A45C8"/>
    <w:rsid w:val="005A462F"/>
    <w:rsid w:val="005A4D9A"/>
    <w:rsid w:val="005A4EB9"/>
    <w:rsid w:val="005A5621"/>
    <w:rsid w:val="005A569F"/>
    <w:rsid w:val="005A5B71"/>
    <w:rsid w:val="005A5C5F"/>
    <w:rsid w:val="005A60C9"/>
    <w:rsid w:val="005A6215"/>
    <w:rsid w:val="005A6A8F"/>
    <w:rsid w:val="005A6C52"/>
    <w:rsid w:val="005A6D64"/>
    <w:rsid w:val="005A7CE1"/>
    <w:rsid w:val="005B05D6"/>
    <w:rsid w:val="005B0A38"/>
    <w:rsid w:val="005B12BD"/>
    <w:rsid w:val="005B1681"/>
    <w:rsid w:val="005B1DCD"/>
    <w:rsid w:val="005B207D"/>
    <w:rsid w:val="005B3A13"/>
    <w:rsid w:val="005B3A88"/>
    <w:rsid w:val="005B450E"/>
    <w:rsid w:val="005B4676"/>
    <w:rsid w:val="005B497D"/>
    <w:rsid w:val="005B4C43"/>
    <w:rsid w:val="005B5345"/>
    <w:rsid w:val="005B54CD"/>
    <w:rsid w:val="005B67F7"/>
    <w:rsid w:val="005B68B9"/>
    <w:rsid w:val="005B7086"/>
    <w:rsid w:val="005B70BF"/>
    <w:rsid w:val="005B7244"/>
    <w:rsid w:val="005B7CC7"/>
    <w:rsid w:val="005C0001"/>
    <w:rsid w:val="005C00AD"/>
    <w:rsid w:val="005C01A5"/>
    <w:rsid w:val="005C097C"/>
    <w:rsid w:val="005C0F49"/>
    <w:rsid w:val="005C11EA"/>
    <w:rsid w:val="005C171D"/>
    <w:rsid w:val="005C1BBE"/>
    <w:rsid w:val="005C211F"/>
    <w:rsid w:val="005C236F"/>
    <w:rsid w:val="005C258D"/>
    <w:rsid w:val="005C26D1"/>
    <w:rsid w:val="005C277F"/>
    <w:rsid w:val="005C29DE"/>
    <w:rsid w:val="005C2EEA"/>
    <w:rsid w:val="005C2F09"/>
    <w:rsid w:val="005C315F"/>
    <w:rsid w:val="005C3294"/>
    <w:rsid w:val="005C34FD"/>
    <w:rsid w:val="005C3E6A"/>
    <w:rsid w:val="005C3FEE"/>
    <w:rsid w:val="005C45DA"/>
    <w:rsid w:val="005C4F62"/>
    <w:rsid w:val="005C529C"/>
    <w:rsid w:val="005C55A1"/>
    <w:rsid w:val="005C5A15"/>
    <w:rsid w:val="005C5EB2"/>
    <w:rsid w:val="005C620F"/>
    <w:rsid w:val="005C63DB"/>
    <w:rsid w:val="005C64FF"/>
    <w:rsid w:val="005C668A"/>
    <w:rsid w:val="005C6791"/>
    <w:rsid w:val="005C6A79"/>
    <w:rsid w:val="005C6ACE"/>
    <w:rsid w:val="005C6D80"/>
    <w:rsid w:val="005C6D83"/>
    <w:rsid w:val="005C7219"/>
    <w:rsid w:val="005C7B45"/>
    <w:rsid w:val="005C7E65"/>
    <w:rsid w:val="005D043C"/>
    <w:rsid w:val="005D045C"/>
    <w:rsid w:val="005D0713"/>
    <w:rsid w:val="005D1050"/>
    <w:rsid w:val="005D13F3"/>
    <w:rsid w:val="005D18E1"/>
    <w:rsid w:val="005D1A87"/>
    <w:rsid w:val="005D1D8B"/>
    <w:rsid w:val="005D20A6"/>
    <w:rsid w:val="005D2481"/>
    <w:rsid w:val="005D2580"/>
    <w:rsid w:val="005D27B9"/>
    <w:rsid w:val="005D310B"/>
    <w:rsid w:val="005D36D1"/>
    <w:rsid w:val="005D372E"/>
    <w:rsid w:val="005D3BA9"/>
    <w:rsid w:val="005D42A6"/>
    <w:rsid w:val="005D44C1"/>
    <w:rsid w:val="005D4770"/>
    <w:rsid w:val="005D4E4C"/>
    <w:rsid w:val="005D53F0"/>
    <w:rsid w:val="005D5661"/>
    <w:rsid w:val="005D572D"/>
    <w:rsid w:val="005D59C0"/>
    <w:rsid w:val="005D5AF5"/>
    <w:rsid w:val="005D5B8D"/>
    <w:rsid w:val="005D5FA7"/>
    <w:rsid w:val="005D64EA"/>
    <w:rsid w:val="005D72D1"/>
    <w:rsid w:val="005D773E"/>
    <w:rsid w:val="005D782E"/>
    <w:rsid w:val="005D7FB5"/>
    <w:rsid w:val="005E0E5E"/>
    <w:rsid w:val="005E1072"/>
    <w:rsid w:val="005E10E3"/>
    <w:rsid w:val="005E1461"/>
    <w:rsid w:val="005E1BD4"/>
    <w:rsid w:val="005E1D5E"/>
    <w:rsid w:val="005E1ECF"/>
    <w:rsid w:val="005E21E8"/>
    <w:rsid w:val="005E24ED"/>
    <w:rsid w:val="005E25A3"/>
    <w:rsid w:val="005E2711"/>
    <w:rsid w:val="005E2767"/>
    <w:rsid w:val="005E2BAE"/>
    <w:rsid w:val="005E2D42"/>
    <w:rsid w:val="005E2FEB"/>
    <w:rsid w:val="005E3A22"/>
    <w:rsid w:val="005E4D76"/>
    <w:rsid w:val="005E5471"/>
    <w:rsid w:val="005E57F1"/>
    <w:rsid w:val="005E5C6F"/>
    <w:rsid w:val="005E675D"/>
    <w:rsid w:val="005E6950"/>
    <w:rsid w:val="005E6A32"/>
    <w:rsid w:val="005E6F41"/>
    <w:rsid w:val="005E7080"/>
    <w:rsid w:val="005E762E"/>
    <w:rsid w:val="005E7A7F"/>
    <w:rsid w:val="005E7BD3"/>
    <w:rsid w:val="005F016E"/>
    <w:rsid w:val="005F0D06"/>
    <w:rsid w:val="005F149E"/>
    <w:rsid w:val="005F18A3"/>
    <w:rsid w:val="005F19DE"/>
    <w:rsid w:val="005F1AC7"/>
    <w:rsid w:val="005F1E14"/>
    <w:rsid w:val="005F21AC"/>
    <w:rsid w:val="005F23F7"/>
    <w:rsid w:val="005F2555"/>
    <w:rsid w:val="005F3D12"/>
    <w:rsid w:val="005F3D40"/>
    <w:rsid w:val="005F42D3"/>
    <w:rsid w:val="005F44A5"/>
    <w:rsid w:val="005F47C1"/>
    <w:rsid w:val="005F50A2"/>
    <w:rsid w:val="005F52C4"/>
    <w:rsid w:val="005F57E2"/>
    <w:rsid w:val="005F5AFA"/>
    <w:rsid w:val="005F5B7C"/>
    <w:rsid w:val="005F6296"/>
    <w:rsid w:val="005F667A"/>
    <w:rsid w:val="005F6920"/>
    <w:rsid w:val="005F6AB3"/>
    <w:rsid w:val="005F6B2A"/>
    <w:rsid w:val="005F6BDF"/>
    <w:rsid w:val="005F73F3"/>
    <w:rsid w:val="005F76F7"/>
    <w:rsid w:val="005F7D83"/>
    <w:rsid w:val="005F7F46"/>
    <w:rsid w:val="00600204"/>
    <w:rsid w:val="006002EA"/>
    <w:rsid w:val="00600749"/>
    <w:rsid w:val="00600DED"/>
    <w:rsid w:val="00600EBE"/>
    <w:rsid w:val="0060107F"/>
    <w:rsid w:val="006011DE"/>
    <w:rsid w:val="0060134C"/>
    <w:rsid w:val="006018C8"/>
    <w:rsid w:val="006019C0"/>
    <w:rsid w:val="00601A9F"/>
    <w:rsid w:val="00601DAC"/>
    <w:rsid w:val="00602EBB"/>
    <w:rsid w:val="006033F1"/>
    <w:rsid w:val="0060340E"/>
    <w:rsid w:val="006034F2"/>
    <w:rsid w:val="006035FE"/>
    <w:rsid w:val="00603710"/>
    <w:rsid w:val="00603BFC"/>
    <w:rsid w:val="006049AD"/>
    <w:rsid w:val="006049E8"/>
    <w:rsid w:val="00604D95"/>
    <w:rsid w:val="00605055"/>
    <w:rsid w:val="0060568A"/>
    <w:rsid w:val="006058C7"/>
    <w:rsid w:val="00605C15"/>
    <w:rsid w:val="00606A03"/>
    <w:rsid w:val="00606B5D"/>
    <w:rsid w:val="00607369"/>
    <w:rsid w:val="006078D5"/>
    <w:rsid w:val="00607988"/>
    <w:rsid w:val="00607A49"/>
    <w:rsid w:val="006101E8"/>
    <w:rsid w:val="00610247"/>
    <w:rsid w:val="00610A24"/>
    <w:rsid w:val="00610DBB"/>
    <w:rsid w:val="00610E58"/>
    <w:rsid w:val="00610FFB"/>
    <w:rsid w:val="006118E4"/>
    <w:rsid w:val="00611AE7"/>
    <w:rsid w:val="00611BCD"/>
    <w:rsid w:val="00611FD0"/>
    <w:rsid w:val="006124F8"/>
    <w:rsid w:val="006130AD"/>
    <w:rsid w:val="006133A4"/>
    <w:rsid w:val="0061349A"/>
    <w:rsid w:val="006136FA"/>
    <w:rsid w:val="006138DE"/>
    <w:rsid w:val="006139AD"/>
    <w:rsid w:val="00613AA2"/>
    <w:rsid w:val="00614A15"/>
    <w:rsid w:val="00614A53"/>
    <w:rsid w:val="00614B55"/>
    <w:rsid w:val="00614EDC"/>
    <w:rsid w:val="006159C2"/>
    <w:rsid w:val="00615A72"/>
    <w:rsid w:val="00615E63"/>
    <w:rsid w:val="00616014"/>
    <w:rsid w:val="006161D4"/>
    <w:rsid w:val="00616AD0"/>
    <w:rsid w:val="00616BFD"/>
    <w:rsid w:val="0061703B"/>
    <w:rsid w:val="00617351"/>
    <w:rsid w:val="00617412"/>
    <w:rsid w:val="0061746A"/>
    <w:rsid w:val="0061779A"/>
    <w:rsid w:val="006202BE"/>
    <w:rsid w:val="00620DEB"/>
    <w:rsid w:val="00620E4A"/>
    <w:rsid w:val="0062160B"/>
    <w:rsid w:val="0062185E"/>
    <w:rsid w:val="00621B9A"/>
    <w:rsid w:val="00621BE6"/>
    <w:rsid w:val="00621CAA"/>
    <w:rsid w:val="00622B98"/>
    <w:rsid w:val="00622C8A"/>
    <w:rsid w:val="00622CED"/>
    <w:rsid w:val="006230DB"/>
    <w:rsid w:val="0062397C"/>
    <w:rsid w:val="00623D33"/>
    <w:rsid w:val="006244C4"/>
    <w:rsid w:val="00624DD1"/>
    <w:rsid w:val="00624E48"/>
    <w:rsid w:val="00624FB7"/>
    <w:rsid w:val="00625276"/>
    <w:rsid w:val="0062639D"/>
    <w:rsid w:val="0062685C"/>
    <w:rsid w:val="00626AC3"/>
    <w:rsid w:val="006271A6"/>
    <w:rsid w:val="00627333"/>
    <w:rsid w:val="006276F9"/>
    <w:rsid w:val="0063004D"/>
    <w:rsid w:val="00630642"/>
    <w:rsid w:val="0063078C"/>
    <w:rsid w:val="00630B74"/>
    <w:rsid w:val="00630FA0"/>
    <w:rsid w:val="00631614"/>
    <w:rsid w:val="006321C7"/>
    <w:rsid w:val="006322FD"/>
    <w:rsid w:val="00632AB7"/>
    <w:rsid w:val="00632BCE"/>
    <w:rsid w:val="00632F0C"/>
    <w:rsid w:val="006331BB"/>
    <w:rsid w:val="006332A4"/>
    <w:rsid w:val="00633A35"/>
    <w:rsid w:val="00633C2A"/>
    <w:rsid w:val="00633C93"/>
    <w:rsid w:val="0063460E"/>
    <w:rsid w:val="00634768"/>
    <w:rsid w:val="00634C95"/>
    <w:rsid w:val="00635517"/>
    <w:rsid w:val="006356E6"/>
    <w:rsid w:val="00635805"/>
    <w:rsid w:val="00636955"/>
    <w:rsid w:val="00636974"/>
    <w:rsid w:val="00636B81"/>
    <w:rsid w:val="006370B9"/>
    <w:rsid w:val="00637B2C"/>
    <w:rsid w:val="00637DCB"/>
    <w:rsid w:val="00637F0C"/>
    <w:rsid w:val="006400F2"/>
    <w:rsid w:val="006402EC"/>
    <w:rsid w:val="00640880"/>
    <w:rsid w:val="00640B47"/>
    <w:rsid w:val="00641006"/>
    <w:rsid w:val="0064146D"/>
    <w:rsid w:val="006416C3"/>
    <w:rsid w:val="00641D2D"/>
    <w:rsid w:val="00642637"/>
    <w:rsid w:val="00642A6B"/>
    <w:rsid w:val="00642E02"/>
    <w:rsid w:val="00642F43"/>
    <w:rsid w:val="00642FC8"/>
    <w:rsid w:val="00643053"/>
    <w:rsid w:val="006433AB"/>
    <w:rsid w:val="006433E8"/>
    <w:rsid w:val="00643795"/>
    <w:rsid w:val="006443D3"/>
    <w:rsid w:val="006444A3"/>
    <w:rsid w:val="00644533"/>
    <w:rsid w:val="006449F4"/>
    <w:rsid w:val="00644B40"/>
    <w:rsid w:val="006451A3"/>
    <w:rsid w:val="00645773"/>
    <w:rsid w:val="00645C4B"/>
    <w:rsid w:val="00645E7E"/>
    <w:rsid w:val="00646241"/>
    <w:rsid w:val="00646496"/>
    <w:rsid w:val="006468C1"/>
    <w:rsid w:val="0064693F"/>
    <w:rsid w:val="00646A1F"/>
    <w:rsid w:val="0064712A"/>
    <w:rsid w:val="006471DB"/>
    <w:rsid w:val="00647278"/>
    <w:rsid w:val="0064731E"/>
    <w:rsid w:val="006479E3"/>
    <w:rsid w:val="006502B4"/>
    <w:rsid w:val="00650B78"/>
    <w:rsid w:val="00650EF3"/>
    <w:rsid w:val="00651521"/>
    <w:rsid w:val="00651FFE"/>
    <w:rsid w:val="00652B79"/>
    <w:rsid w:val="00652E05"/>
    <w:rsid w:val="00652F8C"/>
    <w:rsid w:val="00653157"/>
    <w:rsid w:val="0065386A"/>
    <w:rsid w:val="00653A87"/>
    <w:rsid w:val="00654184"/>
    <w:rsid w:val="00654ACF"/>
    <w:rsid w:val="006551CA"/>
    <w:rsid w:val="0065553F"/>
    <w:rsid w:val="006555D4"/>
    <w:rsid w:val="00655646"/>
    <w:rsid w:val="0065565A"/>
    <w:rsid w:val="0065592A"/>
    <w:rsid w:val="00655F0D"/>
    <w:rsid w:val="006562A2"/>
    <w:rsid w:val="00656578"/>
    <w:rsid w:val="00656E03"/>
    <w:rsid w:val="006574F2"/>
    <w:rsid w:val="00657993"/>
    <w:rsid w:val="00657F9A"/>
    <w:rsid w:val="00660119"/>
    <w:rsid w:val="00660B8C"/>
    <w:rsid w:val="00660BC7"/>
    <w:rsid w:val="00660FF1"/>
    <w:rsid w:val="00661A6E"/>
    <w:rsid w:val="00661F33"/>
    <w:rsid w:val="00661FCE"/>
    <w:rsid w:val="00662077"/>
    <w:rsid w:val="00662185"/>
    <w:rsid w:val="0066241D"/>
    <w:rsid w:val="00662A2F"/>
    <w:rsid w:val="00662B7F"/>
    <w:rsid w:val="00663B97"/>
    <w:rsid w:val="00664351"/>
    <w:rsid w:val="00664BDD"/>
    <w:rsid w:val="00664CC3"/>
    <w:rsid w:val="006651D3"/>
    <w:rsid w:val="00665C17"/>
    <w:rsid w:val="00665DCA"/>
    <w:rsid w:val="00665E01"/>
    <w:rsid w:val="00666048"/>
    <w:rsid w:val="006668E6"/>
    <w:rsid w:val="006669FD"/>
    <w:rsid w:val="00666BEA"/>
    <w:rsid w:val="00666DF3"/>
    <w:rsid w:val="00666EC1"/>
    <w:rsid w:val="00667008"/>
    <w:rsid w:val="00667282"/>
    <w:rsid w:val="006674D8"/>
    <w:rsid w:val="006675CD"/>
    <w:rsid w:val="00667691"/>
    <w:rsid w:val="00667795"/>
    <w:rsid w:val="0066791A"/>
    <w:rsid w:val="00667A83"/>
    <w:rsid w:val="00667BB5"/>
    <w:rsid w:val="00667C92"/>
    <w:rsid w:val="00667CDA"/>
    <w:rsid w:val="00667F09"/>
    <w:rsid w:val="00670190"/>
    <w:rsid w:val="0067045E"/>
    <w:rsid w:val="006709A5"/>
    <w:rsid w:val="00670BED"/>
    <w:rsid w:val="00670E05"/>
    <w:rsid w:val="006712B3"/>
    <w:rsid w:val="006712DE"/>
    <w:rsid w:val="0067140B"/>
    <w:rsid w:val="006714BF"/>
    <w:rsid w:val="00671636"/>
    <w:rsid w:val="00671B2A"/>
    <w:rsid w:val="00671BB9"/>
    <w:rsid w:val="00671CF5"/>
    <w:rsid w:val="006720AF"/>
    <w:rsid w:val="006728FA"/>
    <w:rsid w:val="00673E34"/>
    <w:rsid w:val="0067468B"/>
    <w:rsid w:val="00675079"/>
    <w:rsid w:val="00675165"/>
    <w:rsid w:val="00675318"/>
    <w:rsid w:val="00675B9B"/>
    <w:rsid w:val="00675EB6"/>
    <w:rsid w:val="006765EB"/>
    <w:rsid w:val="0067666E"/>
    <w:rsid w:val="00676AC2"/>
    <w:rsid w:val="00676D52"/>
    <w:rsid w:val="00677013"/>
    <w:rsid w:val="006800C2"/>
    <w:rsid w:val="0068071E"/>
    <w:rsid w:val="00680967"/>
    <w:rsid w:val="00680D72"/>
    <w:rsid w:val="0068117E"/>
    <w:rsid w:val="0068155E"/>
    <w:rsid w:val="00681996"/>
    <w:rsid w:val="00681A7B"/>
    <w:rsid w:val="00681BDB"/>
    <w:rsid w:val="00681CED"/>
    <w:rsid w:val="006820C9"/>
    <w:rsid w:val="00682156"/>
    <w:rsid w:val="00682291"/>
    <w:rsid w:val="006828D0"/>
    <w:rsid w:val="00682C0A"/>
    <w:rsid w:val="0068305C"/>
    <w:rsid w:val="006830F3"/>
    <w:rsid w:val="0068315A"/>
    <w:rsid w:val="006834DD"/>
    <w:rsid w:val="00683D0F"/>
    <w:rsid w:val="00683EA9"/>
    <w:rsid w:val="006840BE"/>
    <w:rsid w:val="0068434C"/>
    <w:rsid w:val="00684E68"/>
    <w:rsid w:val="0068502F"/>
    <w:rsid w:val="006851AE"/>
    <w:rsid w:val="00686AAC"/>
    <w:rsid w:val="00687258"/>
    <w:rsid w:val="0068726B"/>
    <w:rsid w:val="00687750"/>
    <w:rsid w:val="00687B60"/>
    <w:rsid w:val="00687F2E"/>
    <w:rsid w:val="006901A7"/>
    <w:rsid w:val="006904EB"/>
    <w:rsid w:val="00690768"/>
    <w:rsid w:val="00690A45"/>
    <w:rsid w:val="00690AFA"/>
    <w:rsid w:val="0069130A"/>
    <w:rsid w:val="00691ABA"/>
    <w:rsid w:val="006924D7"/>
    <w:rsid w:val="006924E6"/>
    <w:rsid w:val="00692B23"/>
    <w:rsid w:val="00692FCA"/>
    <w:rsid w:val="006930DF"/>
    <w:rsid w:val="00693662"/>
    <w:rsid w:val="006939BC"/>
    <w:rsid w:val="006939E4"/>
    <w:rsid w:val="00693A90"/>
    <w:rsid w:val="00693C24"/>
    <w:rsid w:val="00694522"/>
    <w:rsid w:val="00694B3C"/>
    <w:rsid w:val="00694E44"/>
    <w:rsid w:val="00694E67"/>
    <w:rsid w:val="00695146"/>
    <w:rsid w:val="006957EC"/>
    <w:rsid w:val="00695AE1"/>
    <w:rsid w:val="00695B8D"/>
    <w:rsid w:val="00696BB3"/>
    <w:rsid w:val="00696E20"/>
    <w:rsid w:val="006974D8"/>
    <w:rsid w:val="006975E4"/>
    <w:rsid w:val="00697D5C"/>
    <w:rsid w:val="006A0621"/>
    <w:rsid w:val="006A0751"/>
    <w:rsid w:val="006A081E"/>
    <w:rsid w:val="006A162D"/>
    <w:rsid w:val="006A17C1"/>
    <w:rsid w:val="006A2771"/>
    <w:rsid w:val="006A2810"/>
    <w:rsid w:val="006A2B6E"/>
    <w:rsid w:val="006A2CF8"/>
    <w:rsid w:val="006A2EC8"/>
    <w:rsid w:val="006A312E"/>
    <w:rsid w:val="006A3494"/>
    <w:rsid w:val="006A3E11"/>
    <w:rsid w:val="006A539E"/>
    <w:rsid w:val="006A560D"/>
    <w:rsid w:val="006A6470"/>
    <w:rsid w:val="006A6C05"/>
    <w:rsid w:val="006A6CCD"/>
    <w:rsid w:val="006A6F25"/>
    <w:rsid w:val="006A7928"/>
    <w:rsid w:val="006A7BA2"/>
    <w:rsid w:val="006A7EF1"/>
    <w:rsid w:val="006B0129"/>
    <w:rsid w:val="006B01B9"/>
    <w:rsid w:val="006B03E0"/>
    <w:rsid w:val="006B0631"/>
    <w:rsid w:val="006B0904"/>
    <w:rsid w:val="006B09D8"/>
    <w:rsid w:val="006B0A12"/>
    <w:rsid w:val="006B0BFF"/>
    <w:rsid w:val="006B1C07"/>
    <w:rsid w:val="006B1DBF"/>
    <w:rsid w:val="006B2AA3"/>
    <w:rsid w:val="006B30FD"/>
    <w:rsid w:val="006B3AD3"/>
    <w:rsid w:val="006B3B37"/>
    <w:rsid w:val="006B41E8"/>
    <w:rsid w:val="006B41F5"/>
    <w:rsid w:val="006B5206"/>
    <w:rsid w:val="006B56D9"/>
    <w:rsid w:val="006B57FB"/>
    <w:rsid w:val="006B5993"/>
    <w:rsid w:val="006B5C40"/>
    <w:rsid w:val="006B5EDD"/>
    <w:rsid w:val="006B5F6F"/>
    <w:rsid w:val="006B6134"/>
    <w:rsid w:val="006B75C1"/>
    <w:rsid w:val="006B7954"/>
    <w:rsid w:val="006C0201"/>
    <w:rsid w:val="006C02A8"/>
    <w:rsid w:val="006C0599"/>
    <w:rsid w:val="006C0661"/>
    <w:rsid w:val="006C0D3C"/>
    <w:rsid w:val="006C102C"/>
    <w:rsid w:val="006C120A"/>
    <w:rsid w:val="006C22D9"/>
    <w:rsid w:val="006C257B"/>
    <w:rsid w:val="006C2B09"/>
    <w:rsid w:val="006C2C90"/>
    <w:rsid w:val="006C35F0"/>
    <w:rsid w:val="006C40D8"/>
    <w:rsid w:val="006C44C6"/>
    <w:rsid w:val="006C4742"/>
    <w:rsid w:val="006C4820"/>
    <w:rsid w:val="006C4D7A"/>
    <w:rsid w:val="006C4E99"/>
    <w:rsid w:val="006C5286"/>
    <w:rsid w:val="006C5B6B"/>
    <w:rsid w:val="006C5FAD"/>
    <w:rsid w:val="006C6208"/>
    <w:rsid w:val="006C65D2"/>
    <w:rsid w:val="006C6872"/>
    <w:rsid w:val="006C69A5"/>
    <w:rsid w:val="006C7985"/>
    <w:rsid w:val="006C7BDA"/>
    <w:rsid w:val="006C7C3F"/>
    <w:rsid w:val="006D0091"/>
    <w:rsid w:val="006D00BC"/>
    <w:rsid w:val="006D0D96"/>
    <w:rsid w:val="006D1341"/>
    <w:rsid w:val="006D17D8"/>
    <w:rsid w:val="006D1944"/>
    <w:rsid w:val="006D1A02"/>
    <w:rsid w:val="006D1EFD"/>
    <w:rsid w:val="006D20DB"/>
    <w:rsid w:val="006D30A1"/>
    <w:rsid w:val="006D30D2"/>
    <w:rsid w:val="006D3608"/>
    <w:rsid w:val="006D37D0"/>
    <w:rsid w:val="006D37F9"/>
    <w:rsid w:val="006D3F4C"/>
    <w:rsid w:val="006D4856"/>
    <w:rsid w:val="006D4959"/>
    <w:rsid w:val="006D5157"/>
    <w:rsid w:val="006D51C2"/>
    <w:rsid w:val="006D5C80"/>
    <w:rsid w:val="006D5CD1"/>
    <w:rsid w:val="006D6642"/>
    <w:rsid w:val="006D6C95"/>
    <w:rsid w:val="006D71A9"/>
    <w:rsid w:val="006D75E4"/>
    <w:rsid w:val="006D7752"/>
    <w:rsid w:val="006D798C"/>
    <w:rsid w:val="006D7B09"/>
    <w:rsid w:val="006E00CC"/>
    <w:rsid w:val="006E01DB"/>
    <w:rsid w:val="006E0AAC"/>
    <w:rsid w:val="006E2013"/>
    <w:rsid w:val="006E3064"/>
    <w:rsid w:val="006E3890"/>
    <w:rsid w:val="006E39F1"/>
    <w:rsid w:val="006E411D"/>
    <w:rsid w:val="006E415B"/>
    <w:rsid w:val="006E4562"/>
    <w:rsid w:val="006E4862"/>
    <w:rsid w:val="006E48F2"/>
    <w:rsid w:val="006E5849"/>
    <w:rsid w:val="006E603D"/>
    <w:rsid w:val="006E650B"/>
    <w:rsid w:val="006E72E6"/>
    <w:rsid w:val="006F0111"/>
    <w:rsid w:val="006F0D49"/>
    <w:rsid w:val="006F175C"/>
    <w:rsid w:val="006F1916"/>
    <w:rsid w:val="006F1A6E"/>
    <w:rsid w:val="006F1DDA"/>
    <w:rsid w:val="006F202E"/>
    <w:rsid w:val="006F2186"/>
    <w:rsid w:val="006F21E7"/>
    <w:rsid w:val="006F27C0"/>
    <w:rsid w:val="006F2DBF"/>
    <w:rsid w:val="006F2EB9"/>
    <w:rsid w:val="006F41FA"/>
    <w:rsid w:val="006F4503"/>
    <w:rsid w:val="006F4CD8"/>
    <w:rsid w:val="006F4E69"/>
    <w:rsid w:val="006F52D0"/>
    <w:rsid w:val="006F5347"/>
    <w:rsid w:val="006F5C4F"/>
    <w:rsid w:val="006F5DC3"/>
    <w:rsid w:val="006F5E76"/>
    <w:rsid w:val="006F7405"/>
    <w:rsid w:val="006F77BF"/>
    <w:rsid w:val="006F796A"/>
    <w:rsid w:val="006F7A5A"/>
    <w:rsid w:val="0070096E"/>
    <w:rsid w:val="007015DF"/>
    <w:rsid w:val="00701723"/>
    <w:rsid w:val="007017EC"/>
    <w:rsid w:val="00701BB2"/>
    <w:rsid w:val="00701ED0"/>
    <w:rsid w:val="00702156"/>
    <w:rsid w:val="007026B8"/>
    <w:rsid w:val="007026E1"/>
    <w:rsid w:val="00702731"/>
    <w:rsid w:val="00702861"/>
    <w:rsid w:val="00702DE9"/>
    <w:rsid w:val="00702EB8"/>
    <w:rsid w:val="0070308D"/>
    <w:rsid w:val="0070358B"/>
    <w:rsid w:val="007035DA"/>
    <w:rsid w:val="007036E5"/>
    <w:rsid w:val="00703DD0"/>
    <w:rsid w:val="00704092"/>
    <w:rsid w:val="00704297"/>
    <w:rsid w:val="00704444"/>
    <w:rsid w:val="00704CD9"/>
    <w:rsid w:val="007058A0"/>
    <w:rsid w:val="00705A30"/>
    <w:rsid w:val="00705A58"/>
    <w:rsid w:val="00706053"/>
    <w:rsid w:val="007064BA"/>
    <w:rsid w:val="007064F0"/>
    <w:rsid w:val="007068B8"/>
    <w:rsid w:val="00706B39"/>
    <w:rsid w:val="007073B7"/>
    <w:rsid w:val="00707469"/>
    <w:rsid w:val="00707E24"/>
    <w:rsid w:val="0071055C"/>
    <w:rsid w:val="00710772"/>
    <w:rsid w:val="0071127B"/>
    <w:rsid w:val="0071152E"/>
    <w:rsid w:val="0071194F"/>
    <w:rsid w:val="00711A5B"/>
    <w:rsid w:val="00711A6A"/>
    <w:rsid w:val="00711B57"/>
    <w:rsid w:val="00711EBF"/>
    <w:rsid w:val="007127B8"/>
    <w:rsid w:val="00712AE4"/>
    <w:rsid w:val="00713328"/>
    <w:rsid w:val="00713336"/>
    <w:rsid w:val="007134DB"/>
    <w:rsid w:val="00713550"/>
    <w:rsid w:val="007136CA"/>
    <w:rsid w:val="0071393F"/>
    <w:rsid w:val="00713D39"/>
    <w:rsid w:val="007144F7"/>
    <w:rsid w:val="00714808"/>
    <w:rsid w:val="00714A5A"/>
    <w:rsid w:val="0071510C"/>
    <w:rsid w:val="00715AEC"/>
    <w:rsid w:val="00715BA1"/>
    <w:rsid w:val="00716090"/>
    <w:rsid w:val="0071612F"/>
    <w:rsid w:val="007163D2"/>
    <w:rsid w:val="00717050"/>
    <w:rsid w:val="007172AB"/>
    <w:rsid w:val="007178C4"/>
    <w:rsid w:val="007178EF"/>
    <w:rsid w:val="00717C6F"/>
    <w:rsid w:val="00717DF2"/>
    <w:rsid w:val="00720CC9"/>
    <w:rsid w:val="00720D7D"/>
    <w:rsid w:val="00721094"/>
    <w:rsid w:val="00721589"/>
    <w:rsid w:val="00721A60"/>
    <w:rsid w:val="00721F4B"/>
    <w:rsid w:val="007222E3"/>
    <w:rsid w:val="00722491"/>
    <w:rsid w:val="00722566"/>
    <w:rsid w:val="00723192"/>
    <w:rsid w:val="00723485"/>
    <w:rsid w:val="007240ED"/>
    <w:rsid w:val="007243D2"/>
    <w:rsid w:val="00724AB3"/>
    <w:rsid w:val="00725071"/>
    <w:rsid w:val="00725533"/>
    <w:rsid w:val="00725727"/>
    <w:rsid w:val="00725A62"/>
    <w:rsid w:val="00725BF8"/>
    <w:rsid w:val="00725F9F"/>
    <w:rsid w:val="00726B09"/>
    <w:rsid w:val="007275AD"/>
    <w:rsid w:val="00730234"/>
    <w:rsid w:val="00730DB9"/>
    <w:rsid w:val="00730F0A"/>
    <w:rsid w:val="00731508"/>
    <w:rsid w:val="00731C6E"/>
    <w:rsid w:val="00731F97"/>
    <w:rsid w:val="00732766"/>
    <w:rsid w:val="00732982"/>
    <w:rsid w:val="00732DBE"/>
    <w:rsid w:val="00732FF8"/>
    <w:rsid w:val="007337CE"/>
    <w:rsid w:val="0073482C"/>
    <w:rsid w:val="007348F8"/>
    <w:rsid w:val="007349CA"/>
    <w:rsid w:val="00734CDE"/>
    <w:rsid w:val="0073558E"/>
    <w:rsid w:val="007358F7"/>
    <w:rsid w:val="00735A45"/>
    <w:rsid w:val="00735CA9"/>
    <w:rsid w:val="00736248"/>
    <w:rsid w:val="00736363"/>
    <w:rsid w:val="007363DC"/>
    <w:rsid w:val="007365BA"/>
    <w:rsid w:val="007367FF"/>
    <w:rsid w:val="00736C71"/>
    <w:rsid w:val="00736DCD"/>
    <w:rsid w:val="00736F83"/>
    <w:rsid w:val="007379D8"/>
    <w:rsid w:val="00737D76"/>
    <w:rsid w:val="00737E2D"/>
    <w:rsid w:val="00737EA6"/>
    <w:rsid w:val="00737FE1"/>
    <w:rsid w:val="007401C4"/>
    <w:rsid w:val="007408E3"/>
    <w:rsid w:val="00740A78"/>
    <w:rsid w:val="00740EDB"/>
    <w:rsid w:val="00740FE1"/>
    <w:rsid w:val="007413D9"/>
    <w:rsid w:val="007414D9"/>
    <w:rsid w:val="007416A8"/>
    <w:rsid w:val="00741797"/>
    <w:rsid w:val="00741971"/>
    <w:rsid w:val="0074234C"/>
    <w:rsid w:val="00742400"/>
    <w:rsid w:val="0074270F"/>
    <w:rsid w:val="00742980"/>
    <w:rsid w:val="00742DFC"/>
    <w:rsid w:val="00742E16"/>
    <w:rsid w:val="00743516"/>
    <w:rsid w:val="00743B8F"/>
    <w:rsid w:val="00743C66"/>
    <w:rsid w:val="0074483A"/>
    <w:rsid w:val="00744D38"/>
    <w:rsid w:val="00744D78"/>
    <w:rsid w:val="00744E6A"/>
    <w:rsid w:val="00744F34"/>
    <w:rsid w:val="00744F50"/>
    <w:rsid w:val="00744F60"/>
    <w:rsid w:val="0074590C"/>
    <w:rsid w:val="00746A76"/>
    <w:rsid w:val="007470E3"/>
    <w:rsid w:val="00747387"/>
    <w:rsid w:val="007477EC"/>
    <w:rsid w:val="00747865"/>
    <w:rsid w:val="00747A8D"/>
    <w:rsid w:val="00747B62"/>
    <w:rsid w:val="00750093"/>
    <w:rsid w:val="00750758"/>
    <w:rsid w:val="00750D61"/>
    <w:rsid w:val="00751348"/>
    <w:rsid w:val="00751596"/>
    <w:rsid w:val="00751613"/>
    <w:rsid w:val="007516A3"/>
    <w:rsid w:val="007517AC"/>
    <w:rsid w:val="00752018"/>
    <w:rsid w:val="007529A8"/>
    <w:rsid w:val="00752B21"/>
    <w:rsid w:val="0075306D"/>
    <w:rsid w:val="0075341B"/>
    <w:rsid w:val="00753606"/>
    <w:rsid w:val="00753709"/>
    <w:rsid w:val="00753968"/>
    <w:rsid w:val="007548D0"/>
    <w:rsid w:val="00754E10"/>
    <w:rsid w:val="007550BB"/>
    <w:rsid w:val="007551A8"/>
    <w:rsid w:val="00755461"/>
    <w:rsid w:val="00755A61"/>
    <w:rsid w:val="00755D36"/>
    <w:rsid w:val="00755FC0"/>
    <w:rsid w:val="007563F3"/>
    <w:rsid w:val="0075644D"/>
    <w:rsid w:val="0075651F"/>
    <w:rsid w:val="00756C6F"/>
    <w:rsid w:val="00756FA0"/>
    <w:rsid w:val="0075713B"/>
    <w:rsid w:val="00757EF9"/>
    <w:rsid w:val="00760A22"/>
    <w:rsid w:val="00760EF8"/>
    <w:rsid w:val="0076100C"/>
    <w:rsid w:val="0076130F"/>
    <w:rsid w:val="00761EB4"/>
    <w:rsid w:val="00761FDC"/>
    <w:rsid w:val="00762307"/>
    <w:rsid w:val="00762F26"/>
    <w:rsid w:val="00763539"/>
    <w:rsid w:val="0076419D"/>
    <w:rsid w:val="0076478C"/>
    <w:rsid w:val="00764C61"/>
    <w:rsid w:val="007650B8"/>
    <w:rsid w:val="0076517E"/>
    <w:rsid w:val="00765742"/>
    <w:rsid w:val="007657D4"/>
    <w:rsid w:val="00765905"/>
    <w:rsid w:val="00765D79"/>
    <w:rsid w:val="00765E1C"/>
    <w:rsid w:val="0076617F"/>
    <w:rsid w:val="00766DC8"/>
    <w:rsid w:val="00766DCC"/>
    <w:rsid w:val="007673AA"/>
    <w:rsid w:val="00767A31"/>
    <w:rsid w:val="007704A6"/>
    <w:rsid w:val="00770606"/>
    <w:rsid w:val="00770C30"/>
    <w:rsid w:val="00771335"/>
    <w:rsid w:val="00771685"/>
    <w:rsid w:val="0077217F"/>
    <w:rsid w:val="007726C9"/>
    <w:rsid w:val="00772BEE"/>
    <w:rsid w:val="00772F49"/>
    <w:rsid w:val="00773025"/>
    <w:rsid w:val="00773DC4"/>
    <w:rsid w:val="00773F77"/>
    <w:rsid w:val="00774514"/>
    <w:rsid w:val="00774733"/>
    <w:rsid w:val="00774DB6"/>
    <w:rsid w:val="00774F6D"/>
    <w:rsid w:val="00775220"/>
    <w:rsid w:val="007755E8"/>
    <w:rsid w:val="00775D02"/>
    <w:rsid w:val="00775D55"/>
    <w:rsid w:val="00776BC3"/>
    <w:rsid w:val="00776EED"/>
    <w:rsid w:val="007771AA"/>
    <w:rsid w:val="0077729A"/>
    <w:rsid w:val="007775CF"/>
    <w:rsid w:val="00780174"/>
    <w:rsid w:val="00780274"/>
    <w:rsid w:val="007809C5"/>
    <w:rsid w:val="00780F7B"/>
    <w:rsid w:val="00781DD6"/>
    <w:rsid w:val="00781EC8"/>
    <w:rsid w:val="007825D5"/>
    <w:rsid w:val="0078295F"/>
    <w:rsid w:val="00783359"/>
    <w:rsid w:val="0078395C"/>
    <w:rsid w:val="00784307"/>
    <w:rsid w:val="00784A7C"/>
    <w:rsid w:val="00784E4B"/>
    <w:rsid w:val="00785143"/>
    <w:rsid w:val="00785697"/>
    <w:rsid w:val="0078582A"/>
    <w:rsid w:val="0078606D"/>
    <w:rsid w:val="00786396"/>
    <w:rsid w:val="00786B69"/>
    <w:rsid w:val="00786E4E"/>
    <w:rsid w:val="0078742A"/>
    <w:rsid w:val="00787736"/>
    <w:rsid w:val="00787B32"/>
    <w:rsid w:val="00787D20"/>
    <w:rsid w:val="007902DB"/>
    <w:rsid w:val="00790C0E"/>
    <w:rsid w:val="00790C0F"/>
    <w:rsid w:val="00790C9A"/>
    <w:rsid w:val="00790D9E"/>
    <w:rsid w:val="00790EB2"/>
    <w:rsid w:val="007911C3"/>
    <w:rsid w:val="007919C7"/>
    <w:rsid w:val="00792397"/>
    <w:rsid w:val="00792514"/>
    <w:rsid w:val="00792A14"/>
    <w:rsid w:val="00792EE5"/>
    <w:rsid w:val="00793295"/>
    <w:rsid w:val="00793338"/>
    <w:rsid w:val="00793C57"/>
    <w:rsid w:val="00793EF6"/>
    <w:rsid w:val="00793F11"/>
    <w:rsid w:val="00793FED"/>
    <w:rsid w:val="0079401E"/>
    <w:rsid w:val="007940D6"/>
    <w:rsid w:val="007947DD"/>
    <w:rsid w:val="00794853"/>
    <w:rsid w:val="007949AF"/>
    <w:rsid w:val="007953B9"/>
    <w:rsid w:val="007958A6"/>
    <w:rsid w:val="0079597F"/>
    <w:rsid w:val="007961C4"/>
    <w:rsid w:val="007961EA"/>
    <w:rsid w:val="0079649D"/>
    <w:rsid w:val="007973CD"/>
    <w:rsid w:val="00797D0D"/>
    <w:rsid w:val="007A01E5"/>
    <w:rsid w:val="007A038C"/>
    <w:rsid w:val="007A0508"/>
    <w:rsid w:val="007A05B6"/>
    <w:rsid w:val="007A0631"/>
    <w:rsid w:val="007A07DB"/>
    <w:rsid w:val="007A0959"/>
    <w:rsid w:val="007A0BB2"/>
    <w:rsid w:val="007A0EAD"/>
    <w:rsid w:val="007A1990"/>
    <w:rsid w:val="007A1D97"/>
    <w:rsid w:val="007A251B"/>
    <w:rsid w:val="007A260F"/>
    <w:rsid w:val="007A2A7C"/>
    <w:rsid w:val="007A2FEC"/>
    <w:rsid w:val="007A3B8B"/>
    <w:rsid w:val="007A529D"/>
    <w:rsid w:val="007A5710"/>
    <w:rsid w:val="007A5891"/>
    <w:rsid w:val="007A6053"/>
    <w:rsid w:val="007A60CE"/>
    <w:rsid w:val="007A6314"/>
    <w:rsid w:val="007A63E3"/>
    <w:rsid w:val="007A650A"/>
    <w:rsid w:val="007A66DB"/>
    <w:rsid w:val="007A66F3"/>
    <w:rsid w:val="007A692D"/>
    <w:rsid w:val="007A772F"/>
    <w:rsid w:val="007B06EE"/>
    <w:rsid w:val="007B0E1D"/>
    <w:rsid w:val="007B0FBF"/>
    <w:rsid w:val="007B0FEB"/>
    <w:rsid w:val="007B144C"/>
    <w:rsid w:val="007B171E"/>
    <w:rsid w:val="007B177E"/>
    <w:rsid w:val="007B1A92"/>
    <w:rsid w:val="007B2689"/>
    <w:rsid w:val="007B26C4"/>
    <w:rsid w:val="007B2F5B"/>
    <w:rsid w:val="007B31E4"/>
    <w:rsid w:val="007B3311"/>
    <w:rsid w:val="007B365A"/>
    <w:rsid w:val="007B3960"/>
    <w:rsid w:val="007B40CA"/>
    <w:rsid w:val="007B43E3"/>
    <w:rsid w:val="007B4A06"/>
    <w:rsid w:val="007B4A2E"/>
    <w:rsid w:val="007B5463"/>
    <w:rsid w:val="007B6122"/>
    <w:rsid w:val="007B667A"/>
    <w:rsid w:val="007B6870"/>
    <w:rsid w:val="007B745D"/>
    <w:rsid w:val="007B74BF"/>
    <w:rsid w:val="007C0004"/>
    <w:rsid w:val="007C0098"/>
    <w:rsid w:val="007C037C"/>
    <w:rsid w:val="007C0756"/>
    <w:rsid w:val="007C160A"/>
    <w:rsid w:val="007C16CD"/>
    <w:rsid w:val="007C212D"/>
    <w:rsid w:val="007C2AAF"/>
    <w:rsid w:val="007C2E14"/>
    <w:rsid w:val="007C33AB"/>
    <w:rsid w:val="007C3592"/>
    <w:rsid w:val="007C42D9"/>
    <w:rsid w:val="007C433C"/>
    <w:rsid w:val="007C447F"/>
    <w:rsid w:val="007C45ED"/>
    <w:rsid w:val="007C48EE"/>
    <w:rsid w:val="007C4D14"/>
    <w:rsid w:val="007C4DD7"/>
    <w:rsid w:val="007C5544"/>
    <w:rsid w:val="007C5D39"/>
    <w:rsid w:val="007C5EF9"/>
    <w:rsid w:val="007C6069"/>
    <w:rsid w:val="007C611C"/>
    <w:rsid w:val="007C6320"/>
    <w:rsid w:val="007C632F"/>
    <w:rsid w:val="007C686B"/>
    <w:rsid w:val="007C6AFB"/>
    <w:rsid w:val="007C6BB5"/>
    <w:rsid w:val="007C6BE5"/>
    <w:rsid w:val="007C6C4F"/>
    <w:rsid w:val="007C6FF6"/>
    <w:rsid w:val="007C733E"/>
    <w:rsid w:val="007D0236"/>
    <w:rsid w:val="007D059A"/>
    <w:rsid w:val="007D065F"/>
    <w:rsid w:val="007D12C2"/>
    <w:rsid w:val="007D1955"/>
    <w:rsid w:val="007D1D90"/>
    <w:rsid w:val="007D1E03"/>
    <w:rsid w:val="007D1E19"/>
    <w:rsid w:val="007D1E50"/>
    <w:rsid w:val="007D2034"/>
    <w:rsid w:val="007D22FE"/>
    <w:rsid w:val="007D27A0"/>
    <w:rsid w:val="007D284D"/>
    <w:rsid w:val="007D2A71"/>
    <w:rsid w:val="007D2E1B"/>
    <w:rsid w:val="007D3610"/>
    <w:rsid w:val="007D3655"/>
    <w:rsid w:val="007D38E0"/>
    <w:rsid w:val="007D39D0"/>
    <w:rsid w:val="007D4083"/>
    <w:rsid w:val="007D4647"/>
    <w:rsid w:val="007D47CB"/>
    <w:rsid w:val="007D4B9F"/>
    <w:rsid w:val="007D4CF8"/>
    <w:rsid w:val="007D585A"/>
    <w:rsid w:val="007D5E9D"/>
    <w:rsid w:val="007D62A9"/>
    <w:rsid w:val="007D6454"/>
    <w:rsid w:val="007D6568"/>
    <w:rsid w:val="007D6672"/>
    <w:rsid w:val="007D6E80"/>
    <w:rsid w:val="007D7EDF"/>
    <w:rsid w:val="007E01D7"/>
    <w:rsid w:val="007E07F8"/>
    <w:rsid w:val="007E0829"/>
    <w:rsid w:val="007E0B2A"/>
    <w:rsid w:val="007E0C4C"/>
    <w:rsid w:val="007E0D55"/>
    <w:rsid w:val="007E1501"/>
    <w:rsid w:val="007E15BA"/>
    <w:rsid w:val="007E1630"/>
    <w:rsid w:val="007E16E9"/>
    <w:rsid w:val="007E327D"/>
    <w:rsid w:val="007E35A0"/>
    <w:rsid w:val="007E36A0"/>
    <w:rsid w:val="007E3BCD"/>
    <w:rsid w:val="007E3C3A"/>
    <w:rsid w:val="007E4A0D"/>
    <w:rsid w:val="007E4AB1"/>
    <w:rsid w:val="007E5ABF"/>
    <w:rsid w:val="007E5BA8"/>
    <w:rsid w:val="007E6026"/>
    <w:rsid w:val="007E622B"/>
    <w:rsid w:val="007E651C"/>
    <w:rsid w:val="007E69D9"/>
    <w:rsid w:val="007E6C7B"/>
    <w:rsid w:val="007E6F03"/>
    <w:rsid w:val="007E7236"/>
    <w:rsid w:val="007E75B1"/>
    <w:rsid w:val="007E7BB0"/>
    <w:rsid w:val="007E7C8F"/>
    <w:rsid w:val="007F02CF"/>
    <w:rsid w:val="007F0442"/>
    <w:rsid w:val="007F063D"/>
    <w:rsid w:val="007F0905"/>
    <w:rsid w:val="007F0D4E"/>
    <w:rsid w:val="007F10BD"/>
    <w:rsid w:val="007F1388"/>
    <w:rsid w:val="007F1A0D"/>
    <w:rsid w:val="007F1DA6"/>
    <w:rsid w:val="007F1FD9"/>
    <w:rsid w:val="007F206F"/>
    <w:rsid w:val="007F29B7"/>
    <w:rsid w:val="007F31C6"/>
    <w:rsid w:val="007F3452"/>
    <w:rsid w:val="007F3587"/>
    <w:rsid w:val="007F3D69"/>
    <w:rsid w:val="007F4104"/>
    <w:rsid w:val="007F51CB"/>
    <w:rsid w:val="007F5496"/>
    <w:rsid w:val="007F557C"/>
    <w:rsid w:val="007F55B7"/>
    <w:rsid w:val="007F5A02"/>
    <w:rsid w:val="007F6335"/>
    <w:rsid w:val="007F6492"/>
    <w:rsid w:val="007F65D5"/>
    <w:rsid w:val="007F6AD5"/>
    <w:rsid w:val="007F6CC2"/>
    <w:rsid w:val="007F79A0"/>
    <w:rsid w:val="00801317"/>
    <w:rsid w:val="00801B83"/>
    <w:rsid w:val="008020F7"/>
    <w:rsid w:val="008028C0"/>
    <w:rsid w:val="00803894"/>
    <w:rsid w:val="00803C0E"/>
    <w:rsid w:val="00804BF7"/>
    <w:rsid w:val="00804F0D"/>
    <w:rsid w:val="00804FD8"/>
    <w:rsid w:val="00805638"/>
    <w:rsid w:val="00805BC0"/>
    <w:rsid w:val="00805D39"/>
    <w:rsid w:val="0080604B"/>
    <w:rsid w:val="008060D7"/>
    <w:rsid w:val="00806588"/>
    <w:rsid w:val="00806E54"/>
    <w:rsid w:val="00807402"/>
    <w:rsid w:val="00807BDA"/>
    <w:rsid w:val="00810031"/>
    <w:rsid w:val="0081003D"/>
    <w:rsid w:val="00810212"/>
    <w:rsid w:val="008102A7"/>
    <w:rsid w:val="00810630"/>
    <w:rsid w:val="00810F3E"/>
    <w:rsid w:val="00810F4D"/>
    <w:rsid w:val="008110FF"/>
    <w:rsid w:val="0081179A"/>
    <w:rsid w:val="00812388"/>
    <w:rsid w:val="0081246F"/>
    <w:rsid w:val="008125F9"/>
    <w:rsid w:val="0081263F"/>
    <w:rsid w:val="00812720"/>
    <w:rsid w:val="00812ADA"/>
    <w:rsid w:val="00813038"/>
    <w:rsid w:val="008135D8"/>
    <w:rsid w:val="00813ACD"/>
    <w:rsid w:val="00813C99"/>
    <w:rsid w:val="008145F6"/>
    <w:rsid w:val="008146E8"/>
    <w:rsid w:val="008149A5"/>
    <w:rsid w:val="00814FAF"/>
    <w:rsid w:val="008156FE"/>
    <w:rsid w:val="00815CA8"/>
    <w:rsid w:val="00815D3B"/>
    <w:rsid w:val="00815DD0"/>
    <w:rsid w:val="00815EEA"/>
    <w:rsid w:val="00816261"/>
    <w:rsid w:val="00816A56"/>
    <w:rsid w:val="00816ABE"/>
    <w:rsid w:val="00816FB0"/>
    <w:rsid w:val="00817079"/>
    <w:rsid w:val="008177E7"/>
    <w:rsid w:val="00817D18"/>
    <w:rsid w:val="00817E4E"/>
    <w:rsid w:val="00820264"/>
    <w:rsid w:val="0082039D"/>
    <w:rsid w:val="008203F5"/>
    <w:rsid w:val="008208A2"/>
    <w:rsid w:val="00820A68"/>
    <w:rsid w:val="00820C3B"/>
    <w:rsid w:val="00820D4C"/>
    <w:rsid w:val="00821695"/>
    <w:rsid w:val="008217C5"/>
    <w:rsid w:val="0082194F"/>
    <w:rsid w:val="008219A9"/>
    <w:rsid w:val="00822062"/>
    <w:rsid w:val="008220AD"/>
    <w:rsid w:val="00822228"/>
    <w:rsid w:val="008223B4"/>
    <w:rsid w:val="00822A4E"/>
    <w:rsid w:val="00822F08"/>
    <w:rsid w:val="0082304D"/>
    <w:rsid w:val="008230C2"/>
    <w:rsid w:val="0082364D"/>
    <w:rsid w:val="0082367A"/>
    <w:rsid w:val="00823710"/>
    <w:rsid w:val="00823728"/>
    <w:rsid w:val="00823B70"/>
    <w:rsid w:val="00823B8D"/>
    <w:rsid w:val="0082443E"/>
    <w:rsid w:val="00824BE3"/>
    <w:rsid w:val="0082555D"/>
    <w:rsid w:val="008255A7"/>
    <w:rsid w:val="00826008"/>
    <w:rsid w:val="00826765"/>
    <w:rsid w:val="0082689A"/>
    <w:rsid w:val="008268BF"/>
    <w:rsid w:val="00826A7F"/>
    <w:rsid w:val="00826ACD"/>
    <w:rsid w:val="00826B7C"/>
    <w:rsid w:val="00827386"/>
    <w:rsid w:val="00827431"/>
    <w:rsid w:val="0082744B"/>
    <w:rsid w:val="00827C59"/>
    <w:rsid w:val="00830160"/>
    <w:rsid w:val="0083028E"/>
    <w:rsid w:val="008302ED"/>
    <w:rsid w:val="0083046A"/>
    <w:rsid w:val="00830B89"/>
    <w:rsid w:val="00830B96"/>
    <w:rsid w:val="008313FE"/>
    <w:rsid w:val="0083148F"/>
    <w:rsid w:val="00831FD1"/>
    <w:rsid w:val="008320B8"/>
    <w:rsid w:val="00832162"/>
    <w:rsid w:val="0083220E"/>
    <w:rsid w:val="00832308"/>
    <w:rsid w:val="00832428"/>
    <w:rsid w:val="00832767"/>
    <w:rsid w:val="0083281E"/>
    <w:rsid w:val="00832D7E"/>
    <w:rsid w:val="00832E01"/>
    <w:rsid w:val="00834C94"/>
    <w:rsid w:val="0083554E"/>
    <w:rsid w:val="008356DF"/>
    <w:rsid w:val="00835862"/>
    <w:rsid w:val="00835BF2"/>
    <w:rsid w:val="00835D8E"/>
    <w:rsid w:val="0083614B"/>
    <w:rsid w:val="008367E0"/>
    <w:rsid w:val="00837138"/>
    <w:rsid w:val="008371CE"/>
    <w:rsid w:val="0083750E"/>
    <w:rsid w:val="00837937"/>
    <w:rsid w:val="00837EDB"/>
    <w:rsid w:val="008403BE"/>
    <w:rsid w:val="00840435"/>
    <w:rsid w:val="0084068C"/>
    <w:rsid w:val="00840831"/>
    <w:rsid w:val="00840B64"/>
    <w:rsid w:val="00840D56"/>
    <w:rsid w:val="008411AB"/>
    <w:rsid w:val="008412B7"/>
    <w:rsid w:val="00841708"/>
    <w:rsid w:val="008417AD"/>
    <w:rsid w:val="00841954"/>
    <w:rsid w:val="0084209B"/>
    <w:rsid w:val="00842209"/>
    <w:rsid w:val="0084235B"/>
    <w:rsid w:val="00842515"/>
    <w:rsid w:val="008426B5"/>
    <w:rsid w:val="00842DCF"/>
    <w:rsid w:val="00842E8D"/>
    <w:rsid w:val="0084351F"/>
    <w:rsid w:val="00843DBC"/>
    <w:rsid w:val="00843DEB"/>
    <w:rsid w:val="00843E2A"/>
    <w:rsid w:val="00844197"/>
    <w:rsid w:val="00844674"/>
    <w:rsid w:val="00844796"/>
    <w:rsid w:val="00844827"/>
    <w:rsid w:val="0084483D"/>
    <w:rsid w:val="00844878"/>
    <w:rsid w:val="00844ABE"/>
    <w:rsid w:val="00845143"/>
    <w:rsid w:val="00845486"/>
    <w:rsid w:val="00845714"/>
    <w:rsid w:val="00845805"/>
    <w:rsid w:val="00845A12"/>
    <w:rsid w:val="00845A52"/>
    <w:rsid w:val="00845BFD"/>
    <w:rsid w:val="00845EB7"/>
    <w:rsid w:val="00846039"/>
    <w:rsid w:val="00846188"/>
    <w:rsid w:val="00846CE4"/>
    <w:rsid w:val="008474F7"/>
    <w:rsid w:val="00850150"/>
    <w:rsid w:val="008501C5"/>
    <w:rsid w:val="00850FBC"/>
    <w:rsid w:val="00851006"/>
    <w:rsid w:val="00851800"/>
    <w:rsid w:val="00851C19"/>
    <w:rsid w:val="00851EDE"/>
    <w:rsid w:val="00852010"/>
    <w:rsid w:val="00852517"/>
    <w:rsid w:val="00852954"/>
    <w:rsid w:val="00852A6E"/>
    <w:rsid w:val="008532A4"/>
    <w:rsid w:val="00853A95"/>
    <w:rsid w:val="00853DBA"/>
    <w:rsid w:val="008541D7"/>
    <w:rsid w:val="00854CD9"/>
    <w:rsid w:val="008554E0"/>
    <w:rsid w:val="00855B47"/>
    <w:rsid w:val="008560D8"/>
    <w:rsid w:val="008574C1"/>
    <w:rsid w:val="008574C2"/>
    <w:rsid w:val="00857636"/>
    <w:rsid w:val="00860395"/>
    <w:rsid w:val="00860B3B"/>
    <w:rsid w:val="0086139F"/>
    <w:rsid w:val="008618D7"/>
    <w:rsid w:val="00861D77"/>
    <w:rsid w:val="00862122"/>
    <w:rsid w:val="00862B05"/>
    <w:rsid w:val="00863844"/>
    <w:rsid w:val="00863899"/>
    <w:rsid w:val="00863EA5"/>
    <w:rsid w:val="00864030"/>
    <w:rsid w:val="0086412E"/>
    <w:rsid w:val="00864244"/>
    <w:rsid w:val="008643A5"/>
    <w:rsid w:val="0086458A"/>
    <w:rsid w:val="008645A7"/>
    <w:rsid w:val="00864968"/>
    <w:rsid w:val="00864F44"/>
    <w:rsid w:val="00864F76"/>
    <w:rsid w:val="0086574A"/>
    <w:rsid w:val="00865C74"/>
    <w:rsid w:val="00866015"/>
    <w:rsid w:val="00866501"/>
    <w:rsid w:val="0086658F"/>
    <w:rsid w:val="00866622"/>
    <w:rsid w:val="0086672F"/>
    <w:rsid w:val="00866917"/>
    <w:rsid w:val="00866A9A"/>
    <w:rsid w:val="00866C6E"/>
    <w:rsid w:val="008671E1"/>
    <w:rsid w:val="008672E2"/>
    <w:rsid w:val="00867BA9"/>
    <w:rsid w:val="0087019E"/>
    <w:rsid w:val="00870233"/>
    <w:rsid w:val="0087081C"/>
    <w:rsid w:val="008710D9"/>
    <w:rsid w:val="008714CE"/>
    <w:rsid w:val="0087154D"/>
    <w:rsid w:val="00872623"/>
    <w:rsid w:val="00872692"/>
    <w:rsid w:val="00872879"/>
    <w:rsid w:val="00872DC1"/>
    <w:rsid w:val="008732E8"/>
    <w:rsid w:val="0087341E"/>
    <w:rsid w:val="00873654"/>
    <w:rsid w:val="00873713"/>
    <w:rsid w:val="00873763"/>
    <w:rsid w:val="00873994"/>
    <w:rsid w:val="00873BC2"/>
    <w:rsid w:val="008740A3"/>
    <w:rsid w:val="008740F4"/>
    <w:rsid w:val="008741E8"/>
    <w:rsid w:val="008743EF"/>
    <w:rsid w:val="008746A3"/>
    <w:rsid w:val="00874AA1"/>
    <w:rsid w:val="00875899"/>
    <w:rsid w:val="00875E2D"/>
    <w:rsid w:val="00876020"/>
    <w:rsid w:val="00876BD0"/>
    <w:rsid w:val="0087722F"/>
    <w:rsid w:val="00877751"/>
    <w:rsid w:val="0087780B"/>
    <w:rsid w:val="00877891"/>
    <w:rsid w:val="0087797B"/>
    <w:rsid w:val="00877C5B"/>
    <w:rsid w:val="0088031A"/>
    <w:rsid w:val="00880364"/>
    <w:rsid w:val="00880B04"/>
    <w:rsid w:val="00880C91"/>
    <w:rsid w:val="00880FAE"/>
    <w:rsid w:val="008811A8"/>
    <w:rsid w:val="00881387"/>
    <w:rsid w:val="0088160A"/>
    <w:rsid w:val="00881AD2"/>
    <w:rsid w:val="00881B0B"/>
    <w:rsid w:val="00882EF9"/>
    <w:rsid w:val="00883826"/>
    <w:rsid w:val="00883C83"/>
    <w:rsid w:val="0088417E"/>
    <w:rsid w:val="00884612"/>
    <w:rsid w:val="00884B92"/>
    <w:rsid w:val="00884DD9"/>
    <w:rsid w:val="00884EC2"/>
    <w:rsid w:val="008850FE"/>
    <w:rsid w:val="00885215"/>
    <w:rsid w:val="00885CF7"/>
    <w:rsid w:val="0088646A"/>
    <w:rsid w:val="00886A83"/>
    <w:rsid w:val="00886E9B"/>
    <w:rsid w:val="008877AD"/>
    <w:rsid w:val="00887B88"/>
    <w:rsid w:val="00887F88"/>
    <w:rsid w:val="00890365"/>
    <w:rsid w:val="00890DA2"/>
    <w:rsid w:val="00890DCE"/>
    <w:rsid w:val="00890FBC"/>
    <w:rsid w:val="008910E4"/>
    <w:rsid w:val="008916A3"/>
    <w:rsid w:val="0089174F"/>
    <w:rsid w:val="008922BF"/>
    <w:rsid w:val="00892470"/>
    <w:rsid w:val="008927BA"/>
    <w:rsid w:val="00892AEC"/>
    <w:rsid w:val="008933A7"/>
    <w:rsid w:val="00893B00"/>
    <w:rsid w:val="00893E28"/>
    <w:rsid w:val="00893F3B"/>
    <w:rsid w:val="008941AF"/>
    <w:rsid w:val="0089503F"/>
    <w:rsid w:val="008950CA"/>
    <w:rsid w:val="008951DE"/>
    <w:rsid w:val="008955EE"/>
    <w:rsid w:val="00895874"/>
    <w:rsid w:val="0089594F"/>
    <w:rsid w:val="00895C39"/>
    <w:rsid w:val="0089679F"/>
    <w:rsid w:val="008967D0"/>
    <w:rsid w:val="008972D6"/>
    <w:rsid w:val="008974C8"/>
    <w:rsid w:val="008976CF"/>
    <w:rsid w:val="008977D5"/>
    <w:rsid w:val="00897BAA"/>
    <w:rsid w:val="008A0721"/>
    <w:rsid w:val="008A09E4"/>
    <w:rsid w:val="008A0ECA"/>
    <w:rsid w:val="008A0FFB"/>
    <w:rsid w:val="008A1620"/>
    <w:rsid w:val="008A1704"/>
    <w:rsid w:val="008A1C8D"/>
    <w:rsid w:val="008A257B"/>
    <w:rsid w:val="008A260A"/>
    <w:rsid w:val="008A384E"/>
    <w:rsid w:val="008A3A06"/>
    <w:rsid w:val="008A414D"/>
    <w:rsid w:val="008A4AD2"/>
    <w:rsid w:val="008A5033"/>
    <w:rsid w:val="008A549F"/>
    <w:rsid w:val="008A57B2"/>
    <w:rsid w:val="008A6EA6"/>
    <w:rsid w:val="008A73E4"/>
    <w:rsid w:val="008B01C6"/>
    <w:rsid w:val="008B05BB"/>
    <w:rsid w:val="008B07FC"/>
    <w:rsid w:val="008B0AF7"/>
    <w:rsid w:val="008B0E4C"/>
    <w:rsid w:val="008B15FE"/>
    <w:rsid w:val="008B1833"/>
    <w:rsid w:val="008B1E98"/>
    <w:rsid w:val="008B1F8A"/>
    <w:rsid w:val="008B23A7"/>
    <w:rsid w:val="008B2D62"/>
    <w:rsid w:val="008B2F0E"/>
    <w:rsid w:val="008B3265"/>
    <w:rsid w:val="008B3305"/>
    <w:rsid w:val="008B3382"/>
    <w:rsid w:val="008B3434"/>
    <w:rsid w:val="008B360B"/>
    <w:rsid w:val="008B43C5"/>
    <w:rsid w:val="008B4EE3"/>
    <w:rsid w:val="008B4F0C"/>
    <w:rsid w:val="008B501C"/>
    <w:rsid w:val="008B52A9"/>
    <w:rsid w:val="008B5783"/>
    <w:rsid w:val="008B6720"/>
    <w:rsid w:val="008B68A0"/>
    <w:rsid w:val="008B6BFE"/>
    <w:rsid w:val="008B6C0A"/>
    <w:rsid w:val="008B71E7"/>
    <w:rsid w:val="008B7371"/>
    <w:rsid w:val="008B7D6A"/>
    <w:rsid w:val="008B7DE0"/>
    <w:rsid w:val="008C0DD1"/>
    <w:rsid w:val="008C1A7C"/>
    <w:rsid w:val="008C1C60"/>
    <w:rsid w:val="008C1F2B"/>
    <w:rsid w:val="008C227B"/>
    <w:rsid w:val="008C245D"/>
    <w:rsid w:val="008C285D"/>
    <w:rsid w:val="008C2D4A"/>
    <w:rsid w:val="008C31C1"/>
    <w:rsid w:val="008C31FE"/>
    <w:rsid w:val="008C338F"/>
    <w:rsid w:val="008C35C4"/>
    <w:rsid w:val="008C4076"/>
    <w:rsid w:val="008C4919"/>
    <w:rsid w:val="008C49C9"/>
    <w:rsid w:val="008C4A2B"/>
    <w:rsid w:val="008C5506"/>
    <w:rsid w:val="008C621B"/>
    <w:rsid w:val="008C6497"/>
    <w:rsid w:val="008C65DD"/>
    <w:rsid w:val="008C686F"/>
    <w:rsid w:val="008C70D8"/>
    <w:rsid w:val="008C7225"/>
    <w:rsid w:val="008C752D"/>
    <w:rsid w:val="008C7553"/>
    <w:rsid w:val="008C77D6"/>
    <w:rsid w:val="008C7B89"/>
    <w:rsid w:val="008C7D0C"/>
    <w:rsid w:val="008D0C3E"/>
    <w:rsid w:val="008D11C7"/>
    <w:rsid w:val="008D1B5D"/>
    <w:rsid w:val="008D1D97"/>
    <w:rsid w:val="008D2126"/>
    <w:rsid w:val="008D24FA"/>
    <w:rsid w:val="008D26AA"/>
    <w:rsid w:val="008D2814"/>
    <w:rsid w:val="008D2932"/>
    <w:rsid w:val="008D2D6D"/>
    <w:rsid w:val="008D2F9F"/>
    <w:rsid w:val="008D30BA"/>
    <w:rsid w:val="008D3588"/>
    <w:rsid w:val="008D365D"/>
    <w:rsid w:val="008D36E7"/>
    <w:rsid w:val="008D4675"/>
    <w:rsid w:val="008D532D"/>
    <w:rsid w:val="008D5F97"/>
    <w:rsid w:val="008D65AE"/>
    <w:rsid w:val="008D6881"/>
    <w:rsid w:val="008D70EE"/>
    <w:rsid w:val="008D7197"/>
    <w:rsid w:val="008D71F3"/>
    <w:rsid w:val="008D76C1"/>
    <w:rsid w:val="008D7A3F"/>
    <w:rsid w:val="008D7C3E"/>
    <w:rsid w:val="008D7EA4"/>
    <w:rsid w:val="008E028A"/>
    <w:rsid w:val="008E047C"/>
    <w:rsid w:val="008E0B1B"/>
    <w:rsid w:val="008E1B23"/>
    <w:rsid w:val="008E1E06"/>
    <w:rsid w:val="008E1EDA"/>
    <w:rsid w:val="008E244B"/>
    <w:rsid w:val="008E2510"/>
    <w:rsid w:val="008E2610"/>
    <w:rsid w:val="008E33F6"/>
    <w:rsid w:val="008E3474"/>
    <w:rsid w:val="008E34E4"/>
    <w:rsid w:val="008E3B2A"/>
    <w:rsid w:val="008E413F"/>
    <w:rsid w:val="008E451F"/>
    <w:rsid w:val="008E479D"/>
    <w:rsid w:val="008E56EA"/>
    <w:rsid w:val="008E57B2"/>
    <w:rsid w:val="008E588A"/>
    <w:rsid w:val="008E6798"/>
    <w:rsid w:val="008E67CE"/>
    <w:rsid w:val="008E6BB2"/>
    <w:rsid w:val="008E707F"/>
    <w:rsid w:val="008E7225"/>
    <w:rsid w:val="008E73F8"/>
    <w:rsid w:val="008E7475"/>
    <w:rsid w:val="008E78F0"/>
    <w:rsid w:val="008F0204"/>
    <w:rsid w:val="008F056D"/>
    <w:rsid w:val="008F0931"/>
    <w:rsid w:val="008F0B26"/>
    <w:rsid w:val="008F0C36"/>
    <w:rsid w:val="008F0F31"/>
    <w:rsid w:val="008F12FC"/>
    <w:rsid w:val="008F1363"/>
    <w:rsid w:val="008F17FA"/>
    <w:rsid w:val="008F19C5"/>
    <w:rsid w:val="008F1F37"/>
    <w:rsid w:val="008F243B"/>
    <w:rsid w:val="008F243E"/>
    <w:rsid w:val="008F2C59"/>
    <w:rsid w:val="008F3817"/>
    <w:rsid w:val="008F3C9F"/>
    <w:rsid w:val="008F406A"/>
    <w:rsid w:val="008F43AD"/>
    <w:rsid w:val="008F4490"/>
    <w:rsid w:val="008F44E5"/>
    <w:rsid w:val="008F455D"/>
    <w:rsid w:val="008F4D47"/>
    <w:rsid w:val="008F4FA4"/>
    <w:rsid w:val="008F505F"/>
    <w:rsid w:val="008F5073"/>
    <w:rsid w:val="008F50E0"/>
    <w:rsid w:val="008F5351"/>
    <w:rsid w:val="008F56A4"/>
    <w:rsid w:val="008F5EE2"/>
    <w:rsid w:val="008F5EF2"/>
    <w:rsid w:val="008F5FBF"/>
    <w:rsid w:val="008F62C6"/>
    <w:rsid w:val="008F6852"/>
    <w:rsid w:val="008F690E"/>
    <w:rsid w:val="008F6A00"/>
    <w:rsid w:val="008F6F33"/>
    <w:rsid w:val="008F7241"/>
    <w:rsid w:val="008F7484"/>
    <w:rsid w:val="008F7E58"/>
    <w:rsid w:val="0090048C"/>
    <w:rsid w:val="0090071D"/>
    <w:rsid w:val="009009F1"/>
    <w:rsid w:val="0090101D"/>
    <w:rsid w:val="00901029"/>
    <w:rsid w:val="0090151E"/>
    <w:rsid w:val="00901E45"/>
    <w:rsid w:val="00901FAC"/>
    <w:rsid w:val="00902097"/>
    <w:rsid w:val="0090233F"/>
    <w:rsid w:val="0090249A"/>
    <w:rsid w:val="00902645"/>
    <w:rsid w:val="009028B5"/>
    <w:rsid w:val="00902BD1"/>
    <w:rsid w:val="00902D4B"/>
    <w:rsid w:val="00903929"/>
    <w:rsid w:val="009039D1"/>
    <w:rsid w:val="00903C00"/>
    <w:rsid w:val="0090424E"/>
    <w:rsid w:val="00904351"/>
    <w:rsid w:val="009044E7"/>
    <w:rsid w:val="0090474D"/>
    <w:rsid w:val="009048C5"/>
    <w:rsid w:val="00904D9F"/>
    <w:rsid w:val="00904DA6"/>
    <w:rsid w:val="00904FE4"/>
    <w:rsid w:val="0090518E"/>
    <w:rsid w:val="009051CF"/>
    <w:rsid w:val="0090582E"/>
    <w:rsid w:val="0090595A"/>
    <w:rsid w:val="00905B10"/>
    <w:rsid w:val="0090619D"/>
    <w:rsid w:val="0090642F"/>
    <w:rsid w:val="009065A2"/>
    <w:rsid w:val="00906DA1"/>
    <w:rsid w:val="00906FAE"/>
    <w:rsid w:val="0090767D"/>
    <w:rsid w:val="009078C1"/>
    <w:rsid w:val="00907F95"/>
    <w:rsid w:val="00910364"/>
    <w:rsid w:val="00910C6E"/>
    <w:rsid w:val="00910C8B"/>
    <w:rsid w:val="00910EA7"/>
    <w:rsid w:val="0091119A"/>
    <w:rsid w:val="00911659"/>
    <w:rsid w:val="00911DE2"/>
    <w:rsid w:val="009120E1"/>
    <w:rsid w:val="00912813"/>
    <w:rsid w:val="00912B1A"/>
    <w:rsid w:val="00912CE9"/>
    <w:rsid w:val="00913271"/>
    <w:rsid w:val="0091360A"/>
    <w:rsid w:val="00913788"/>
    <w:rsid w:val="00913BF8"/>
    <w:rsid w:val="00913CE5"/>
    <w:rsid w:val="009141E7"/>
    <w:rsid w:val="009143D2"/>
    <w:rsid w:val="00914808"/>
    <w:rsid w:val="0091485D"/>
    <w:rsid w:val="0091507F"/>
    <w:rsid w:val="0091508F"/>
    <w:rsid w:val="009152DB"/>
    <w:rsid w:val="0091553C"/>
    <w:rsid w:val="009155FE"/>
    <w:rsid w:val="00915C84"/>
    <w:rsid w:val="0091613C"/>
    <w:rsid w:val="009161F3"/>
    <w:rsid w:val="00916AD4"/>
    <w:rsid w:val="00916BF3"/>
    <w:rsid w:val="00916CF2"/>
    <w:rsid w:val="00917500"/>
    <w:rsid w:val="00917676"/>
    <w:rsid w:val="009176A4"/>
    <w:rsid w:val="00917B3A"/>
    <w:rsid w:val="009202EB"/>
    <w:rsid w:val="009202F3"/>
    <w:rsid w:val="009205AA"/>
    <w:rsid w:val="009206FD"/>
    <w:rsid w:val="00920858"/>
    <w:rsid w:val="00920A9D"/>
    <w:rsid w:val="00920AE7"/>
    <w:rsid w:val="00920BFE"/>
    <w:rsid w:val="00920F8A"/>
    <w:rsid w:val="009210FA"/>
    <w:rsid w:val="0092119B"/>
    <w:rsid w:val="009214A3"/>
    <w:rsid w:val="009217FE"/>
    <w:rsid w:val="0092205F"/>
    <w:rsid w:val="00923327"/>
    <w:rsid w:val="009234DD"/>
    <w:rsid w:val="00923CA8"/>
    <w:rsid w:val="00923D1C"/>
    <w:rsid w:val="00923F35"/>
    <w:rsid w:val="009240F0"/>
    <w:rsid w:val="00924D8B"/>
    <w:rsid w:val="0092513F"/>
    <w:rsid w:val="0092543A"/>
    <w:rsid w:val="009254C0"/>
    <w:rsid w:val="009257A9"/>
    <w:rsid w:val="009263AF"/>
    <w:rsid w:val="009265AE"/>
    <w:rsid w:val="009265F1"/>
    <w:rsid w:val="00926E11"/>
    <w:rsid w:val="00927261"/>
    <w:rsid w:val="00927C7B"/>
    <w:rsid w:val="00927F54"/>
    <w:rsid w:val="009308F8"/>
    <w:rsid w:val="00930982"/>
    <w:rsid w:val="009311CD"/>
    <w:rsid w:val="0093158D"/>
    <w:rsid w:val="009315E2"/>
    <w:rsid w:val="00931D74"/>
    <w:rsid w:val="00931DF4"/>
    <w:rsid w:val="00932191"/>
    <w:rsid w:val="0093229D"/>
    <w:rsid w:val="00932578"/>
    <w:rsid w:val="009325E3"/>
    <w:rsid w:val="00932761"/>
    <w:rsid w:val="009329D0"/>
    <w:rsid w:val="00932B45"/>
    <w:rsid w:val="00932CBD"/>
    <w:rsid w:val="00933079"/>
    <w:rsid w:val="009339F6"/>
    <w:rsid w:val="00933D13"/>
    <w:rsid w:val="009343C0"/>
    <w:rsid w:val="00934561"/>
    <w:rsid w:val="0093499E"/>
    <w:rsid w:val="009365E5"/>
    <w:rsid w:val="00936787"/>
    <w:rsid w:val="009367A8"/>
    <w:rsid w:val="00936A3E"/>
    <w:rsid w:val="00936B8D"/>
    <w:rsid w:val="00937519"/>
    <w:rsid w:val="0093785B"/>
    <w:rsid w:val="00937910"/>
    <w:rsid w:val="00937FE4"/>
    <w:rsid w:val="00940E15"/>
    <w:rsid w:val="009416AF"/>
    <w:rsid w:val="00942191"/>
    <w:rsid w:val="009424B2"/>
    <w:rsid w:val="009426F2"/>
    <w:rsid w:val="00942BFF"/>
    <w:rsid w:val="00943278"/>
    <w:rsid w:val="00943910"/>
    <w:rsid w:val="00943B08"/>
    <w:rsid w:val="00943D04"/>
    <w:rsid w:val="00943DB2"/>
    <w:rsid w:val="00943E74"/>
    <w:rsid w:val="00944D21"/>
    <w:rsid w:val="00945743"/>
    <w:rsid w:val="009459EB"/>
    <w:rsid w:val="0094610B"/>
    <w:rsid w:val="00946539"/>
    <w:rsid w:val="0094694F"/>
    <w:rsid w:val="00946DCF"/>
    <w:rsid w:val="00946F7C"/>
    <w:rsid w:val="00947443"/>
    <w:rsid w:val="009474B5"/>
    <w:rsid w:val="00947608"/>
    <w:rsid w:val="009479FF"/>
    <w:rsid w:val="00947B09"/>
    <w:rsid w:val="009508A7"/>
    <w:rsid w:val="00950D2A"/>
    <w:rsid w:val="009519C3"/>
    <w:rsid w:val="00951CB2"/>
    <w:rsid w:val="009520C9"/>
    <w:rsid w:val="00952A40"/>
    <w:rsid w:val="00952C0F"/>
    <w:rsid w:val="009531AB"/>
    <w:rsid w:val="0095361F"/>
    <w:rsid w:val="00953A97"/>
    <w:rsid w:val="00953C58"/>
    <w:rsid w:val="00953C67"/>
    <w:rsid w:val="00953CE7"/>
    <w:rsid w:val="00953F06"/>
    <w:rsid w:val="00954191"/>
    <w:rsid w:val="00954420"/>
    <w:rsid w:val="0095457F"/>
    <w:rsid w:val="009545B3"/>
    <w:rsid w:val="00954AF6"/>
    <w:rsid w:val="00954B2B"/>
    <w:rsid w:val="00955094"/>
    <w:rsid w:val="00955405"/>
    <w:rsid w:val="00955A42"/>
    <w:rsid w:val="00955E17"/>
    <w:rsid w:val="009566C0"/>
    <w:rsid w:val="009567AF"/>
    <w:rsid w:val="00956CD8"/>
    <w:rsid w:val="00957755"/>
    <w:rsid w:val="00957BD7"/>
    <w:rsid w:val="00957BE1"/>
    <w:rsid w:val="00960382"/>
    <w:rsid w:val="00960D16"/>
    <w:rsid w:val="0096172F"/>
    <w:rsid w:val="00961A05"/>
    <w:rsid w:val="00961BCC"/>
    <w:rsid w:val="00961C83"/>
    <w:rsid w:val="00962304"/>
    <w:rsid w:val="009624F6"/>
    <w:rsid w:val="0096290E"/>
    <w:rsid w:val="00962924"/>
    <w:rsid w:val="00962A03"/>
    <w:rsid w:val="00962EA9"/>
    <w:rsid w:val="00963F88"/>
    <w:rsid w:val="009643EE"/>
    <w:rsid w:val="0096482D"/>
    <w:rsid w:val="0096484F"/>
    <w:rsid w:val="00964D11"/>
    <w:rsid w:val="00965060"/>
    <w:rsid w:val="00965A9C"/>
    <w:rsid w:val="00965C6F"/>
    <w:rsid w:val="00966D56"/>
    <w:rsid w:val="00966E9B"/>
    <w:rsid w:val="0096788E"/>
    <w:rsid w:val="0097009B"/>
    <w:rsid w:val="00970131"/>
    <w:rsid w:val="00970615"/>
    <w:rsid w:val="0097062F"/>
    <w:rsid w:val="00970BB3"/>
    <w:rsid w:val="00970E0D"/>
    <w:rsid w:val="00971610"/>
    <w:rsid w:val="00971F5A"/>
    <w:rsid w:val="00972045"/>
    <w:rsid w:val="009724CD"/>
    <w:rsid w:val="0097264F"/>
    <w:rsid w:val="00973021"/>
    <w:rsid w:val="00973AB0"/>
    <w:rsid w:val="00973FEF"/>
    <w:rsid w:val="0097490C"/>
    <w:rsid w:val="00974A3D"/>
    <w:rsid w:val="0097513C"/>
    <w:rsid w:val="009751CA"/>
    <w:rsid w:val="00975592"/>
    <w:rsid w:val="00975BE6"/>
    <w:rsid w:val="00975F4B"/>
    <w:rsid w:val="0097621D"/>
    <w:rsid w:val="00976491"/>
    <w:rsid w:val="00976527"/>
    <w:rsid w:val="00976C89"/>
    <w:rsid w:val="00977024"/>
    <w:rsid w:val="00977D85"/>
    <w:rsid w:val="00980179"/>
    <w:rsid w:val="009806BE"/>
    <w:rsid w:val="00980707"/>
    <w:rsid w:val="0098174F"/>
    <w:rsid w:val="00981C00"/>
    <w:rsid w:val="00982259"/>
    <w:rsid w:val="00982868"/>
    <w:rsid w:val="00982B41"/>
    <w:rsid w:val="009830C2"/>
    <w:rsid w:val="00983178"/>
    <w:rsid w:val="00983587"/>
    <w:rsid w:val="00983EEF"/>
    <w:rsid w:val="00984A63"/>
    <w:rsid w:val="00984B97"/>
    <w:rsid w:val="00984F1C"/>
    <w:rsid w:val="00985137"/>
    <w:rsid w:val="0098524F"/>
    <w:rsid w:val="0098569A"/>
    <w:rsid w:val="00985A08"/>
    <w:rsid w:val="00985BE7"/>
    <w:rsid w:val="0098603E"/>
    <w:rsid w:val="00986B77"/>
    <w:rsid w:val="00986C82"/>
    <w:rsid w:val="0098731E"/>
    <w:rsid w:val="00987396"/>
    <w:rsid w:val="009874B4"/>
    <w:rsid w:val="00987610"/>
    <w:rsid w:val="00987774"/>
    <w:rsid w:val="00987D0A"/>
    <w:rsid w:val="00990D69"/>
    <w:rsid w:val="0099114D"/>
    <w:rsid w:val="00991404"/>
    <w:rsid w:val="00991D10"/>
    <w:rsid w:val="00991E14"/>
    <w:rsid w:val="0099239E"/>
    <w:rsid w:val="009926B2"/>
    <w:rsid w:val="009927ED"/>
    <w:rsid w:val="00992855"/>
    <w:rsid w:val="009929C5"/>
    <w:rsid w:val="00992C5C"/>
    <w:rsid w:val="00992D4B"/>
    <w:rsid w:val="00992D90"/>
    <w:rsid w:val="00993EF4"/>
    <w:rsid w:val="00993F6A"/>
    <w:rsid w:val="0099427E"/>
    <w:rsid w:val="009946D6"/>
    <w:rsid w:val="00994817"/>
    <w:rsid w:val="00994A4C"/>
    <w:rsid w:val="009950E0"/>
    <w:rsid w:val="00995710"/>
    <w:rsid w:val="00995923"/>
    <w:rsid w:val="009959F4"/>
    <w:rsid w:val="00995BAA"/>
    <w:rsid w:val="00995ED3"/>
    <w:rsid w:val="00995F00"/>
    <w:rsid w:val="00996087"/>
    <w:rsid w:val="009961D2"/>
    <w:rsid w:val="009964E1"/>
    <w:rsid w:val="00996BE0"/>
    <w:rsid w:val="00997130"/>
    <w:rsid w:val="00997246"/>
    <w:rsid w:val="00997518"/>
    <w:rsid w:val="0099766C"/>
    <w:rsid w:val="00997B98"/>
    <w:rsid w:val="00997D16"/>
    <w:rsid w:val="009A04DA"/>
    <w:rsid w:val="009A07DD"/>
    <w:rsid w:val="009A1425"/>
    <w:rsid w:val="009A215C"/>
    <w:rsid w:val="009A220D"/>
    <w:rsid w:val="009A2318"/>
    <w:rsid w:val="009A286E"/>
    <w:rsid w:val="009A2C0E"/>
    <w:rsid w:val="009A2E13"/>
    <w:rsid w:val="009A3520"/>
    <w:rsid w:val="009A383E"/>
    <w:rsid w:val="009A3DB0"/>
    <w:rsid w:val="009A4015"/>
    <w:rsid w:val="009A4295"/>
    <w:rsid w:val="009A4441"/>
    <w:rsid w:val="009A46F1"/>
    <w:rsid w:val="009A511A"/>
    <w:rsid w:val="009A56BA"/>
    <w:rsid w:val="009A6F75"/>
    <w:rsid w:val="009A725A"/>
    <w:rsid w:val="009A751B"/>
    <w:rsid w:val="009A75AA"/>
    <w:rsid w:val="009A7C45"/>
    <w:rsid w:val="009A7DFF"/>
    <w:rsid w:val="009A7F5F"/>
    <w:rsid w:val="009B1EE3"/>
    <w:rsid w:val="009B220C"/>
    <w:rsid w:val="009B3758"/>
    <w:rsid w:val="009B3B2D"/>
    <w:rsid w:val="009B3E70"/>
    <w:rsid w:val="009B41CE"/>
    <w:rsid w:val="009B45B7"/>
    <w:rsid w:val="009B478B"/>
    <w:rsid w:val="009B4888"/>
    <w:rsid w:val="009B4B51"/>
    <w:rsid w:val="009B4C93"/>
    <w:rsid w:val="009B5017"/>
    <w:rsid w:val="009B5CAC"/>
    <w:rsid w:val="009B5F15"/>
    <w:rsid w:val="009B60F7"/>
    <w:rsid w:val="009B62D6"/>
    <w:rsid w:val="009B64D5"/>
    <w:rsid w:val="009B64ED"/>
    <w:rsid w:val="009B6504"/>
    <w:rsid w:val="009B6AAC"/>
    <w:rsid w:val="009B6BA3"/>
    <w:rsid w:val="009B6D71"/>
    <w:rsid w:val="009B7232"/>
    <w:rsid w:val="009B7258"/>
    <w:rsid w:val="009B7314"/>
    <w:rsid w:val="009B7B4A"/>
    <w:rsid w:val="009C068A"/>
    <w:rsid w:val="009C0BC9"/>
    <w:rsid w:val="009C0E91"/>
    <w:rsid w:val="009C1085"/>
    <w:rsid w:val="009C11DA"/>
    <w:rsid w:val="009C1DBC"/>
    <w:rsid w:val="009C2B1A"/>
    <w:rsid w:val="009C30FE"/>
    <w:rsid w:val="009C3371"/>
    <w:rsid w:val="009C348B"/>
    <w:rsid w:val="009C36CD"/>
    <w:rsid w:val="009C4050"/>
    <w:rsid w:val="009C4814"/>
    <w:rsid w:val="009C4884"/>
    <w:rsid w:val="009C48F8"/>
    <w:rsid w:val="009C4AAD"/>
    <w:rsid w:val="009C5099"/>
    <w:rsid w:val="009C5305"/>
    <w:rsid w:val="009C5EB0"/>
    <w:rsid w:val="009C639E"/>
    <w:rsid w:val="009C66D0"/>
    <w:rsid w:val="009C6AE2"/>
    <w:rsid w:val="009C6B55"/>
    <w:rsid w:val="009C6C6D"/>
    <w:rsid w:val="009C6F93"/>
    <w:rsid w:val="009C715F"/>
    <w:rsid w:val="009C7484"/>
    <w:rsid w:val="009C772F"/>
    <w:rsid w:val="009C7D91"/>
    <w:rsid w:val="009D11D3"/>
    <w:rsid w:val="009D1967"/>
    <w:rsid w:val="009D1E29"/>
    <w:rsid w:val="009D2508"/>
    <w:rsid w:val="009D2754"/>
    <w:rsid w:val="009D2868"/>
    <w:rsid w:val="009D2E5A"/>
    <w:rsid w:val="009D3A3F"/>
    <w:rsid w:val="009D42C8"/>
    <w:rsid w:val="009D42E2"/>
    <w:rsid w:val="009D45D6"/>
    <w:rsid w:val="009D500E"/>
    <w:rsid w:val="009D51C7"/>
    <w:rsid w:val="009D598B"/>
    <w:rsid w:val="009D5B6B"/>
    <w:rsid w:val="009D5BD0"/>
    <w:rsid w:val="009D5C30"/>
    <w:rsid w:val="009D5DBF"/>
    <w:rsid w:val="009D63AC"/>
    <w:rsid w:val="009D63C6"/>
    <w:rsid w:val="009D64D3"/>
    <w:rsid w:val="009D6687"/>
    <w:rsid w:val="009D66AF"/>
    <w:rsid w:val="009D6714"/>
    <w:rsid w:val="009D6812"/>
    <w:rsid w:val="009D6FBF"/>
    <w:rsid w:val="009D73A6"/>
    <w:rsid w:val="009D792B"/>
    <w:rsid w:val="009E08FD"/>
    <w:rsid w:val="009E0E6F"/>
    <w:rsid w:val="009E107E"/>
    <w:rsid w:val="009E12AA"/>
    <w:rsid w:val="009E1538"/>
    <w:rsid w:val="009E1C23"/>
    <w:rsid w:val="009E1D77"/>
    <w:rsid w:val="009E2449"/>
    <w:rsid w:val="009E25E8"/>
    <w:rsid w:val="009E280A"/>
    <w:rsid w:val="009E2EBF"/>
    <w:rsid w:val="009E31A5"/>
    <w:rsid w:val="009E3F19"/>
    <w:rsid w:val="009E4174"/>
    <w:rsid w:val="009E41D5"/>
    <w:rsid w:val="009E442C"/>
    <w:rsid w:val="009E46C7"/>
    <w:rsid w:val="009E4BC2"/>
    <w:rsid w:val="009E5020"/>
    <w:rsid w:val="009E5706"/>
    <w:rsid w:val="009E6F4A"/>
    <w:rsid w:val="009E71D7"/>
    <w:rsid w:val="009E75C8"/>
    <w:rsid w:val="009E7E4B"/>
    <w:rsid w:val="009F1A68"/>
    <w:rsid w:val="009F23CA"/>
    <w:rsid w:val="009F2AF5"/>
    <w:rsid w:val="009F2E20"/>
    <w:rsid w:val="009F2EE7"/>
    <w:rsid w:val="009F2F1F"/>
    <w:rsid w:val="009F31AF"/>
    <w:rsid w:val="009F344B"/>
    <w:rsid w:val="009F3465"/>
    <w:rsid w:val="009F3691"/>
    <w:rsid w:val="009F40D9"/>
    <w:rsid w:val="009F4130"/>
    <w:rsid w:val="009F472C"/>
    <w:rsid w:val="009F4C6A"/>
    <w:rsid w:val="009F4E52"/>
    <w:rsid w:val="009F51D3"/>
    <w:rsid w:val="009F56C8"/>
    <w:rsid w:val="009F5C7F"/>
    <w:rsid w:val="009F5DC2"/>
    <w:rsid w:val="009F5FBE"/>
    <w:rsid w:val="009F61CD"/>
    <w:rsid w:val="009F66C1"/>
    <w:rsid w:val="009F6A2B"/>
    <w:rsid w:val="009F6B6F"/>
    <w:rsid w:val="009F6BF7"/>
    <w:rsid w:val="009F6C9E"/>
    <w:rsid w:val="009F6DAE"/>
    <w:rsid w:val="009F7303"/>
    <w:rsid w:val="009F73E8"/>
    <w:rsid w:val="009F757F"/>
    <w:rsid w:val="009F78F1"/>
    <w:rsid w:val="009F7E87"/>
    <w:rsid w:val="00A00005"/>
    <w:rsid w:val="00A001B7"/>
    <w:rsid w:val="00A005A8"/>
    <w:rsid w:val="00A00B94"/>
    <w:rsid w:val="00A00C99"/>
    <w:rsid w:val="00A00ECC"/>
    <w:rsid w:val="00A01000"/>
    <w:rsid w:val="00A011BE"/>
    <w:rsid w:val="00A016D9"/>
    <w:rsid w:val="00A01C3F"/>
    <w:rsid w:val="00A01D4C"/>
    <w:rsid w:val="00A01ECC"/>
    <w:rsid w:val="00A02B8C"/>
    <w:rsid w:val="00A02BF1"/>
    <w:rsid w:val="00A02EFD"/>
    <w:rsid w:val="00A030E1"/>
    <w:rsid w:val="00A04079"/>
    <w:rsid w:val="00A04621"/>
    <w:rsid w:val="00A048F0"/>
    <w:rsid w:val="00A0498D"/>
    <w:rsid w:val="00A04A17"/>
    <w:rsid w:val="00A04ADB"/>
    <w:rsid w:val="00A04AEF"/>
    <w:rsid w:val="00A04BCA"/>
    <w:rsid w:val="00A04BF2"/>
    <w:rsid w:val="00A04F93"/>
    <w:rsid w:val="00A05019"/>
    <w:rsid w:val="00A0530B"/>
    <w:rsid w:val="00A05594"/>
    <w:rsid w:val="00A055BC"/>
    <w:rsid w:val="00A0560D"/>
    <w:rsid w:val="00A0591E"/>
    <w:rsid w:val="00A059DE"/>
    <w:rsid w:val="00A05D1F"/>
    <w:rsid w:val="00A06C0A"/>
    <w:rsid w:val="00A06EF2"/>
    <w:rsid w:val="00A07CA8"/>
    <w:rsid w:val="00A07E1E"/>
    <w:rsid w:val="00A106BA"/>
    <w:rsid w:val="00A10953"/>
    <w:rsid w:val="00A10CE5"/>
    <w:rsid w:val="00A11343"/>
    <w:rsid w:val="00A11355"/>
    <w:rsid w:val="00A11421"/>
    <w:rsid w:val="00A1172C"/>
    <w:rsid w:val="00A121B4"/>
    <w:rsid w:val="00A122CC"/>
    <w:rsid w:val="00A12CAC"/>
    <w:rsid w:val="00A136C7"/>
    <w:rsid w:val="00A13730"/>
    <w:rsid w:val="00A138E9"/>
    <w:rsid w:val="00A13CD9"/>
    <w:rsid w:val="00A1427D"/>
    <w:rsid w:val="00A145E3"/>
    <w:rsid w:val="00A146DD"/>
    <w:rsid w:val="00A15210"/>
    <w:rsid w:val="00A162C3"/>
    <w:rsid w:val="00A1680D"/>
    <w:rsid w:val="00A16AF0"/>
    <w:rsid w:val="00A16D09"/>
    <w:rsid w:val="00A16F3B"/>
    <w:rsid w:val="00A1749D"/>
    <w:rsid w:val="00A17983"/>
    <w:rsid w:val="00A17AF3"/>
    <w:rsid w:val="00A201DE"/>
    <w:rsid w:val="00A2043D"/>
    <w:rsid w:val="00A2110C"/>
    <w:rsid w:val="00A21C12"/>
    <w:rsid w:val="00A21CD1"/>
    <w:rsid w:val="00A21D26"/>
    <w:rsid w:val="00A22F6A"/>
    <w:rsid w:val="00A2304A"/>
    <w:rsid w:val="00A230BD"/>
    <w:rsid w:val="00A23485"/>
    <w:rsid w:val="00A236B4"/>
    <w:rsid w:val="00A238B1"/>
    <w:rsid w:val="00A23FDB"/>
    <w:rsid w:val="00A248D4"/>
    <w:rsid w:val="00A24B81"/>
    <w:rsid w:val="00A2501A"/>
    <w:rsid w:val="00A2574E"/>
    <w:rsid w:val="00A25E94"/>
    <w:rsid w:val="00A261CF"/>
    <w:rsid w:val="00A262BE"/>
    <w:rsid w:val="00A262CA"/>
    <w:rsid w:val="00A262EF"/>
    <w:rsid w:val="00A26382"/>
    <w:rsid w:val="00A26762"/>
    <w:rsid w:val="00A26B30"/>
    <w:rsid w:val="00A26C37"/>
    <w:rsid w:val="00A272BC"/>
    <w:rsid w:val="00A30A44"/>
    <w:rsid w:val="00A30B95"/>
    <w:rsid w:val="00A3137F"/>
    <w:rsid w:val="00A3147A"/>
    <w:rsid w:val="00A314BF"/>
    <w:rsid w:val="00A31549"/>
    <w:rsid w:val="00A31B3B"/>
    <w:rsid w:val="00A3248B"/>
    <w:rsid w:val="00A329A9"/>
    <w:rsid w:val="00A32B15"/>
    <w:rsid w:val="00A33086"/>
    <w:rsid w:val="00A336A7"/>
    <w:rsid w:val="00A33A16"/>
    <w:rsid w:val="00A33C18"/>
    <w:rsid w:val="00A33C93"/>
    <w:rsid w:val="00A33DC7"/>
    <w:rsid w:val="00A345E4"/>
    <w:rsid w:val="00A34FF0"/>
    <w:rsid w:val="00A35CA8"/>
    <w:rsid w:val="00A35DFC"/>
    <w:rsid w:val="00A362B6"/>
    <w:rsid w:val="00A362F3"/>
    <w:rsid w:val="00A3646D"/>
    <w:rsid w:val="00A3691F"/>
    <w:rsid w:val="00A36C72"/>
    <w:rsid w:val="00A3712F"/>
    <w:rsid w:val="00A40262"/>
    <w:rsid w:val="00A40428"/>
    <w:rsid w:val="00A40986"/>
    <w:rsid w:val="00A40CE3"/>
    <w:rsid w:val="00A40EAC"/>
    <w:rsid w:val="00A410B7"/>
    <w:rsid w:val="00A41158"/>
    <w:rsid w:val="00A41308"/>
    <w:rsid w:val="00A413C7"/>
    <w:rsid w:val="00A41BCD"/>
    <w:rsid w:val="00A4273B"/>
    <w:rsid w:val="00A427C0"/>
    <w:rsid w:val="00A42B5A"/>
    <w:rsid w:val="00A42EFC"/>
    <w:rsid w:val="00A42F36"/>
    <w:rsid w:val="00A43819"/>
    <w:rsid w:val="00A43915"/>
    <w:rsid w:val="00A43AED"/>
    <w:rsid w:val="00A44290"/>
    <w:rsid w:val="00A4452C"/>
    <w:rsid w:val="00A447E3"/>
    <w:rsid w:val="00A44910"/>
    <w:rsid w:val="00A44C03"/>
    <w:rsid w:val="00A44C2E"/>
    <w:rsid w:val="00A45177"/>
    <w:rsid w:val="00A45576"/>
    <w:rsid w:val="00A456D6"/>
    <w:rsid w:val="00A4575F"/>
    <w:rsid w:val="00A45772"/>
    <w:rsid w:val="00A46748"/>
    <w:rsid w:val="00A46876"/>
    <w:rsid w:val="00A46A0E"/>
    <w:rsid w:val="00A46CEC"/>
    <w:rsid w:val="00A47210"/>
    <w:rsid w:val="00A47CCD"/>
    <w:rsid w:val="00A47E59"/>
    <w:rsid w:val="00A47F95"/>
    <w:rsid w:val="00A47FB3"/>
    <w:rsid w:val="00A50528"/>
    <w:rsid w:val="00A50573"/>
    <w:rsid w:val="00A50674"/>
    <w:rsid w:val="00A507D3"/>
    <w:rsid w:val="00A50B38"/>
    <w:rsid w:val="00A50F86"/>
    <w:rsid w:val="00A51121"/>
    <w:rsid w:val="00A512C7"/>
    <w:rsid w:val="00A51A26"/>
    <w:rsid w:val="00A51CD1"/>
    <w:rsid w:val="00A52970"/>
    <w:rsid w:val="00A53991"/>
    <w:rsid w:val="00A546FD"/>
    <w:rsid w:val="00A54A0E"/>
    <w:rsid w:val="00A55001"/>
    <w:rsid w:val="00A5500B"/>
    <w:rsid w:val="00A55469"/>
    <w:rsid w:val="00A5572B"/>
    <w:rsid w:val="00A5575D"/>
    <w:rsid w:val="00A557C3"/>
    <w:rsid w:val="00A564C4"/>
    <w:rsid w:val="00A56749"/>
    <w:rsid w:val="00A56C0D"/>
    <w:rsid w:val="00A5702D"/>
    <w:rsid w:val="00A57525"/>
    <w:rsid w:val="00A57662"/>
    <w:rsid w:val="00A57AFD"/>
    <w:rsid w:val="00A57DC2"/>
    <w:rsid w:val="00A57F64"/>
    <w:rsid w:val="00A60864"/>
    <w:rsid w:val="00A60A26"/>
    <w:rsid w:val="00A60E43"/>
    <w:rsid w:val="00A610E1"/>
    <w:rsid w:val="00A61763"/>
    <w:rsid w:val="00A61805"/>
    <w:rsid w:val="00A61B37"/>
    <w:rsid w:val="00A623B3"/>
    <w:rsid w:val="00A62CB1"/>
    <w:rsid w:val="00A62F30"/>
    <w:rsid w:val="00A631B8"/>
    <w:rsid w:val="00A63ACB"/>
    <w:rsid w:val="00A63BB2"/>
    <w:rsid w:val="00A63D32"/>
    <w:rsid w:val="00A64653"/>
    <w:rsid w:val="00A64BA0"/>
    <w:rsid w:val="00A65500"/>
    <w:rsid w:val="00A666C4"/>
    <w:rsid w:val="00A66823"/>
    <w:rsid w:val="00A66930"/>
    <w:rsid w:val="00A66A03"/>
    <w:rsid w:val="00A66B03"/>
    <w:rsid w:val="00A66F57"/>
    <w:rsid w:val="00A67330"/>
    <w:rsid w:val="00A6740A"/>
    <w:rsid w:val="00A706C0"/>
    <w:rsid w:val="00A70E31"/>
    <w:rsid w:val="00A7126B"/>
    <w:rsid w:val="00A712D2"/>
    <w:rsid w:val="00A712FB"/>
    <w:rsid w:val="00A71328"/>
    <w:rsid w:val="00A722D7"/>
    <w:rsid w:val="00A72354"/>
    <w:rsid w:val="00A7298A"/>
    <w:rsid w:val="00A72DD6"/>
    <w:rsid w:val="00A7354C"/>
    <w:rsid w:val="00A73A44"/>
    <w:rsid w:val="00A73C02"/>
    <w:rsid w:val="00A73E7D"/>
    <w:rsid w:val="00A73FBE"/>
    <w:rsid w:val="00A74858"/>
    <w:rsid w:val="00A74AE7"/>
    <w:rsid w:val="00A75161"/>
    <w:rsid w:val="00A751D0"/>
    <w:rsid w:val="00A7558D"/>
    <w:rsid w:val="00A75770"/>
    <w:rsid w:val="00A757D1"/>
    <w:rsid w:val="00A75807"/>
    <w:rsid w:val="00A75AAD"/>
    <w:rsid w:val="00A75E3B"/>
    <w:rsid w:val="00A76152"/>
    <w:rsid w:val="00A761A2"/>
    <w:rsid w:val="00A7654D"/>
    <w:rsid w:val="00A7677B"/>
    <w:rsid w:val="00A7695E"/>
    <w:rsid w:val="00A76BFB"/>
    <w:rsid w:val="00A76F57"/>
    <w:rsid w:val="00A77061"/>
    <w:rsid w:val="00A77493"/>
    <w:rsid w:val="00A7767B"/>
    <w:rsid w:val="00A77B83"/>
    <w:rsid w:val="00A77C4E"/>
    <w:rsid w:val="00A8067D"/>
    <w:rsid w:val="00A80701"/>
    <w:rsid w:val="00A80CC3"/>
    <w:rsid w:val="00A80F77"/>
    <w:rsid w:val="00A81118"/>
    <w:rsid w:val="00A81245"/>
    <w:rsid w:val="00A81278"/>
    <w:rsid w:val="00A81435"/>
    <w:rsid w:val="00A8145A"/>
    <w:rsid w:val="00A81485"/>
    <w:rsid w:val="00A81792"/>
    <w:rsid w:val="00A81DB6"/>
    <w:rsid w:val="00A81E6A"/>
    <w:rsid w:val="00A8234D"/>
    <w:rsid w:val="00A8252A"/>
    <w:rsid w:val="00A82D9F"/>
    <w:rsid w:val="00A82DCF"/>
    <w:rsid w:val="00A83022"/>
    <w:rsid w:val="00A8308A"/>
    <w:rsid w:val="00A832D8"/>
    <w:rsid w:val="00A8345A"/>
    <w:rsid w:val="00A834BC"/>
    <w:rsid w:val="00A8368C"/>
    <w:rsid w:val="00A84135"/>
    <w:rsid w:val="00A84497"/>
    <w:rsid w:val="00A85B3B"/>
    <w:rsid w:val="00A865BC"/>
    <w:rsid w:val="00A86819"/>
    <w:rsid w:val="00A86C9C"/>
    <w:rsid w:val="00A86CDF"/>
    <w:rsid w:val="00A870F4"/>
    <w:rsid w:val="00A871C4"/>
    <w:rsid w:val="00A87E03"/>
    <w:rsid w:val="00A87F59"/>
    <w:rsid w:val="00A90276"/>
    <w:rsid w:val="00A90547"/>
    <w:rsid w:val="00A90A70"/>
    <w:rsid w:val="00A90F75"/>
    <w:rsid w:val="00A91A3C"/>
    <w:rsid w:val="00A91AF8"/>
    <w:rsid w:val="00A91F39"/>
    <w:rsid w:val="00A922A7"/>
    <w:rsid w:val="00A92449"/>
    <w:rsid w:val="00A925A4"/>
    <w:rsid w:val="00A928DF"/>
    <w:rsid w:val="00A92E3E"/>
    <w:rsid w:val="00A92ED0"/>
    <w:rsid w:val="00A92F85"/>
    <w:rsid w:val="00A9316D"/>
    <w:rsid w:val="00A935DB"/>
    <w:rsid w:val="00A939E3"/>
    <w:rsid w:val="00A93D95"/>
    <w:rsid w:val="00A945F7"/>
    <w:rsid w:val="00A94B94"/>
    <w:rsid w:val="00A94C84"/>
    <w:rsid w:val="00A96262"/>
    <w:rsid w:val="00A966B6"/>
    <w:rsid w:val="00A96A6B"/>
    <w:rsid w:val="00A96F11"/>
    <w:rsid w:val="00A970F7"/>
    <w:rsid w:val="00A97E5E"/>
    <w:rsid w:val="00AA01EF"/>
    <w:rsid w:val="00AA0364"/>
    <w:rsid w:val="00AA0A92"/>
    <w:rsid w:val="00AA0CEB"/>
    <w:rsid w:val="00AA0FFC"/>
    <w:rsid w:val="00AA151D"/>
    <w:rsid w:val="00AA1782"/>
    <w:rsid w:val="00AA1D26"/>
    <w:rsid w:val="00AA296A"/>
    <w:rsid w:val="00AA2A84"/>
    <w:rsid w:val="00AA2DBC"/>
    <w:rsid w:val="00AA3C6F"/>
    <w:rsid w:val="00AA3C82"/>
    <w:rsid w:val="00AA45B9"/>
    <w:rsid w:val="00AA4741"/>
    <w:rsid w:val="00AA47B1"/>
    <w:rsid w:val="00AA4804"/>
    <w:rsid w:val="00AA4835"/>
    <w:rsid w:val="00AA49C6"/>
    <w:rsid w:val="00AA4AD5"/>
    <w:rsid w:val="00AA50DC"/>
    <w:rsid w:val="00AA56F1"/>
    <w:rsid w:val="00AA7425"/>
    <w:rsid w:val="00AA79DD"/>
    <w:rsid w:val="00AB1100"/>
    <w:rsid w:val="00AB12FE"/>
    <w:rsid w:val="00AB13A3"/>
    <w:rsid w:val="00AB1A40"/>
    <w:rsid w:val="00AB26BF"/>
    <w:rsid w:val="00AB274D"/>
    <w:rsid w:val="00AB2778"/>
    <w:rsid w:val="00AB2980"/>
    <w:rsid w:val="00AB2C01"/>
    <w:rsid w:val="00AB2DB9"/>
    <w:rsid w:val="00AB3030"/>
    <w:rsid w:val="00AB32DA"/>
    <w:rsid w:val="00AB396C"/>
    <w:rsid w:val="00AB457D"/>
    <w:rsid w:val="00AB4756"/>
    <w:rsid w:val="00AB47E7"/>
    <w:rsid w:val="00AB492C"/>
    <w:rsid w:val="00AB4948"/>
    <w:rsid w:val="00AB556C"/>
    <w:rsid w:val="00AB573E"/>
    <w:rsid w:val="00AB5F8E"/>
    <w:rsid w:val="00AB6AA1"/>
    <w:rsid w:val="00AB6C0F"/>
    <w:rsid w:val="00AB77FC"/>
    <w:rsid w:val="00AC003C"/>
    <w:rsid w:val="00AC06A3"/>
    <w:rsid w:val="00AC08F5"/>
    <w:rsid w:val="00AC09A4"/>
    <w:rsid w:val="00AC171B"/>
    <w:rsid w:val="00AC17CD"/>
    <w:rsid w:val="00AC1A13"/>
    <w:rsid w:val="00AC21AC"/>
    <w:rsid w:val="00AC2858"/>
    <w:rsid w:val="00AC2AE1"/>
    <w:rsid w:val="00AC2EC2"/>
    <w:rsid w:val="00AC2F10"/>
    <w:rsid w:val="00AC33F8"/>
    <w:rsid w:val="00AC3926"/>
    <w:rsid w:val="00AC3BB7"/>
    <w:rsid w:val="00AC4729"/>
    <w:rsid w:val="00AC4B8B"/>
    <w:rsid w:val="00AC5076"/>
    <w:rsid w:val="00AC5F8A"/>
    <w:rsid w:val="00AC602E"/>
    <w:rsid w:val="00AC61D8"/>
    <w:rsid w:val="00AC6423"/>
    <w:rsid w:val="00AC654C"/>
    <w:rsid w:val="00AC65D4"/>
    <w:rsid w:val="00AC7BB8"/>
    <w:rsid w:val="00AD0723"/>
    <w:rsid w:val="00AD0C9F"/>
    <w:rsid w:val="00AD0F78"/>
    <w:rsid w:val="00AD1382"/>
    <w:rsid w:val="00AD14DC"/>
    <w:rsid w:val="00AD173B"/>
    <w:rsid w:val="00AD1E51"/>
    <w:rsid w:val="00AD23A2"/>
    <w:rsid w:val="00AD2781"/>
    <w:rsid w:val="00AD27A8"/>
    <w:rsid w:val="00AD3867"/>
    <w:rsid w:val="00AD3A99"/>
    <w:rsid w:val="00AD3C7A"/>
    <w:rsid w:val="00AD3CB2"/>
    <w:rsid w:val="00AD407C"/>
    <w:rsid w:val="00AD4276"/>
    <w:rsid w:val="00AD4607"/>
    <w:rsid w:val="00AD55B5"/>
    <w:rsid w:val="00AD58AA"/>
    <w:rsid w:val="00AD5BD8"/>
    <w:rsid w:val="00AD5C01"/>
    <w:rsid w:val="00AD5D80"/>
    <w:rsid w:val="00AD6AA0"/>
    <w:rsid w:val="00AD6AF4"/>
    <w:rsid w:val="00AD6E4F"/>
    <w:rsid w:val="00AD6EB3"/>
    <w:rsid w:val="00AD6ED1"/>
    <w:rsid w:val="00AD70DC"/>
    <w:rsid w:val="00AD787D"/>
    <w:rsid w:val="00AD7C6D"/>
    <w:rsid w:val="00AD7EE4"/>
    <w:rsid w:val="00AE0638"/>
    <w:rsid w:val="00AE0A70"/>
    <w:rsid w:val="00AE0C56"/>
    <w:rsid w:val="00AE0E89"/>
    <w:rsid w:val="00AE1314"/>
    <w:rsid w:val="00AE1432"/>
    <w:rsid w:val="00AE174F"/>
    <w:rsid w:val="00AE1F8C"/>
    <w:rsid w:val="00AE214B"/>
    <w:rsid w:val="00AE24B5"/>
    <w:rsid w:val="00AE2561"/>
    <w:rsid w:val="00AE2685"/>
    <w:rsid w:val="00AE2A8F"/>
    <w:rsid w:val="00AE2DEA"/>
    <w:rsid w:val="00AE2F5F"/>
    <w:rsid w:val="00AE3006"/>
    <w:rsid w:val="00AE3044"/>
    <w:rsid w:val="00AE31C4"/>
    <w:rsid w:val="00AE3C93"/>
    <w:rsid w:val="00AE3E20"/>
    <w:rsid w:val="00AE4199"/>
    <w:rsid w:val="00AE42EB"/>
    <w:rsid w:val="00AE4E04"/>
    <w:rsid w:val="00AE50B5"/>
    <w:rsid w:val="00AE51D3"/>
    <w:rsid w:val="00AE52BE"/>
    <w:rsid w:val="00AE5977"/>
    <w:rsid w:val="00AE5DDF"/>
    <w:rsid w:val="00AE6001"/>
    <w:rsid w:val="00AE617C"/>
    <w:rsid w:val="00AE6870"/>
    <w:rsid w:val="00AE69E4"/>
    <w:rsid w:val="00AE6A17"/>
    <w:rsid w:val="00AE6B85"/>
    <w:rsid w:val="00AE6F57"/>
    <w:rsid w:val="00AE7195"/>
    <w:rsid w:val="00AE7448"/>
    <w:rsid w:val="00AE7667"/>
    <w:rsid w:val="00AE77E0"/>
    <w:rsid w:val="00AE7F70"/>
    <w:rsid w:val="00AE7FBD"/>
    <w:rsid w:val="00AF100A"/>
    <w:rsid w:val="00AF15CE"/>
    <w:rsid w:val="00AF1629"/>
    <w:rsid w:val="00AF16CD"/>
    <w:rsid w:val="00AF1CE4"/>
    <w:rsid w:val="00AF1F4C"/>
    <w:rsid w:val="00AF237B"/>
    <w:rsid w:val="00AF255B"/>
    <w:rsid w:val="00AF263F"/>
    <w:rsid w:val="00AF2A5B"/>
    <w:rsid w:val="00AF3158"/>
    <w:rsid w:val="00AF32A2"/>
    <w:rsid w:val="00AF3396"/>
    <w:rsid w:val="00AF3493"/>
    <w:rsid w:val="00AF356B"/>
    <w:rsid w:val="00AF38A9"/>
    <w:rsid w:val="00AF3A2D"/>
    <w:rsid w:val="00AF3C4C"/>
    <w:rsid w:val="00AF40BC"/>
    <w:rsid w:val="00AF43B9"/>
    <w:rsid w:val="00AF488F"/>
    <w:rsid w:val="00AF4972"/>
    <w:rsid w:val="00AF4BBE"/>
    <w:rsid w:val="00AF4BDF"/>
    <w:rsid w:val="00AF57C4"/>
    <w:rsid w:val="00AF58C8"/>
    <w:rsid w:val="00AF5BA4"/>
    <w:rsid w:val="00AF5E7B"/>
    <w:rsid w:val="00AF5FDF"/>
    <w:rsid w:val="00AF60D7"/>
    <w:rsid w:val="00AF6716"/>
    <w:rsid w:val="00AF6830"/>
    <w:rsid w:val="00AF6A71"/>
    <w:rsid w:val="00AF6B62"/>
    <w:rsid w:val="00AF6C62"/>
    <w:rsid w:val="00AF6D1F"/>
    <w:rsid w:val="00AF6DE2"/>
    <w:rsid w:val="00AF7200"/>
    <w:rsid w:val="00AF7F29"/>
    <w:rsid w:val="00B003E1"/>
    <w:rsid w:val="00B00815"/>
    <w:rsid w:val="00B009A2"/>
    <w:rsid w:val="00B00D76"/>
    <w:rsid w:val="00B012C6"/>
    <w:rsid w:val="00B016B4"/>
    <w:rsid w:val="00B01833"/>
    <w:rsid w:val="00B01E49"/>
    <w:rsid w:val="00B022A9"/>
    <w:rsid w:val="00B022D5"/>
    <w:rsid w:val="00B02687"/>
    <w:rsid w:val="00B02CAD"/>
    <w:rsid w:val="00B0338C"/>
    <w:rsid w:val="00B03555"/>
    <w:rsid w:val="00B03757"/>
    <w:rsid w:val="00B037D8"/>
    <w:rsid w:val="00B03BA5"/>
    <w:rsid w:val="00B03F79"/>
    <w:rsid w:val="00B0426F"/>
    <w:rsid w:val="00B0472F"/>
    <w:rsid w:val="00B04B32"/>
    <w:rsid w:val="00B04E6C"/>
    <w:rsid w:val="00B05171"/>
    <w:rsid w:val="00B05391"/>
    <w:rsid w:val="00B05939"/>
    <w:rsid w:val="00B05A9F"/>
    <w:rsid w:val="00B05C8B"/>
    <w:rsid w:val="00B05D44"/>
    <w:rsid w:val="00B0601F"/>
    <w:rsid w:val="00B06138"/>
    <w:rsid w:val="00B06148"/>
    <w:rsid w:val="00B0627A"/>
    <w:rsid w:val="00B06E40"/>
    <w:rsid w:val="00B0709D"/>
    <w:rsid w:val="00B07204"/>
    <w:rsid w:val="00B0744B"/>
    <w:rsid w:val="00B0756D"/>
    <w:rsid w:val="00B07647"/>
    <w:rsid w:val="00B0773E"/>
    <w:rsid w:val="00B07F09"/>
    <w:rsid w:val="00B07FC7"/>
    <w:rsid w:val="00B10ED0"/>
    <w:rsid w:val="00B10F62"/>
    <w:rsid w:val="00B11235"/>
    <w:rsid w:val="00B112E8"/>
    <w:rsid w:val="00B1180A"/>
    <w:rsid w:val="00B118B6"/>
    <w:rsid w:val="00B11DE5"/>
    <w:rsid w:val="00B120F7"/>
    <w:rsid w:val="00B128A4"/>
    <w:rsid w:val="00B12B1B"/>
    <w:rsid w:val="00B1381C"/>
    <w:rsid w:val="00B13D0A"/>
    <w:rsid w:val="00B13E33"/>
    <w:rsid w:val="00B13E91"/>
    <w:rsid w:val="00B1405C"/>
    <w:rsid w:val="00B1417B"/>
    <w:rsid w:val="00B14743"/>
    <w:rsid w:val="00B147A6"/>
    <w:rsid w:val="00B148E5"/>
    <w:rsid w:val="00B148EE"/>
    <w:rsid w:val="00B1533D"/>
    <w:rsid w:val="00B15355"/>
    <w:rsid w:val="00B154CB"/>
    <w:rsid w:val="00B1570A"/>
    <w:rsid w:val="00B15D2F"/>
    <w:rsid w:val="00B15F51"/>
    <w:rsid w:val="00B15F63"/>
    <w:rsid w:val="00B161D9"/>
    <w:rsid w:val="00B16664"/>
    <w:rsid w:val="00B16AA4"/>
    <w:rsid w:val="00B16B44"/>
    <w:rsid w:val="00B1723A"/>
    <w:rsid w:val="00B17582"/>
    <w:rsid w:val="00B17729"/>
    <w:rsid w:val="00B17A21"/>
    <w:rsid w:val="00B17AA9"/>
    <w:rsid w:val="00B17B3F"/>
    <w:rsid w:val="00B17E8B"/>
    <w:rsid w:val="00B202F6"/>
    <w:rsid w:val="00B2070B"/>
    <w:rsid w:val="00B20979"/>
    <w:rsid w:val="00B20BC5"/>
    <w:rsid w:val="00B20C69"/>
    <w:rsid w:val="00B20E10"/>
    <w:rsid w:val="00B21447"/>
    <w:rsid w:val="00B21BA8"/>
    <w:rsid w:val="00B22A77"/>
    <w:rsid w:val="00B22BBF"/>
    <w:rsid w:val="00B22F27"/>
    <w:rsid w:val="00B235D0"/>
    <w:rsid w:val="00B236C9"/>
    <w:rsid w:val="00B23A54"/>
    <w:rsid w:val="00B23F88"/>
    <w:rsid w:val="00B23FEC"/>
    <w:rsid w:val="00B24261"/>
    <w:rsid w:val="00B24263"/>
    <w:rsid w:val="00B244CC"/>
    <w:rsid w:val="00B24AE5"/>
    <w:rsid w:val="00B24CDB"/>
    <w:rsid w:val="00B251E2"/>
    <w:rsid w:val="00B2533F"/>
    <w:rsid w:val="00B255A9"/>
    <w:rsid w:val="00B25C10"/>
    <w:rsid w:val="00B25CBC"/>
    <w:rsid w:val="00B25D61"/>
    <w:rsid w:val="00B25E0A"/>
    <w:rsid w:val="00B2689C"/>
    <w:rsid w:val="00B2719C"/>
    <w:rsid w:val="00B27949"/>
    <w:rsid w:val="00B27A3C"/>
    <w:rsid w:val="00B300FF"/>
    <w:rsid w:val="00B30664"/>
    <w:rsid w:val="00B30E47"/>
    <w:rsid w:val="00B30EE5"/>
    <w:rsid w:val="00B312F0"/>
    <w:rsid w:val="00B315AA"/>
    <w:rsid w:val="00B316D8"/>
    <w:rsid w:val="00B31AC5"/>
    <w:rsid w:val="00B3268C"/>
    <w:rsid w:val="00B326B4"/>
    <w:rsid w:val="00B32C86"/>
    <w:rsid w:val="00B32D64"/>
    <w:rsid w:val="00B32EE0"/>
    <w:rsid w:val="00B333C4"/>
    <w:rsid w:val="00B33813"/>
    <w:rsid w:val="00B33AF6"/>
    <w:rsid w:val="00B33BE1"/>
    <w:rsid w:val="00B34760"/>
    <w:rsid w:val="00B347C6"/>
    <w:rsid w:val="00B34867"/>
    <w:rsid w:val="00B349FE"/>
    <w:rsid w:val="00B34A5D"/>
    <w:rsid w:val="00B34A60"/>
    <w:rsid w:val="00B34A7A"/>
    <w:rsid w:val="00B34D98"/>
    <w:rsid w:val="00B34DAA"/>
    <w:rsid w:val="00B352AE"/>
    <w:rsid w:val="00B35B8F"/>
    <w:rsid w:val="00B35C57"/>
    <w:rsid w:val="00B35CE1"/>
    <w:rsid w:val="00B35F0C"/>
    <w:rsid w:val="00B360EA"/>
    <w:rsid w:val="00B3612E"/>
    <w:rsid w:val="00B363F3"/>
    <w:rsid w:val="00B36765"/>
    <w:rsid w:val="00B368DB"/>
    <w:rsid w:val="00B368FA"/>
    <w:rsid w:val="00B36AE0"/>
    <w:rsid w:val="00B37632"/>
    <w:rsid w:val="00B37855"/>
    <w:rsid w:val="00B401AF"/>
    <w:rsid w:val="00B409EC"/>
    <w:rsid w:val="00B40A85"/>
    <w:rsid w:val="00B40CA1"/>
    <w:rsid w:val="00B41629"/>
    <w:rsid w:val="00B41831"/>
    <w:rsid w:val="00B419E9"/>
    <w:rsid w:val="00B41E7D"/>
    <w:rsid w:val="00B42B30"/>
    <w:rsid w:val="00B42CD9"/>
    <w:rsid w:val="00B42E41"/>
    <w:rsid w:val="00B42E47"/>
    <w:rsid w:val="00B43107"/>
    <w:rsid w:val="00B432D1"/>
    <w:rsid w:val="00B43314"/>
    <w:rsid w:val="00B436FF"/>
    <w:rsid w:val="00B43BBA"/>
    <w:rsid w:val="00B440A6"/>
    <w:rsid w:val="00B445A0"/>
    <w:rsid w:val="00B44AF0"/>
    <w:rsid w:val="00B454ED"/>
    <w:rsid w:val="00B45764"/>
    <w:rsid w:val="00B45888"/>
    <w:rsid w:val="00B458A9"/>
    <w:rsid w:val="00B45BDB"/>
    <w:rsid w:val="00B46184"/>
    <w:rsid w:val="00B4669F"/>
    <w:rsid w:val="00B466BD"/>
    <w:rsid w:val="00B46ACB"/>
    <w:rsid w:val="00B46B5C"/>
    <w:rsid w:val="00B46F8D"/>
    <w:rsid w:val="00B471E2"/>
    <w:rsid w:val="00B47840"/>
    <w:rsid w:val="00B47D13"/>
    <w:rsid w:val="00B47EDE"/>
    <w:rsid w:val="00B5008A"/>
    <w:rsid w:val="00B505EA"/>
    <w:rsid w:val="00B50789"/>
    <w:rsid w:val="00B508A7"/>
    <w:rsid w:val="00B50BC9"/>
    <w:rsid w:val="00B50FA0"/>
    <w:rsid w:val="00B517F4"/>
    <w:rsid w:val="00B518A8"/>
    <w:rsid w:val="00B518D4"/>
    <w:rsid w:val="00B519EC"/>
    <w:rsid w:val="00B51BEF"/>
    <w:rsid w:val="00B52329"/>
    <w:rsid w:val="00B524E5"/>
    <w:rsid w:val="00B5325A"/>
    <w:rsid w:val="00B532D4"/>
    <w:rsid w:val="00B533AD"/>
    <w:rsid w:val="00B538B6"/>
    <w:rsid w:val="00B54113"/>
    <w:rsid w:val="00B541D9"/>
    <w:rsid w:val="00B54238"/>
    <w:rsid w:val="00B54930"/>
    <w:rsid w:val="00B54B8D"/>
    <w:rsid w:val="00B56AAD"/>
    <w:rsid w:val="00B57DEA"/>
    <w:rsid w:val="00B57E33"/>
    <w:rsid w:val="00B57EC8"/>
    <w:rsid w:val="00B60170"/>
    <w:rsid w:val="00B606DE"/>
    <w:rsid w:val="00B607F6"/>
    <w:rsid w:val="00B6112C"/>
    <w:rsid w:val="00B611F0"/>
    <w:rsid w:val="00B6123B"/>
    <w:rsid w:val="00B612ED"/>
    <w:rsid w:val="00B617D6"/>
    <w:rsid w:val="00B6185B"/>
    <w:rsid w:val="00B61D40"/>
    <w:rsid w:val="00B61E87"/>
    <w:rsid w:val="00B6218E"/>
    <w:rsid w:val="00B6262F"/>
    <w:rsid w:val="00B629B7"/>
    <w:rsid w:val="00B630D1"/>
    <w:rsid w:val="00B634C5"/>
    <w:rsid w:val="00B6371D"/>
    <w:rsid w:val="00B646FD"/>
    <w:rsid w:val="00B64DA9"/>
    <w:rsid w:val="00B65151"/>
    <w:rsid w:val="00B65263"/>
    <w:rsid w:val="00B65A77"/>
    <w:rsid w:val="00B65BBF"/>
    <w:rsid w:val="00B65D76"/>
    <w:rsid w:val="00B65DE9"/>
    <w:rsid w:val="00B65ECB"/>
    <w:rsid w:val="00B662CF"/>
    <w:rsid w:val="00B663AF"/>
    <w:rsid w:val="00B664DA"/>
    <w:rsid w:val="00B666CA"/>
    <w:rsid w:val="00B66C36"/>
    <w:rsid w:val="00B673C2"/>
    <w:rsid w:val="00B6765C"/>
    <w:rsid w:val="00B6767F"/>
    <w:rsid w:val="00B678E6"/>
    <w:rsid w:val="00B6793E"/>
    <w:rsid w:val="00B67B4C"/>
    <w:rsid w:val="00B70A84"/>
    <w:rsid w:val="00B70D9F"/>
    <w:rsid w:val="00B71111"/>
    <w:rsid w:val="00B71F92"/>
    <w:rsid w:val="00B723E5"/>
    <w:rsid w:val="00B726BD"/>
    <w:rsid w:val="00B72DFD"/>
    <w:rsid w:val="00B7310C"/>
    <w:rsid w:val="00B73368"/>
    <w:rsid w:val="00B734FB"/>
    <w:rsid w:val="00B73E52"/>
    <w:rsid w:val="00B73FEB"/>
    <w:rsid w:val="00B74632"/>
    <w:rsid w:val="00B7474A"/>
    <w:rsid w:val="00B74CA7"/>
    <w:rsid w:val="00B74D77"/>
    <w:rsid w:val="00B74D81"/>
    <w:rsid w:val="00B7503F"/>
    <w:rsid w:val="00B75747"/>
    <w:rsid w:val="00B760E3"/>
    <w:rsid w:val="00B761B0"/>
    <w:rsid w:val="00B762EC"/>
    <w:rsid w:val="00B7636A"/>
    <w:rsid w:val="00B76CE0"/>
    <w:rsid w:val="00B808DE"/>
    <w:rsid w:val="00B810E1"/>
    <w:rsid w:val="00B81465"/>
    <w:rsid w:val="00B8192D"/>
    <w:rsid w:val="00B81F8A"/>
    <w:rsid w:val="00B8246F"/>
    <w:rsid w:val="00B826E9"/>
    <w:rsid w:val="00B82737"/>
    <w:rsid w:val="00B833E9"/>
    <w:rsid w:val="00B836F9"/>
    <w:rsid w:val="00B83827"/>
    <w:rsid w:val="00B83E72"/>
    <w:rsid w:val="00B83EAA"/>
    <w:rsid w:val="00B83EE7"/>
    <w:rsid w:val="00B83F18"/>
    <w:rsid w:val="00B8411D"/>
    <w:rsid w:val="00B84369"/>
    <w:rsid w:val="00B8444A"/>
    <w:rsid w:val="00B84D85"/>
    <w:rsid w:val="00B85937"/>
    <w:rsid w:val="00B85AE8"/>
    <w:rsid w:val="00B85D37"/>
    <w:rsid w:val="00B87C94"/>
    <w:rsid w:val="00B87E2B"/>
    <w:rsid w:val="00B9035B"/>
    <w:rsid w:val="00B906BD"/>
    <w:rsid w:val="00B907FD"/>
    <w:rsid w:val="00B90EF8"/>
    <w:rsid w:val="00B91410"/>
    <w:rsid w:val="00B919CD"/>
    <w:rsid w:val="00B91DC8"/>
    <w:rsid w:val="00B92874"/>
    <w:rsid w:val="00B9290E"/>
    <w:rsid w:val="00B93F12"/>
    <w:rsid w:val="00B94169"/>
    <w:rsid w:val="00B94290"/>
    <w:rsid w:val="00B94376"/>
    <w:rsid w:val="00B94400"/>
    <w:rsid w:val="00B944A6"/>
    <w:rsid w:val="00B94EA4"/>
    <w:rsid w:val="00B94F49"/>
    <w:rsid w:val="00B9507B"/>
    <w:rsid w:val="00B96C29"/>
    <w:rsid w:val="00B9719E"/>
    <w:rsid w:val="00B9778D"/>
    <w:rsid w:val="00B97B8F"/>
    <w:rsid w:val="00B97BA5"/>
    <w:rsid w:val="00B97CBA"/>
    <w:rsid w:val="00BA00E7"/>
    <w:rsid w:val="00BA0712"/>
    <w:rsid w:val="00BA0E85"/>
    <w:rsid w:val="00BA0F1A"/>
    <w:rsid w:val="00BA1003"/>
    <w:rsid w:val="00BA11E1"/>
    <w:rsid w:val="00BA197F"/>
    <w:rsid w:val="00BA1BD9"/>
    <w:rsid w:val="00BA1CA3"/>
    <w:rsid w:val="00BA1CCE"/>
    <w:rsid w:val="00BA25DB"/>
    <w:rsid w:val="00BA26F8"/>
    <w:rsid w:val="00BA322E"/>
    <w:rsid w:val="00BA35D9"/>
    <w:rsid w:val="00BA3985"/>
    <w:rsid w:val="00BA4426"/>
    <w:rsid w:val="00BA4CED"/>
    <w:rsid w:val="00BA4F9A"/>
    <w:rsid w:val="00BA54C3"/>
    <w:rsid w:val="00BA5590"/>
    <w:rsid w:val="00BA562D"/>
    <w:rsid w:val="00BA59EF"/>
    <w:rsid w:val="00BA628D"/>
    <w:rsid w:val="00BA62D6"/>
    <w:rsid w:val="00BA6748"/>
    <w:rsid w:val="00BA6949"/>
    <w:rsid w:val="00BA69F1"/>
    <w:rsid w:val="00BA6A3A"/>
    <w:rsid w:val="00BA724A"/>
    <w:rsid w:val="00BA778D"/>
    <w:rsid w:val="00BA77BA"/>
    <w:rsid w:val="00BA789B"/>
    <w:rsid w:val="00BA7F24"/>
    <w:rsid w:val="00BB0096"/>
    <w:rsid w:val="00BB0743"/>
    <w:rsid w:val="00BB0B52"/>
    <w:rsid w:val="00BB0D67"/>
    <w:rsid w:val="00BB0F36"/>
    <w:rsid w:val="00BB1870"/>
    <w:rsid w:val="00BB18A6"/>
    <w:rsid w:val="00BB219A"/>
    <w:rsid w:val="00BB22E5"/>
    <w:rsid w:val="00BB2747"/>
    <w:rsid w:val="00BB2A8F"/>
    <w:rsid w:val="00BB2B38"/>
    <w:rsid w:val="00BB3A31"/>
    <w:rsid w:val="00BB3FE3"/>
    <w:rsid w:val="00BB44DB"/>
    <w:rsid w:val="00BB473B"/>
    <w:rsid w:val="00BB48AD"/>
    <w:rsid w:val="00BB4A62"/>
    <w:rsid w:val="00BB51C5"/>
    <w:rsid w:val="00BB58D7"/>
    <w:rsid w:val="00BB5CB9"/>
    <w:rsid w:val="00BB5D39"/>
    <w:rsid w:val="00BB66D4"/>
    <w:rsid w:val="00BB67E5"/>
    <w:rsid w:val="00BB6B04"/>
    <w:rsid w:val="00BB6D20"/>
    <w:rsid w:val="00BB7E5C"/>
    <w:rsid w:val="00BC046F"/>
    <w:rsid w:val="00BC0844"/>
    <w:rsid w:val="00BC0903"/>
    <w:rsid w:val="00BC1A73"/>
    <w:rsid w:val="00BC1C8C"/>
    <w:rsid w:val="00BC2068"/>
    <w:rsid w:val="00BC26D3"/>
    <w:rsid w:val="00BC337B"/>
    <w:rsid w:val="00BC35E5"/>
    <w:rsid w:val="00BC3DFC"/>
    <w:rsid w:val="00BC4934"/>
    <w:rsid w:val="00BC4A1B"/>
    <w:rsid w:val="00BC4A23"/>
    <w:rsid w:val="00BC4A54"/>
    <w:rsid w:val="00BC4D9E"/>
    <w:rsid w:val="00BC596D"/>
    <w:rsid w:val="00BC59FF"/>
    <w:rsid w:val="00BC5F53"/>
    <w:rsid w:val="00BC6966"/>
    <w:rsid w:val="00BC6C2C"/>
    <w:rsid w:val="00BC6E09"/>
    <w:rsid w:val="00BC7163"/>
    <w:rsid w:val="00BC7599"/>
    <w:rsid w:val="00BC770D"/>
    <w:rsid w:val="00BC7936"/>
    <w:rsid w:val="00BC7BF8"/>
    <w:rsid w:val="00BC7C82"/>
    <w:rsid w:val="00BC7CFE"/>
    <w:rsid w:val="00BD004B"/>
    <w:rsid w:val="00BD06FD"/>
    <w:rsid w:val="00BD0F81"/>
    <w:rsid w:val="00BD15D9"/>
    <w:rsid w:val="00BD19E2"/>
    <w:rsid w:val="00BD1ABF"/>
    <w:rsid w:val="00BD1CF4"/>
    <w:rsid w:val="00BD2026"/>
    <w:rsid w:val="00BD20BE"/>
    <w:rsid w:val="00BD23F5"/>
    <w:rsid w:val="00BD29B9"/>
    <w:rsid w:val="00BD2A50"/>
    <w:rsid w:val="00BD3631"/>
    <w:rsid w:val="00BD38B5"/>
    <w:rsid w:val="00BD3C00"/>
    <w:rsid w:val="00BD45D9"/>
    <w:rsid w:val="00BD4A68"/>
    <w:rsid w:val="00BD4C20"/>
    <w:rsid w:val="00BD4D32"/>
    <w:rsid w:val="00BD4E4D"/>
    <w:rsid w:val="00BD4EB8"/>
    <w:rsid w:val="00BD5256"/>
    <w:rsid w:val="00BD5631"/>
    <w:rsid w:val="00BD5BB9"/>
    <w:rsid w:val="00BD5C6C"/>
    <w:rsid w:val="00BD5D89"/>
    <w:rsid w:val="00BD5DC6"/>
    <w:rsid w:val="00BD5DF8"/>
    <w:rsid w:val="00BD69B4"/>
    <w:rsid w:val="00BD6F7D"/>
    <w:rsid w:val="00BD726A"/>
    <w:rsid w:val="00BD73B5"/>
    <w:rsid w:val="00BD7626"/>
    <w:rsid w:val="00BD76F1"/>
    <w:rsid w:val="00BD777F"/>
    <w:rsid w:val="00BD78A4"/>
    <w:rsid w:val="00BD79C3"/>
    <w:rsid w:val="00BD7F62"/>
    <w:rsid w:val="00BE02D0"/>
    <w:rsid w:val="00BE0E3B"/>
    <w:rsid w:val="00BE0FB8"/>
    <w:rsid w:val="00BE1239"/>
    <w:rsid w:val="00BE165B"/>
    <w:rsid w:val="00BE19F6"/>
    <w:rsid w:val="00BE1D14"/>
    <w:rsid w:val="00BE1D6C"/>
    <w:rsid w:val="00BE20FC"/>
    <w:rsid w:val="00BE2139"/>
    <w:rsid w:val="00BE21B1"/>
    <w:rsid w:val="00BE2258"/>
    <w:rsid w:val="00BE22E3"/>
    <w:rsid w:val="00BE2334"/>
    <w:rsid w:val="00BE2648"/>
    <w:rsid w:val="00BE294F"/>
    <w:rsid w:val="00BE2BE9"/>
    <w:rsid w:val="00BE3120"/>
    <w:rsid w:val="00BE3711"/>
    <w:rsid w:val="00BE43F3"/>
    <w:rsid w:val="00BE44C8"/>
    <w:rsid w:val="00BE48C3"/>
    <w:rsid w:val="00BE4FF7"/>
    <w:rsid w:val="00BE5773"/>
    <w:rsid w:val="00BE5866"/>
    <w:rsid w:val="00BE5AEF"/>
    <w:rsid w:val="00BE5E89"/>
    <w:rsid w:val="00BE7001"/>
    <w:rsid w:val="00BE725B"/>
    <w:rsid w:val="00BE7578"/>
    <w:rsid w:val="00BE774C"/>
    <w:rsid w:val="00BE7A75"/>
    <w:rsid w:val="00BE7BB0"/>
    <w:rsid w:val="00BE7CA8"/>
    <w:rsid w:val="00BE7CF8"/>
    <w:rsid w:val="00BE7DB1"/>
    <w:rsid w:val="00BE7E0A"/>
    <w:rsid w:val="00BF03E2"/>
    <w:rsid w:val="00BF0497"/>
    <w:rsid w:val="00BF0F1B"/>
    <w:rsid w:val="00BF1D91"/>
    <w:rsid w:val="00BF1FD0"/>
    <w:rsid w:val="00BF2072"/>
    <w:rsid w:val="00BF277D"/>
    <w:rsid w:val="00BF36F7"/>
    <w:rsid w:val="00BF3B68"/>
    <w:rsid w:val="00BF3E93"/>
    <w:rsid w:val="00BF3EE2"/>
    <w:rsid w:val="00BF3F2D"/>
    <w:rsid w:val="00BF427C"/>
    <w:rsid w:val="00BF44C6"/>
    <w:rsid w:val="00BF4527"/>
    <w:rsid w:val="00BF4BD8"/>
    <w:rsid w:val="00BF5007"/>
    <w:rsid w:val="00BF5FF5"/>
    <w:rsid w:val="00BF69D1"/>
    <w:rsid w:val="00BF6EC3"/>
    <w:rsid w:val="00BF70CA"/>
    <w:rsid w:val="00BF726C"/>
    <w:rsid w:val="00BF7760"/>
    <w:rsid w:val="00BF7E17"/>
    <w:rsid w:val="00BF7EC3"/>
    <w:rsid w:val="00C00085"/>
    <w:rsid w:val="00C004B6"/>
    <w:rsid w:val="00C0052E"/>
    <w:rsid w:val="00C00815"/>
    <w:rsid w:val="00C012DF"/>
    <w:rsid w:val="00C01415"/>
    <w:rsid w:val="00C0142F"/>
    <w:rsid w:val="00C016C7"/>
    <w:rsid w:val="00C0173D"/>
    <w:rsid w:val="00C0175B"/>
    <w:rsid w:val="00C01BA1"/>
    <w:rsid w:val="00C0203D"/>
    <w:rsid w:val="00C0225A"/>
    <w:rsid w:val="00C023AC"/>
    <w:rsid w:val="00C02AB7"/>
    <w:rsid w:val="00C03C45"/>
    <w:rsid w:val="00C04478"/>
    <w:rsid w:val="00C04561"/>
    <w:rsid w:val="00C04641"/>
    <w:rsid w:val="00C04697"/>
    <w:rsid w:val="00C049F2"/>
    <w:rsid w:val="00C04E39"/>
    <w:rsid w:val="00C05299"/>
    <w:rsid w:val="00C05465"/>
    <w:rsid w:val="00C05523"/>
    <w:rsid w:val="00C057CB"/>
    <w:rsid w:val="00C05843"/>
    <w:rsid w:val="00C05A8D"/>
    <w:rsid w:val="00C05D9D"/>
    <w:rsid w:val="00C05DF5"/>
    <w:rsid w:val="00C061A3"/>
    <w:rsid w:val="00C06339"/>
    <w:rsid w:val="00C06367"/>
    <w:rsid w:val="00C0672B"/>
    <w:rsid w:val="00C06A8B"/>
    <w:rsid w:val="00C06C4B"/>
    <w:rsid w:val="00C06C92"/>
    <w:rsid w:val="00C06F77"/>
    <w:rsid w:val="00C07304"/>
    <w:rsid w:val="00C074D7"/>
    <w:rsid w:val="00C07756"/>
    <w:rsid w:val="00C07B1E"/>
    <w:rsid w:val="00C07D69"/>
    <w:rsid w:val="00C1010E"/>
    <w:rsid w:val="00C10173"/>
    <w:rsid w:val="00C10AD9"/>
    <w:rsid w:val="00C11417"/>
    <w:rsid w:val="00C1154D"/>
    <w:rsid w:val="00C1154E"/>
    <w:rsid w:val="00C118A4"/>
    <w:rsid w:val="00C12A79"/>
    <w:rsid w:val="00C1339B"/>
    <w:rsid w:val="00C136B0"/>
    <w:rsid w:val="00C139EC"/>
    <w:rsid w:val="00C13ABB"/>
    <w:rsid w:val="00C13AFB"/>
    <w:rsid w:val="00C13F6F"/>
    <w:rsid w:val="00C1428E"/>
    <w:rsid w:val="00C14337"/>
    <w:rsid w:val="00C14775"/>
    <w:rsid w:val="00C14C61"/>
    <w:rsid w:val="00C15169"/>
    <w:rsid w:val="00C1551A"/>
    <w:rsid w:val="00C15767"/>
    <w:rsid w:val="00C157B1"/>
    <w:rsid w:val="00C16231"/>
    <w:rsid w:val="00C16289"/>
    <w:rsid w:val="00C16523"/>
    <w:rsid w:val="00C16888"/>
    <w:rsid w:val="00C16A09"/>
    <w:rsid w:val="00C16BDE"/>
    <w:rsid w:val="00C17374"/>
    <w:rsid w:val="00C1762D"/>
    <w:rsid w:val="00C17ED5"/>
    <w:rsid w:val="00C17F61"/>
    <w:rsid w:val="00C20087"/>
    <w:rsid w:val="00C200D0"/>
    <w:rsid w:val="00C2099D"/>
    <w:rsid w:val="00C20C23"/>
    <w:rsid w:val="00C20F0A"/>
    <w:rsid w:val="00C215BD"/>
    <w:rsid w:val="00C2168F"/>
    <w:rsid w:val="00C21E91"/>
    <w:rsid w:val="00C23077"/>
    <w:rsid w:val="00C243D7"/>
    <w:rsid w:val="00C24436"/>
    <w:rsid w:val="00C24463"/>
    <w:rsid w:val="00C246C3"/>
    <w:rsid w:val="00C24FEC"/>
    <w:rsid w:val="00C25289"/>
    <w:rsid w:val="00C2535A"/>
    <w:rsid w:val="00C25FF9"/>
    <w:rsid w:val="00C260D9"/>
    <w:rsid w:val="00C26D3A"/>
    <w:rsid w:val="00C2728F"/>
    <w:rsid w:val="00C27525"/>
    <w:rsid w:val="00C2762F"/>
    <w:rsid w:val="00C2769C"/>
    <w:rsid w:val="00C27890"/>
    <w:rsid w:val="00C27B15"/>
    <w:rsid w:val="00C27F82"/>
    <w:rsid w:val="00C3005A"/>
    <w:rsid w:val="00C303B1"/>
    <w:rsid w:val="00C30971"/>
    <w:rsid w:val="00C31148"/>
    <w:rsid w:val="00C3196D"/>
    <w:rsid w:val="00C31EDA"/>
    <w:rsid w:val="00C3271E"/>
    <w:rsid w:val="00C332EC"/>
    <w:rsid w:val="00C33683"/>
    <w:rsid w:val="00C33C53"/>
    <w:rsid w:val="00C342E2"/>
    <w:rsid w:val="00C34D88"/>
    <w:rsid w:val="00C34D9F"/>
    <w:rsid w:val="00C354D1"/>
    <w:rsid w:val="00C35E42"/>
    <w:rsid w:val="00C36200"/>
    <w:rsid w:val="00C3647E"/>
    <w:rsid w:val="00C36990"/>
    <w:rsid w:val="00C36A2D"/>
    <w:rsid w:val="00C36F12"/>
    <w:rsid w:val="00C36FC1"/>
    <w:rsid w:val="00C37409"/>
    <w:rsid w:val="00C4023E"/>
    <w:rsid w:val="00C403CB"/>
    <w:rsid w:val="00C40591"/>
    <w:rsid w:val="00C40AC1"/>
    <w:rsid w:val="00C40B61"/>
    <w:rsid w:val="00C411AC"/>
    <w:rsid w:val="00C41AA5"/>
    <w:rsid w:val="00C41C70"/>
    <w:rsid w:val="00C41D26"/>
    <w:rsid w:val="00C41E2E"/>
    <w:rsid w:val="00C41F24"/>
    <w:rsid w:val="00C42455"/>
    <w:rsid w:val="00C4255C"/>
    <w:rsid w:val="00C4271A"/>
    <w:rsid w:val="00C42C89"/>
    <w:rsid w:val="00C42C8C"/>
    <w:rsid w:val="00C4339B"/>
    <w:rsid w:val="00C435B9"/>
    <w:rsid w:val="00C43989"/>
    <w:rsid w:val="00C43A4F"/>
    <w:rsid w:val="00C43B9B"/>
    <w:rsid w:val="00C44614"/>
    <w:rsid w:val="00C44747"/>
    <w:rsid w:val="00C447A4"/>
    <w:rsid w:val="00C44916"/>
    <w:rsid w:val="00C44C45"/>
    <w:rsid w:val="00C45C13"/>
    <w:rsid w:val="00C45C73"/>
    <w:rsid w:val="00C45CDE"/>
    <w:rsid w:val="00C461BB"/>
    <w:rsid w:val="00C461EF"/>
    <w:rsid w:val="00C46480"/>
    <w:rsid w:val="00C46726"/>
    <w:rsid w:val="00C46D5C"/>
    <w:rsid w:val="00C4755D"/>
    <w:rsid w:val="00C477A3"/>
    <w:rsid w:val="00C47C84"/>
    <w:rsid w:val="00C47D50"/>
    <w:rsid w:val="00C5016B"/>
    <w:rsid w:val="00C50352"/>
    <w:rsid w:val="00C50DAA"/>
    <w:rsid w:val="00C50F18"/>
    <w:rsid w:val="00C5150A"/>
    <w:rsid w:val="00C51BA3"/>
    <w:rsid w:val="00C51BAC"/>
    <w:rsid w:val="00C51E98"/>
    <w:rsid w:val="00C52204"/>
    <w:rsid w:val="00C52463"/>
    <w:rsid w:val="00C5274E"/>
    <w:rsid w:val="00C53675"/>
    <w:rsid w:val="00C537BD"/>
    <w:rsid w:val="00C538EB"/>
    <w:rsid w:val="00C53B63"/>
    <w:rsid w:val="00C53F63"/>
    <w:rsid w:val="00C5475C"/>
    <w:rsid w:val="00C548F6"/>
    <w:rsid w:val="00C54934"/>
    <w:rsid w:val="00C550BA"/>
    <w:rsid w:val="00C55178"/>
    <w:rsid w:val="00C554AA"/>
    <w:rsid w:val="00C55BC5"/>
    <w:rsid w:val="00C55CE6"/>
    <w:rsid w:val="00C56361"/>
    <w:rsid w:val="00C56563"/>
    <w:rsid w:val="00C5674A"/>
    <w:rsid w:val="00C56810"/>
    <w:rsid w:val="00C56F5B"/>
    <w:rsid w:val="00C57C4B"/>
    <w:rsid w:val="00C57D6B"/>
    <w:rsid w:val="00C57EFD"/>
    <w:rsid w:val="00C6032E"/>
    <w:rsid w:val="00C61859"/>
    <w:rsid w:val="00C61D9D"/>
    <w:rsid w:val="00C62101"/>
    <w:rsid w:val="00C627F9"/>
    <w:rsid w:val="00C62913"/>
    <w:rsid w:val="00C63547"/>
    <w:rsid w:val="00C63AB0"/>
    <w:rsid w:val="00C63E11"/>
    <w:rsid w:val="00C63F6F"/>
    <w:rsid w:val="00C640E2"/>
    <w:rsid w:val="00C640E6"/>
    <w:rsid w:val="00C65640"/>
    <w:rsid w:val="00C65654"/>
    <w:rsid w:val="00C658D5"/>
    <w:rsid w:val="00C65BF8"/>
    <w:rsid w:val="00C65CE5"/>
    <w:rsid w:val="00C661AE"/>
    <w:rsid w:val="00C66B5A"/>
    <w:rsid w:val="00C66F64"/>
    <w:rsid w:val="00C679F2"/>
    <w:rsid w:val="00C67D45"/>
    <w:rsid w:val="00C703E3"/>
    <w:rsid w:val="00C706ED"/>
    <w:rsid w:val="00C70767"/>
    <w:rsid w:val="00C70862"/>
    <w:rsid w:val="00C70942"/>
    <w:rsid w:val="00C70BF4"/>
    <w:rsid w:val="00C70DAD"/>
    <w:rsid w:val="00C711A4"/>
    <w:rsid w:val="00C711FC"/>
    <w:rsid w:val="00C7165C"/>
    <w:rsid w:val="00C71DA6"/>
    <w:rsid w:val="00C71DE8"/>
    <w:rsid w:val="00C7201D"/>
    <w:rsid w:val="00C722E7"/>
    <w:rsid w:val="00C727F3"/>
    <w:rsid w:val="00C72B0D"/>
    <w:rsid w:val="00C72C6C"/>
    <w:rsid w:val="00C72CB9"/>
    <w:rsid w:val="00C72E0E"/>
    <w:rsid w:val="00C73696"/>
    <w:rsid w:val="00C73CF1"/>
    <w:rsid w:val="00C73DEF"/>
    <w:rsid w:val="00C73F9F"/>
    <w:rsid w:val="00C748F1"/>
    <w:rsid w:val="00C75395"/>
    <w:rsid w:val="00C757C3"/>
    <w:rsid w:val="00C75902"/>
    <w:rsid w:val="00C7597E"/>
    <w:rsid w:val="00C75B78"/>
    <w:rsid w:val="00C75D81"/>
    <w:rsid w:val="00C76612"/>
    <w:rsid w:val="00C76621"/>
    <w:rsid w:val="00C767CC"/>
    <w:rsid w:val="00C76AF0"/>
    <w:rsid w:val="00C76BD2"/>
    <w:rsid w:val="00C778FC"/>
    <w:rsid w:val="00C77F88"/>
    <w:rsid w:val="00C80513"/>
    <w:rsid w:val="00C805B6"/>
    <w:rsid w:val="00C805ED"/>
    <w:rsid w:val="00C81406"/>
    <w:rsid w:val="00C814D0"/>
    <w:rsid w:val="00C815D7"/>
    <w:rsid w:val="00C817E6"/>
    <w:rsid w:val="00C8190F"/>
    <w:rsid w:val="00C81DBF"/>
    <w:rsid w:val="00C825A0"/>
    <w:rsid w:val="00C82C66"/>
    <w:rsid w:val="00C82C6B"/>
    <w:rsid w:val="00C82D5F"/>
    <w:rsid w:val="00C835FC"/>
    <w:rsid w:val="00C83665"/>
    <w:rsid w:val="00C837C5"/>
    <w:rsid w:val="00C83C1C"/>
    <w:rsid w:val="00C85025"/>
    <w:rsid w:val="00C8502E"/>
    <w:rsid w:val="00C85335"/>
    <w:rsid w:val="00C85346"/>
    <w:rsid w:val="00C853AB"/>
    <w:rsid w:val="00C855E0"/>
    <w:rsid w:val="00C8560F"/>
    <w:rsid w:val="00C857C4"/>
    <w:rsid w:val="00C85836"/>
    <w:rsid w:val="00C85C52"/>
    <w:rsid w:val="00C85F2E"/>
    <w:rsid w:val="00C85FC3"/>
    <w:rsid w:val="00C85FE7"/>
    <w:rsid w:val="00C8600F"/>
    <w:rsid w:val="00C86042"/>
    <w:rsid w:val="00C862BE"/>
    <w:rsid w:val="00C86576"/>
    <w:rsid w:val="00C868A9"/>
    <w:rsid w:val="00C86AC9"/>
    <w:rsid w:val="00C87020"/>
    <w:rsid w:val="00C8757F"/>
    <w:rsid w:val="00C876BA"/>
    <w:rsid w:val="00C87DE4"/>
    <w:rsid w:val="00C87DEF"/>
    <w:rsid w:val="00C87EA7"/>
    <w:rsid w:val="00C9038F"/>
    <w:rsid w:val="00C906DA"/>
    <w:rsid w:val="00C90728"/>
    <w:rsid w:val="00C9086E"/>
    <w:rsid w:val="00C91572"/>
    <w:rsid w:val="00C91B02"/>
    <w:rsid w:val="00C91DB9"/>
    <w:rsid w:val="00C9251E"/>
    <w:rsid w:val="00C926CB"/>
    <w:rsid w:val="00C92FD6"/>
    <w:rsid w:val="00C93389"/>
    <w:rsid w:val="00C938BF"/>
    <w:rsid w:val="00C938D6"/>
    <w:rsid w:val="00C93A55"/>
    <w:rsid w:val="00C93D3D"/>
    <w:rsid w:val="00C944C2"/>
    <w:rsid w:val="00C94820"/>
    <w:rsid w:val="00C95098"/>
    <w:rsid w:val="00C955E6"/>
    <w:rsid w:val="00C95749"/>
    <w:rsid w:val="00C95D3A"/>
    <w:rsid w:val="00C96378"/>
    <w:rsid w:val="00C965D0"/>
    <w:rsid w:val="00C96DD7"/>
    <w:rsid w:val="00C96E15"/>
    <w:rsid w:val="00C96F2D"/>
    <w:rsid w:val="00C96FE9"/>
    <w:rsid w:val="00C97358"/>
    <w:rsid w:val="00C97779"/>
    <w:rsid w:val="00C97C7A"/>
    <w:rsid w:val="00C97C8E"/>
    <w:rsid w:val="00CA0450"/>
    <w:rsid w:val="00CA06F5"/>
    <w:rsid w:val="00CA15AD"/>
    <w:rsid w:val="00CA1B8D"/>
    <w:rsid w:val="00CA1D9A"/>
    <w:rsid w:val="00CA1E93"/>
    <w:rsid w:val="00CA1FFF"/>
    <w:rsid w:val="00CA211D"/>
    <w:rsid w:val="00CA2434"/>
    <w:rsid w:val="00CA252D"/>
    <w:rsid w:val="00CA2935"/>
    <w:rsid w:val="00CA2D2B"/>
    <w:rsid w:val="00CA2E1A"/>
    <w:rsid w:val="00CA31BE"/>
    <w:rsid w:val="00CA340F"/>
    <w:rsid w:val="00CA3502"/>
    <w:rsid w:val="00CA37AB"/>
    <w:rsid w:val="00CA3F24"/>
    <w:rsid w:val="00CA4990"/>
    <w:rsid w:val="00CA49EC"/>
    <w:rsid w:val="00CA4C5A"/>
    <w:rsid w:val="00CA4F3A"/>
    <w:rsid w:val="00CA55A8"/>
    <w:rsid w:val="00CA57FA"/>
    <w:rsid w:val="00CA644C"/>
    <w:rsid w:val="00CA6CA3"/>
    <w:rsid w:val="00CA7047"/>
    <w:rsid w:val="00CA70B9"/>
    <w:rsid w:val="00CA7389"/>
    <w:rsid w:val="00CB02E8"/>
    <w:rsid w:val="00CB062C"/>
    <w:rsid w:val="00CB0ADC"/>
    <w:rsid w:val="00CB0B31"/>
    <w:rsid w:val="00CB0ED1"/>
    <w:rsid w:val="00CB2379"/>
    <w:rsid w:val="00CB2614"/>
    <w:rsid w:val="00CB2782"/>
    <w:rsid w:val="00CB282E"/>
    <w:rsid w:val="00CB2895"/>
    <w:rsid w:val="00CB2AF9"/>
    <w:rsid w:val="00CB2CFC"/>
    <w:rsid w:val="00CB2E0B"/>
    <w:rsid w:val="00CB30E3"/>
    <w:rsid w:val="00CB3FCB"/>
    <w:rsid w:val="00CB4444"/>
    <w:rsid w:val="00CB46E5"/>
    <w:rsid w:val="00CB4CBE"/>
    <w:rsid w:val="00CB4DDA"/>
    <w:rsid w:val="00CB51EA"/>
    <w:rsid w:val="00CB5637"/>
    <w:rsid w:val="00CB576E"/>
    <w:rsid w:val="00CB5E7D"/>
    <w:rsid w:val="00CB61A4"/>
    <w:rsid w:val="00CB64E8"/>
    <w:rsid w:val="00CB6732"/>
    <w:rsid w:val="00CB6F12"/>
    <w:rsid w:val="00CB7032"/>
    <w:rsid w:val="00CB7709"/>
    <w:rsid w:val="00CB7D1F"/>
    <w:rsid w:val="00CB7D7A"/>
    <w:rsid w:val="00CC0196"/>
    <w:rsid w:val="00CC0493"/>
    <w:rsid w:val="00CC050E"/>
    <w:rsid w:val="00CC07AD"/>
    <w:rsid w:val="00CC106C"/>
    <w:rsid w:val="00CC14AE"/>
    <w:rsid w:val="00CC17C1"/>
    <w:rsid w:val="00CC1893"/>
    <w:rsid w:val="00CC2500"/>
    <w:rsid w:val="00CC29E8"/>
    <w:rsid w:val="00CC2A46"/>
    <w:rsid w:val="00CC2AC7"/>
    <w:rsid w:val="00CC308B"/>
    <w:rsid w:val="00CC363E"/>
    <w:rsid w:val="00CC3A15"/>
    <w:rsid w:val="00CC3DBE"/>
    <w:rsid w:val="00CC3E9E"/>
    <w:rsid w:val="00CC3F0C"/>
    <w:rsid w:val="00CC4A11"/>
    <w:rsid w:val="00CC4C22"/>
    <w:rsid w:val="00CC554E"/>
    <w:rsid w:val="00CC59B5"/>
    <w:rsid w:val="00CC5F6C"/>
    <w:rsid w:val="00CC6275"/>
    <w:rsid w:val="00CC6CA5"/>
    <w:rsid w:val="00CC6E85"/>
    <w:rsid w:val="00CC6FA8"/>
    <w:rsid w:val="00CC72B5"/>
    <w:rsid w:val="00CC7428"/>
    <w:rsid w:val="00CC799A"/>
    <w:rsid w:val="00CC7A13"/>
    <w:rsid w:val="00CC7AC8"/>
    <w:rsid w:val="00CC7BCF"/>
    <w:rsid w:val="00CD00A4"/>
    <w:rsid w:val="00CD0126"/>
    <w:rsid w:val="00CD0631"/>
    <w:rsid w:val="00CD0C8D"/>
    <w:rsid w:val="00CD0CB6"/>
    <w:rsid w:val="00CD1EE0"/>
    <w:rsid w:val="00CD1FF5"/>
    <w:rsid w:val="00CD24A2"/>
    <w:rsid w:val="00CD2626"/>
    <w:rsid w:val="00CD2A71"/>
    <w:rsid w:val="00CD2B54"/>
    <w:rsid w:val="00CD3359"/>
    <w:rsid w:val="00CD33D9"/>
    <w:rsid w:val="00CD33E7"/>
    <w:rsid w:val="00CD33F0"/>
    <w:rsid w:val="00CD34CE"/>
    <w:rsid w:val="00CD39E2"/>
    <w:rsid w:val="00CD3D5C"/>
    <w:rsid w:val="00CD48B0"/>
    <w:rsid w:val="00CD4B6C"/>
    <w:rsid w:val="00CD4EF0"/>
    <w:rsid w:val="00CD50C6"/>
    <w:rsid w:val="00CD50D1"/>
    <w:rsid w:val="00CD532C"/>
    <w:rsid w:val="00CD57E0"/>
    <w:rsid w:val="00CD65BC"/>
    <w:rsid w:val="00CD6691"/>
    <w:rsid w:val="00CD6868"/>
    <w:rsid w:val="00CD686B"/>
    <w:rsid w:val="00CD7435"/>
    <w:rsid w:val="00CD76F7"/>
    <w:rsid w:val="00CD79AB"/>
    <w:rsid w:val="00CE01D8"/>
    <w:rsid w:val="00CE0FD1"/>
    <w:rsid w:val="00CE214E"/>
    <w:rsid w:val="00CE21E1"/>
    <w:rsid w:val="00CE2519"/>
    <w:rsid w:val="00CE295E"/>
    <w:rsid w:val="00CE3025"/>
    <w:rsid w:val="00CE3D2A"/>
    <w:rsid w:val="00CE48D3"/>
    <w:rsid w:val="00CE4BE7"/>
    <w:rsid w:val="00CE4E57"/>
    <w:rsid w:val="00CE53D1"/>
    <w:rsid w:val="00CE54B0"/>
    <w:rsid w:val="00CE55DF"/>
    <w:rsid w:val="00CE5D07"/>
    <w:rsid w:val="00CE6098"/>
    <w:rsid w:val="00CE63DF"/>
    <w:rsid w:val="00CE6745"/>
    <w:rsid w:val="00CE6981"/>
    <w:rsid w:val="00CE6B53"/>
    <w:rsid w:val="00CE6D28"/>
    <w:rsid w:val="00CE6F1F"/>
    <w:rsid w:val="00CE7012"/>
    <w:rsid w:val="00CE738B"/>
    <w:rsid w:val="00CE7693"/>
    <w:rsid w:val="00CE7787"/>
    <w:rsid w:val="00CE79B0"/>
    <w:rsid w:val="00CE7B5A"/>
    <w:rsid w:val="00CE7BB6"/>
    <w:rsid w:val="00CF0A02"/>
    <w:rsid w:val="00CF0C33"/>
    <w:rsid w:val="00CF0EA9"/>
    <w:rsid w:val="00CF1202"/>
    <w:rsid w:val="00CF12FC"/>
    <w:rsid w:val="00CF1595"/>
    <w:rsid w:val="00CF184F"/>
    <w:rsid w:val="00CF1A59"/>
    <w:rsid w:val="00CF1B72"/>
    <w:rsid w:val="00CF1D3B"/>
    <w:rsid w:val="00CF1D43"/>
    <w:rsid w:val="00CF1DE9"/>
    <w:rsid w:val="00CF1F90"/>
    <w:rsid w:val="00CF20D0"/>
    <w:rsid w:val="00CF2186"/>
    <w:rsid w:val="00CF26FE"/>
    <w:rsid w:val="00CF2AC4"/>
    <w:rsid w:val="00CF2AD6"/>
    <w:rsid w:val="00CF2BAF"/>
    <w:rsid w:val="00CF2D02"/>
    <w:rsid w:val="00CF2D9E"/>
    <w:rsid w:val="00CF2FB9"/>
    <w:rsid w:val="00CF2FCD"/>
    <w:rsid w:val="00CF3735"/>
    <w:rsid w:val="00CF3EAE"/>
    <w:rsid w:val="00CF428F"/>
    <w:rsid w:val="00CF4DEC"/>
    <w:rsid w:val="00CF51DD"/>
    <w:rsid w:val="00CF5392"/>
    <w:rsid w:val="00CF540A"/>
    <w:rsid w:val="00CF6457"/>
    <w:rsid w:val="00CF650E"/>
    <w:rsid w:val="00CF6721"/>
    <w:rsid w:val="00CF68A3"/>
    <w:rsid w:val="00CF7498"/>
    <w:rsid w:val="00CF74F5"/>
    <w:rsid w:val="00CF75C5"/>
    <w:rsid w:val="00CF7CED"/>
    <w:rsid w:val="00CF7FA7"/>
    <w:rsid w:val="00D007A8"/>
    <w:rsid w:val="00D00991"/>
    <w:rsid w:val="00D01133"/>
    <w:rsid w:val="00D01689"/>
    <w:rsid w:val="00D017B7"/>
    <w:rsid w:val="00D01D6E"/>
    <w:rsid w:val="00D01E78"/>
    <w:rsid w:val="00D021F9"/>
    <w:rsid w:val="00D028DE"/>
    <w:rsid w:val="00D02937"/>
    <w:rsid w:val="00D02B07"/>
    <w:rsid w:val="00D02FC0"/>
    <w:rsid w:val="00D03383"/>
    <w:rsid w:val="00D0399F"/>
    <w:rsid w:val="00D03A10"/>
    <w:rsid w:val="00D0423E"/>
    <w:rsid w:val="00D043B8"/>
    <w:rsid w:val="00D04AF7"/>
    <w:rsid w:val="00D0511F"/>
    <w:rsid w:val="00D059A3"/>
    <w:rsid w:val="00D05FEC"/>
    <w:rsid w:val="00D07354"/>
    <w:rsid w:val="00D075F6"/>
    <w:rsid w:val="00D07658"/>
    <w:rsid w:val="00D07757"/>
    <w:rsid w:val="00D07792"/>
    <w:rsid w:val="00D07AC9"/>
    <w:rsid w:val="00D07B8F"/>
    <w:rsid w:val="00D07C25"/>
    <w:rsid w:val="00D07E97"/>
    <w:rsid w:val="00D07F4E"/>
    <w:rsid w:val="00D1012A"/>
    <w:rsid w:val="00D1012D"/>
    <w:rsid w:val="00D10211"/>
    <w:rsid w:val="00D105C5"/>
    <w:rsid w:val="00D10BCB"/>
    <w:rsid w:val="00D113E7"/>
    <w:rsid w:val="00D11752"/>
    <w:rsid w:val="00D11A2E"/>
    <w:rsid w:val="00D12449"/>
    <w:rsid w:val="00D12636"/>
    <w:rsid w:val="00D13AB4"/>
    <w:rsid w:val="00D13CA9"/>
    <w:rsid w:val="00D14A12"/>
    <w:rsid w:val="00D14C76"/>
    <w:rsid w:val="00D15077"/>
    <w:rsid w:val="00D1518E"/>
    <w:rsid w:val="00D15663"/>
    <w:rsid w:val="00D15A66"/>
    <w:rsid w:val="00D15B28"/>
    <w:rsid w:val="00D15BB3"/>
    <w:rsid w:val="00D160D3"/>
    <w:rsid w:val="00D1611B"/>
    <w:rsid w:val="00D16263"/>
    <w:rsid w:val="00D1661F"/>
    <w:rsid w:val="00D16D98"/>
    <w:rsid w:val="00D16EF2"/>
    <w:rsid w:val="00D16F62"/>
    <w:rsid w:val="00D17105"/>
    <w:rsid w:val="00D17338"/>
    <w:rsid w:val="00D17E19"/>
    <w:rsid w:val="00D17E3A"/>
    <w:rsid w:val="00D17E45"/>
    <w:rsid w:val="00D2064D"/>
    <w:rsid w:val="00D20A0A"/>
    <w:rsid w:val="00D21323"/>
    <w:rsid w:val="00D21418"/>
    <w:rsid w:val="00D2188E"/>
    <w:rsid w:val="00D22345"/>
    <w:rsid w:val="00D22690"/>
    <w:rsid w:val="00D2297B"/>
    <w:rsid w:val="00D22B82"/>
    <w:rsid w:val="00D23172"/>
    <w:rsid w:val="00D23267"/>
    <w:rsid w:val="00D23A1F"/>
    <w:rsid w:val="00D23E32"/>
    <w:rsid w:val="00D23E79"/>
    <w:rsid w:val="00D24450"/>
    <w:rsid w:val="00D246AD"/>
    <w:rsid w:val="00D24AFB"/>
    <w:rsid w:val="00D24E99"/>
    <w:rsid w:val="00D24EEF"/>
    <w:rsid w:val="00D2501E"/>
    <w:rsid w:val="00D25235"/>
    <w:rsid w:val="00D2529C"/>
    <w:rsid w:val="00D25304"/>
    <w:rsid w:val="00D2540C"/>
    <w:rsid w:val="00D255D2"/>
    <w:rsid w:val="00D257F6"/>
    <w:rsid w:val="00D260F3"/>
    <w:rsid w:val="00D26374"/>
    <w:rsid w:val="00D26431"/>
    <w:rsid w:val="00D26542"/>
    <w:rsid w:val="00D26919"/>
    <w:rsid w:val="00D269BC"/>
    <w:rsid w:val="00D26BF0"/>
    <w:rsid w:val="00D26FBD"/>
    <w:rsid w:val="00D2753F"/>
    <w:rsid w:val="00D30605"/>
    <w:rsid w:val="00D306E1"/>
    <w:rsid w:val="00D31241"/>
    <w:rsid w:val="00D31FC6"/>
    <w:rsid w:val="00D32475"/>
    <w:rsid w:val="00D328AE"/>
    <w:rsid w:val="00D32999"/>
    <w:rsid w:val="00D32A01"/>
    <w:rsid w:val="00D32A45"/>
    <w:rsid w:val="00D32D39"/>
    <w:rsid w:val="00D33537"/>
    <w:rsid w:val="00D33F7B"/>
    <w:rsid w:val="00D33FEE"/>
    <w:rsid w:val="00D34122"/>
    <w:rsid w:val="00D3446F"/>
    <w:rsid w:val="00D345A9"/>
    <w:rsid w:val="00D34E0B"/>
    <w:rsid w:val="00D35679"/>
    <w:rsid w:val="00D35B42"/>
    <w:rsid w:val="00D36D80"/>
    <w:rsid w:val="00D370D3"/>
    <w:rsid w:val="00D376D1"/>
    <w:rsid w:val="00D379FE"/>
    <w:rsid w:val="00D37CB0"/>
    <w:rsid w:val="00D37FD8"/>
    <w:rsid w:val="00D40060"/>
    <w:rsid w:val="00D40839"/>
    <w:rsid w:val="00D40CF6"/>
    <w:rsid w:val="00D40D86"/>
    <w:rsid w:val="00D411CB"/>
    <w:rsid w:val="00D4169F"/>
    <w:rsid w:val="00D4198E"/>
    <w:rsid w:val="00D41E79"/>
    <w:rsid w:val="00D42805"/>
    <w:rsid w:val="00D429B9"/>
    <w:rsid w:val="00D42F36"/>
    <w:rsid w:val="00D4314B"/>
    <w:rsid w:val="00D433D4"/>
    <w:rsid w:val="00D4474C"/>
    <w:rsid w:val="00D44A81"/>
    <w:rsid w:val="00D44E9E"/>
    <w:rsid w:val="00D45277"/>
    <w:rsid w:val="00D45956"/>
    <w:rsid w:val="00D45984"/>
    <w:rsid w:val="00D46062"/>
    <w:rsid w:val="00D46AB2"/>
    <w:rsid w:val="00D46BA6"/>
    <w:rsid w:val="00D47625"/>
    <w:rsid w:val="00D47855"/>
    <w:rsid w:val="00D47B03"/>
    <w:rsid w:val="00D501A9"/>
    <w:rsid w:val="00D50405"/>
    <w:rsid w:val="00D5091C"/>
    <w:rsid w:val="00D516BE"/>
    <w:rsid w:val="00D51C92"/>
    <w:rsid w:val="00D51FAB"/>
    <w:rsid w:val="00D52103"/>
    <w:rsid w:val="00D52C8C"/>
    <w:rsid w:val="00D531DA"/>
    <w:rsid w:val="00D53697"/>
    <w:rsid w:val="00D5474E"/>
    <w:rsid w:val="00D547B1"/>
    <w:rsid w:val="00D54A9B"/>
    <w:rsid w:val="00D54E66"/>
    <w:rsid w:val="00D56B95"/>
    <w:rsid w:val="00D577E1"/>
    <w:rsid w:val="00D57A78"/>
    <w:rsid w:val="00D57BC8"/>
    <w:rsid w:val="00D60931"/>
    <w:rsid w:val="00D60C0F"/>
    <w:rsid w:val="00D60EA5"/>
    <w:rsid w:val="00D614ED"/>
    <w:rsid w:val="00D615F4"/>
    <w:rsid w:val="00D6237E"/>
    <w:rsid w:val="00D6239B"/>
    <w:rsid w:val="00D62CA5"/>
    <w:rsid w:val="00D63970"/>
    <w:rsid w:val="00D63A28"/>
    <w:rsid w:val="00D642A9"/>
    <w:rsid w:val="00D644A1"/>
    <w:rsid w:val="00D64DDB"/>
    <w:rsid w:val="00D64E56"/>
    <w:rsid w:val="00D6534E"/>
    <w:rsid w:val="00D65A5D"/>
    <w:rsid w:val="00D65FE3"/>
    <w:rsid w:val="00D6642D"/>
    <w:rsid w:val="00D66731"/>
    <w:rsid w:val="00D66752"/>
    <w:rsid w:val="00D66A1C"/>
    <w:rsid w:val="00D670FD"/>
    <w:rsid w:val="00D67BA0"/>
    <w:rsid w:val="00D67BA1"/>
    <w:rsid w:val="00D67C36"/>
    <w:rsid w:val="00D70156"/>
    <w:rsid w:val="00D7023F"/>
    <w:rsid w:val="00D70706"/>
    <w:rsid w:val="00D71709"/>
    <w:rsid w:val="00D71B54"/>
    <w:rsid w:val="00D72018"/>
    <w:rsid w:val="00D720DC"/>
    <w:rsid w:val="00D721C1"/>
    <w:rsid w:val="00D72278"/>
    <w:rsid w:val="00D72A45"/>
    <w:rsid w:val="00D72C98"/>
    <w:rsid w:val="00D72E04"/>
    <w:rsid w:val="00D72E0B"/>
    <w:rsid w:val="00D7340F"/>
    <w:rsid w:val="00D736F2"/>
    <w:rsid w:val="00D742A2"/>
    <w:rsid w:val="00D74C45"/>
    <w:rsid w:val="00D74EAD"/>
    <w:rsid w:val="00D74FE2"/>
    <w:rsid w:val="00D756DF"/>
    <w:rsid w:val="00D75712"/>
    <w:rsid w:val="00D75AEC"/>
    <w:rsid w:val="00D761D0"/>
    <w:rsid w:val="00D76350"/>
    <w:rsid w:val="00D773F4"/>
    <w:rsid w:val="00D77D5A"/>
    <w:rsid w:val="00D80A1C"/>
    <w:rsid w:val="00D80BFD"/>
    <w:rsid w:val="00D80D22"/>
    <w:rsid w:val="00D80EB3"/>
    <w:rsid w:val="00D810F0"/>
    <w:rsid w:val="00D81385"/>
    <w:rsid w:val="00D81577"/>
    <w:rsid w:val="00D82157"/>
    <w:rsid w:val="00D826C1"/>
    <w:rsid w:val="00D83138"/>
    <w:rsid w:val="00D83481"/>
    <w:rsid w:val="00D83D29"/>
    <w:rsid w:val="00D83E49"/>
    <w:rsid w:val="00D83EC4"/>
    <w:rsid w:val="00D8411A"/>
    <w:rsid w:val="00D845DE"/>
    <w:rsid w:val="00D84893"/>
    <w:rsid w:val="00D84A24"/>
    <w:rsid w:val="00D84B8E"/>
    <w:rsid w:val="00D85231"/>
    <w:rsid w:val="00D853BB"/>
    <w:rsid w:val="00D85660"/>
    <w:rsid w:val="00D861F0"/>
    <w:rsid w:val="00D86209"/>
    <w:rsid w:val="00D8640C"/>
    <w:rsid w:val="00D8641C"/>
    <w:rsid w:val="00D86CA0"/>
    <w:rsid w:val="00D87131"/>
    <w:rsid w:val="00D871EE"/>
    <w:rsid w:val="00D8745E"/>
    <w:rsid w:val="00D876F6"/>
    <w:rsid w:val="00D87857"/>
    <w:rsid w:val="00D87DE2"/>
    <w:rsid w:val="00D87F24"/>
    <w:rsid w:val="00D904CD"/>
    <w:rsid w:val="00D90831"/>
    <w:rsid w:val="00D90A42"/>
    <w:rsid w:val="00D90CAD"/>
    <w:rsid w:val="00D90EAF"/>
    <w:rsid w:val="00D90F51"/>
    <w:rsid w:val="00D91885"/>
    <w:rsid w:val="00D91B55"/>
    <w:rsid w:val="00D9200A"/>
    <w:rsid w:val="00D926D4"/>
    <w:rsid w:val="00D92C96"/>
    <w:rsid w:val="00D92DFC"/>
    <w:rsid w:val="00D9335F"/>
    <w:rsid w:val="00D938EF"/>
    <w:rsid w:val="00D93CB7"/>
    <w:rsid w:val="00D940C8"/>
    <w:rsid w:val="00D94208"/>
    <w:rsid w:val="00D94243"/>
    <w:rsid w:val="00D9449F"/>
    <w:rsid w:val="00D945CD"/>
    <w:rsid w:val="00D94DD5"/>
    <w:rsid w:val="00D94FA9"/>
    <w:rsid w:val="00D951D4"/>
    <w:rsid w:val="00D957E8"/>
    <w:rsid w:val="00D95AB6"/>
    <w:rsid w:val="00D95BAB"/>
    <w:rsid w:val="00D96092"/>
    <w:rsid w:val="00D9640C"/>
    <w:rsid w:val="00D967B2"/>
    <w:rsid w:val="00D9724C"/>
    <w:rsid w:val="00D97E08"/>
    <w:rsid w:val="00DA0085"/>
    <w:rsid w:val="00DA0657"/>
    <w:rsid w:val="00DA0A23"/>
    <w:rsid w:val="00DA10A9"/>
    <w:rsid w:val="00DA11A0"/>
    <w:rsid w:val="00DA1789"/>
    <w:rsid w:val="00DA2019"/>
    <w:rsid w:val="00DA27EA"/>
    <w:rsid w:val="00DA33EA"/>
    <w:rsid w:val="00DA35B9"/>
    <w:rsid w:val="00DA36C1"/>
    <w:rsid w:val="00DA3A8B"/>
    <w:rsid w:val="00DA3AB2"/>
    <w:rsid w:val="00DA3BC6"/>
    <w:rsid w:val="00DA3CF3"/>
    <w:rsid w:val="00DA3DAB"/>
    <w:rsid w:val="00DA3EE9"/>
    <w:rsid w:val="00DA439E"/>
    <w:rsid w:val="00DA45D1"/>
    <w:rsid w:val="00DA479A"/>
    <w:rsid w:val="00DA4901"/>
    <w:rsid w:val="00DA494D"/>
    <w:rsid w:val="00DA4C8F"/>
    <w:rsid w:val="00DA52F0"/>
    <w:rsid w:val="00DA53B3"/>
    <w:rsid w:val="00DA5860"/>
    <w:rsid w:val="00DA659A"/>
    <w:rsid w:val="00DA6620"/>
    <w:rsid w:val="00DA66F0"/>
    <w:rsid w:val="00DA6E9D"/>
    <w:rsid w:val="00DA7495"/>
    <w:rsid w:val="00DA74AD"/>
    <w:rsid w:val="00DA7732"/>
    <w:rsid w:val="00DA7CE5"/>
    <w:rsid w:val="00DA7F25"/>
    <w:rsid w:val="00DB0086"/>
    <w:rsid w:val="00DB0B89"/>
    <w:rsid w:val="00DB1164"/>
    <w:rsid w:val="00DB16DA"/>
    <w:rsid w:val="00DB178B"/>
    <w:rsid w:val="00DB1F44"/>
    <w:rsid w:val="00DB2110"/>
    <w:rsid w:val="00DB30B6"/>
    <w:rsid w:val="00DB326D"/>
    <w:rsid w:val="00DB3436"/>
    <w:rsid w:val="00DB408D"/>
    <w:rsid w:val="00DB410C"/>
    <w:rsid w:val="00DB47D6"/>
    <w:rsid w:val="00DB4891"/>
    <w:rsid w:val="00DB4A65"/>
    <w:rsid w:val="00DB4F0E"/>
    <w:rsid w:val="00DB50DB"/>
    <w:rsid w:val="00DB5594"/>
    <w:rsid w:val="00DB57F8"/>
    <w:rsid w:val="00DB58DE"/>
    <w:rsid w:val="00DB5E84"/>
    <w:rsid w:val="00DB5EFF"/>
    <w:rsid w:val="00DB5FFF"/>
    <w:rsid w:val="00DB6328"/>
    <w:rsid w:val="00DB6476"/>
    <w:rsid w:val="00DB66F2"/>
    <w:rsid w:val="00DB68B0"/>
    <w:rsid w:val="00DB7601"/>
    <w:rsid w:val="00DC0A7C"/>
    <w:rsid w:val="00DC208C"/>
    <w:rsid w:val="00DC287B"/>
    <w:rsid w:val="00DC2910"/>
    <w:rsid w:val="00DC2D92"/>
    <w:rsid w:val="00DC37E1"/>
    <w:rsid w:val="00DC396B"/>
    <w:rsid w:val="00DC3DF9"/>
    <w:rsid w:val="00DC4317"/>
    <w:rsid w:val="00DC4644"/>
    <w:rsid w:val="00DC4972"/>
    <w:rsid w:val="00DC4DBB"/>
    <w:rsid w:val="00DC57CC"/>
    <w:rsid w:val="00DC5B41"/>
    <w:rsid w:val="00DC5D31"/>
    <w:rsid w:val="00DC5F2A"/>
    <w:rsid w:val="00DC6212"/>
    <w:rsid w:val="00DC6350"/>
    <w:rsid w:val="00DC63C9"/>
    <w:rsid w:val="00DC6823"/>
    <w:rsid w:val="00DC6BC9"/>
    <w:rsid w:val="00DC6C28"/>
    <w:rsid w:val="00DC6CD2"/>
    <w:rsid w:val="00DC7058"/>
    <w:rsid w:val="00DC738B"/>
    <w:rsid w:val="00DC76AB"/>
    <w:rsid w:val="00DC7809"/>
    <w:rsid w:val="00DC7F17"/>
    <w:rsid w:val="00DD0105"/>
    <w:rsid w:val="00DD034D"/>
    <w:rsid w:val="00DD06F7"/>
    <w:rsid w:val="00DD0861"/>
    <w:rsid w:val="00DD0AA2"/>
    <w:rsid w:val="00DD0D47"/>
    <w:rsid w:val="00DD0E8B"/>
    <w:rsid w:val="00DD1D35"/>
    <w:rsid w:val="00DD1DA7"/>
    <w:rsid w:val="00DD2000"/>
    <w:rsid w:val="00DD276D"/>
    <w:rsid w:val="00DD2C7F"/>
    <w:rsid w:val="00DD2DAE"/>
    <w:rsid w:val="00DD2E1E"/>
    <w:rsid w:val="00DD39D0"/>
    <w:rsid w:val="00DD41CC"/>
    <w:rsid w:val="00DD464D"/>
    <w:rsid w:val="00DD4BBC"/>
    <w:rsid w:val="00DD4F1B"/>
    <w:rsid w:val="00DD507A"/>
    <w:rsid w:val="00DD515C"/>
    <w:rsid w:val="00DD53EB"/>
    <w:rsid w:val="00DD5488"/>
    <w:rsid w:val="00DD5493"/>
    <w:rsid w:val="00DD5A8B"/>
    <w:rsid w:val="00DD5E85"/>
    <w:rsid w:val="00DD68AD"/>
    <w:rsid w:val="00DD6947"/>
    <w:rsid w:val="00DD6F86"/>
    <w:rsid w:val="00DD700E"/>
    <w:rsid w:val="00DD7938"/>
    <w:rsid w:val="00DD795D"/>
    <w:rsid w:val="00DE006C"/>
    <w:rsid w:val="00DE00C0"/>
    <w:rsid w:val="00DE0114"/>
    <w:rsid w:val="00DE05B5"/>
    <w:rsid w:val="00DE077D"/>
    <w:rsid w:val="00DE08C8"/>
    <w:rsid w:val="00DE12FA"/>
    <w:rsid w:val="00DE15D8"/>
    <w:rsid w:val="00DE1901"/>
    <w:rsid w:val="00DE1A97"/>
    <w:rsid w:val="00DE1F2E"/>
    <w:rsid w:val="00DE2030"/>
    <w:rsid w:val="00DE264D"/>
    <w:rsid w:val="00DE308A"/>
    <w:rsid w:val="00DE3670"/>
    <w:rsid w:val="00DE3A1B"/>
    <w:rsid w:val="00DE3CFC"/>
    <w:rsid w:val="00DE47AB"/>
    <w:rsid w:val="00DE525C"/>
    <w:rsid w:val="00DE570C"/>
    <w:rsid w:val="00DE5BB3"/>
    <w:rsid w:val="00DE635C"/>
    <w:rsid w:val="00DE696B"/>
    <w:rsid w:val="00DE6E28"/>
    <w:rsid w:val="00DE7338"/>
    <w:rsid w:val="00DE76BB"/>
    <w:rsid w:val="00DE790D"/>
    <w:rsid w:val="00DE7980"/>
    <w:rsid w:val="00DE7AF7"/>
    <w:rsid w:val="00DE7BA2"/>
    <w:rsid w:val="00DF0116"/>
    <w:rsid w:val="00DF0149"/>
    <w:rsid w:val="00DF0BFE"/>
    <w:rsid w:val="00DF0E04"/>
    <w:rsid w:val="00DF1DB3"/>
    <w:rsid w:val="00DF2342"/>
    <w:rsid w:val="00DF24B1"/>
    <w:rsid w:val="00DF259B"/>
    <w:rsid w:val="00DF2A60"/>
    <w:rsid w:val="00DF2ABA"/>
    <w:rsid w:val="00DF2D40"/>
    <w:rsid w:val="00DF3B6F"/>
    <w:rsid w:val="00DF3BC9"/>
    <w:rsid w:val="00DF3D31"/>
    <w:rsid w:val="00DF41EE"/>
    <w:rsid w:val="00DF45F9"/>
    <w:rsid w:val="00DF4700"/>
    <w:rsid w:val="00DF48BA"/>
    <w:rsid w:val="00DF48BE"/>
    <w:rsid w:val="00DF4BD1"/>
    <w:rsid w:val="00DF4EC7"/>
    <w:rsid w:val="00DF53C5"/>
    <w:rsid w:val="00DF54D4"/>
    <w:rsid w:val="00DF65A8"/>
    <w:rsid w:val="00DF67F5"/>
    <w:rsid w:val="00DF684E"/>
    <w:rsid w:val="00DF6FA9"/>
    <w:rsid w:val="00DF73CD"/>
    <w:rsid w:val="00DF7845"/>
    <w:rsid w:val="00E00453"/>
    <w:rsid w:val="00E005F9"/>
    <w:rsid w:val="00E0071F"/>
    <w:rsid w:val="00E00A4A"/>
    <w:rsid w:val="00E00E5B"/>
    <w:rsid w:val="00E00EF1"/>
    <w:rsid w:val="00E01AA8"/>
    <w:rsid w:val="00E0227E"/>
    <w:rsid w:val="00E025E7"/>
    <w:rsid w:val="00E028AB"/>
    <w:rsid w:val="00E02C58"/>
    <w:rsid w:val="00E02EAB"/>
    <w:rsid w:val="00E03082"/>
    <w:rsid w:val="00E035DE"/>
    <w:rsid w:val="00E03659"/>
    <w:rsid w:val="00E036FC"/>
    <w:rsid w:val="00E0393E"/>
    <w:rsid w:val="00E0460D"/>
    <w:rsid w:val="00E04877"/>
    <w:rsid w:val="00E04A05"/>
    <w:rsid w:val="00E050D6"/>
    <w:rsid w:val="00E050EB"/>
    <w:rsid w:val="00E05340"/>
    <w:rsid w:val="00E0538C"/>
    <w:rsid w:val="00E058EA"/>
    <w:rsid w:val="00E05E92"/>
    <w:rsid w:val="00E06029"/>
    <w:rsid w:val="00E06085"/>
    <w:rsid w:val="00E06379"/>
    <w:rsid w:val="00E069A2"/>
    <w:rsid w:val="00E07E23"/>
    <w:rsid w:val="00E1000F"/>
    <w:rsid w:val="00E107C4"/>
    <w:rsid w:val="00E10B70"/>
    <w:rsid w:val="00E113D9"/>
    <w:rsid w:val="00E11819"/>
    <w:rsid w:val="00E11B99"/>
    <w:rsid w:val="00E1248D"/>
    <w:rsid w:val="00E1296B"/>
    <w:rsid w:val="00E12DFB"/>
    <w:rsid w:val="00E13095"/>
    <w:rsid w:val="00E13108"/>
    <w:rsid w:val="00E1331D"/>
    <w:rsid w:val="00E139A9"/>
    <w:rsid w:val="00E13CB1"/>
    <w:rsid w:val="00E13F82"/>
    <w:rsid w:val="00E147A4"/>
    <w:rsid w:val="00E14B3C"/>
    <w:rsid w:val="00E14BE1"/>
    <w:rsid w:val="00E14F77"/>
    <w:rsid w:val="00E1556B"/>
    <w:rsid w:val="00E15F0F"/>
    <w:rsid w:val="00E15F1D"/>
    <w:rsid w:val="00E163AE"/>
    <w:rsid w:val="00E165FA"/>
    <w:rsid w:val="00E175F9"/>
    <w:rsid w:val="00E17A25"/>
    <w:rsid w:val="00E17FF3"/>
    <w:rsid w:val="00E20410"/>
    <w:rsid w:val="00E205BF"/>
    <w:rsid w:val="00E207D6"/>
    <w:rsid w:val="00E208AF"/>
    <w:rsid w:val="00E2139A"/>
    <w:rsid w:val="00E213A9"/>
    <w:rsid w:val="00E21698"/>
    <w:rsid w:val="00E21924"/>
    <w:rsid w:val="00E21A39"/>
    <w:rsid w:val="00E21B5F"/>
    <w:rsid w:val="00E21BC7"/>
    <w:rsid w:val="00E21D12"/>
    <w:rsid w:val="00E21FF9"/>
    <w:rsid w:val="00E22478"/>
    <w:rsid w:val="00E2269B"/>
    <w:rsid w:val="00E22CB1"/>
    <w:rsid w:val="00E22E5D"/>
    <w:rsid w:val="00E231E6"/>
    <w:rsid w:val="00E238A4"/>
    <w:rsid w:val="00E24C3B"/>
    <w:rsid w:val="00E254EE"/>
    <w:rsid w:val="00E255F1"/>
    <w:rsid w:val="00E25ACA"/>
    <w:rsid w:val="00E2622D"/>
    <w:rsid w:val="00E2650A"/>
    <w:rsid w:val="00E26972"/>
    <w:rsid w:val="00E26A16"/>
    <w:rsid w:val="00E26A59"/>
    <w:rsid w:val="00E26C80"/>
    <w:rsid w:val="00E26E90"/>
    <w:rsid w:val="00E27D11"/>
    <w:rsid w:val="00E27D88"/>
    <w:rsid w:val="00E300A1"/>
    <w:rsid w:val="00E301C3"/>
    <w:rsid w:val="00E3040B"/>
    <w:rsid w:val="00E305A7"/>
    <w:rsid w:val="00E30993"/>
    <w:rsid w:val="00E30FDD"/>
    <w:rsid w:val="00E310B5"/>
    <w:rsid w:val="00E32AF0"/>
    <w:rsid w:val="00E32C5D"/>
    <w:rsid w:val="00E32E1E"/>
    <w:rsid w:val="00E32E43"/>
    <w:rsid w:val="00E335A0"/>
    <w:rsid w:val="00E342D7"/>
    <w:rsid w:val="00E34357"/>
    <w:rsid w:val="00E343C0"/>
    <w:rsid w:val="00E34820"/>
    <w:rsid w:val="00E35133"/>
    <w:rsid w:val="00E35243"/>
    <w:rsid w:val="00E35ACF"/>
    <w:rsid w:val="00E35C51"/>
    <w:rsid w:val="00E35C88"/>
    <w:rsid w:val="00E35CA8"/>
    <w:rsid w:val="00E35D46"/>
    <w:rsid w:val="00E360DB"/>
    <w:rsid w:val="00E36158"/>
    <w:rsid w:val="00E362C4"/>
    <w:rsid w:val="00E36871"/>
    <w:rsid w:val="00E3729D"/>
    <w:rsid w:val="00E373B1"/>
    <w:rsid w:val="00E37679"/>
    <w:rsid w:val="00E37C5D"/>
    <w:rsid w:val="00E40314"/>
    <w:rsid w:val="00E405B5"/>
    <w:rsid w:val="00E4098B"/>
    <w:rsid w:val="00E40A83"/>
    <w:rsid w:val="00E40AA4"/>
    <w:rsid w:val="00E40B80"/>
    <w:rsid w:val="00E40F75"/>
    <w:rsid w:val="00E410E2"/>
    <w:rsid w:val="00E41224"/>
    <w:rsid w:val="00E41321"/>
    <w:rsid w:val="00E41440"/>
    <w:rsid w:val="00E41DFA"/>
    <w:rsid w:val="00E41E99"/>
    <w:rsid w:val="00E41EC4"/>
    <w:rsid w:val="00E42079"/>
    <w:rsid w:val="00E4216B"/>
    <w:rsid w:val="00E424A3"/>
    <w:rsid w:val="00E438BD"/>
    <w:rsid w:val="00E438BE"/>
    <w:rsid w:val="00E43A8E"/>
    <w:rsid w:val="00E43AD9"/>
    <w:rsid w:val="00E43C68"/>
    <w:rsid w:val="00E445D9"/>
    <w:rsid w:val="00E446C6"/>
    <w:rsid w:val="00E44BD6"/>
    <w:rsid w:val="00E45368"/>
    <w:rsid w:val="00E457B4"/>
    <w:rsid w:val="00E45A6A"/>
    <w:rsid w:val="00E45C8E"/>
    <w:rsid w:val="00E45E1F"/>
    <w:rsid w:val="00E461C7"/>
    <w:rsid w:val="00E46434"/>
    <w:rsid w:val="00E467EB"/>
    <w:rsid w:val="00E4681F"/>
    <w:rsid w:val="00E47013"/>
    <w:rsid w:val="00E4761B"/>
    <w:rsid w:val="00E47C05"/>
    <w:rsid w:val="00E50EDF"/>
    <w:rsid w:val="00E515B8"/>
    <w:rsid w:val="00E51BD7"/>
    <w:rsid w:val="00E521B8"/>
    <w:rsid w:val="00E526DB"/>
    <w:rsid w:val="00E52A81"/>
    <w:rsid w:val="00E52BB1"/>
    <w:rsid w:val="00E52C39"/>
    <w:rsid w:val="00E52DA8"/>
    <w:rsid w:val="00E534B8"/>
    <w:rsid w:val="00E53513"/>
    <w:rsid w:val="00E5357F"/>
    <w:rsid w:val="00E53605"/>
    <w:rsid w:val="00E5390D"/>
    <w:rsid w:val="00E53AF7"/>
    <w:rsid w:val="00E541A8"/>
    <w:rsid w:val="00E5486B"/>
    <w:rsid w:val="00E5487B"/>
    <w:rsid w:val="00E54AD9"/>
    <w:rsid w:val="00E54C12"/>
    <w:rsid w:val="00E5517C"/>
    <w:rsid w:val="00E55C8E"/>
    <w:rsid w:val="00E56B54"/>
    <w:rsid w:val="00E56C06"/>
    <w:rsid w:val="00E57C0C"/>
    <w:rsid w:val="00E602A5"/>
    <w:rsid w:val="00E6051D"/>
    <w:rsid w:val="00E60BFC"/>
    <w:rsid w:val="00E61456"/>
    <w:rsid w:val="00E61B9C"/>
    <w:rsid w:val="00E61D48"/>
    <w:rsid w:val="00E62383"/>
    <w:rsid w:val="00E62995"/>
    <w:rsid w:val="00E62E13"/>
    <w:rsid w:val="00E62EAC"/>
    <w:rsid w:val="00E632DE"/>
    <w:rsid w:val="00E63463"/>
    <w:rsid w:val="00E63666"/>
    <w:rsid w:val="00E636A3"/>
    <w:rsid w:val="00E637E2"/>
    <w:rsid w:val="00E64513"/>
    <w:rsid w:val="00E65056"/>
    <w:rsid w:val="00E652BD"/>
    <w:rsid w:val="00E652F0"/>
    <w:rsid w:val="00E654C5"/>
    <w:rsid w:val="00E656BF"/>
    <w:rsid w:val="00E65CE4"/>
    <w:rsid w:val="00E664C0"/>
    <w:rsid w:val="00E66932"/>
    <w:rsid w:val="00E66A3F"/>
    <w:rsid w:val="00E6748E"/>
    <w:rsid w:val="00E676B0"/>
    <w:rsid w:val="00E677BF"/>
    <w:rsid w:val="00E67814"/>
    <w:rsid w:val="00E67C7B"/>
    <w:rsid w:val="00E67E57"/>
    <w:rsid w:val="00E7034E"/>
    <w:rsid w:val="00E70386"/>
    <w:rsid w:val="00E706DE"/>
    <w:rsid w:val="00E71407"/>
    <w:rsid w:val="00E717D3"/>
    <w:rsid w:val="00E71D10"/>
    <w:rsid w:val="00E723DB"/>
    <w:rsid w:val="00E729D0"/>
    <w:rsid w:val="00E72A6E"/>
    <w:rsid w:val="00E734D6"/>
    <w:rsid w:val="00E73703"/>
    <w:rsid w:val="00E737D6"/>
    <w:rsid w:val="00E739CB"/>
    <w:rsid w:val="00E7406E"/>
    <w:rsid w:val="00E74076"/>
    <w:rsid w:val="00E743AF"/>
    <w:rsid w:val="00E7488F"/>
    <w:rsid w:val="00E74A5E"/>
    <w:rsid w:val="00E74A7B"/>
    <w:rsid w:val="00E74CDD"/>
    <w:rsid w:val="00E74D5E"/>
    <w:rsid w:val="00E74E57"/>
    <w:rsid w:val="00E74FA6"/>
    <w:rsid w:val="00E7587E"/>
    <w:rsid w:val="00E759E4"/>
    <w:rsid w:val="00E75FD3"/>
    <w:rsid w:val="00E7611A"/>
    <w:rsid w:val="00E7654F"/>
    <w:rsid w:val="00E76F39"/>
    <w:rsid w:val="00E773B6"/>
    <w:rsid w:val="00E774F1"/>
    <w:rsid w:val="00E77607"/>
    <w:rsid w:val="00E77EAC"/>
    <w:rsid w:val="00E8015C"/>
    <w:rsid w:val="00E803C5"/>
    <w:rsid w:val="00E804E7"/>
    <w:rsid w:val="00E80532"/>
    <w:rsid w:val="00E80726"/>
    <w:rsid w:val="00E808E2"/>
    <w:rsid w:val="00E808EA"/>
    <w:rsid w:val="00E80963"/>
    <w:rsid w:val="00E8097A"/>
    <w:rsid w:val="00E81169"/>
    <w:rsid w:val="00E812F5"/>
    <w:rsid w:val="00E8144A"/>
    <w:rsid w:val="00E816F4"/>
    <w:rsid w:val="00E81778"/>
    <w:rsid w:val="00E8191F"/>
    <w:rsid w:val="00E82887"/>
    <w:rsid w:val="00E83284"/>
    <w:rsid w:val="00E83408"/>
    <w:rsid w:val="00E83413"/>
    <w:rsid w:val="00E8354E"/>
    <w:rsid w:val="00E83B22"/>
    <w:rsid w:val="00E83EBE"/>
    <w:rsid w:val="00E83FB9"/>
    <w:rsid w:val="00E840DE"/>
    <w:rsid w:val="00E84B8B"/>
    <w:rsid w:val="00E84DEA"/>
    <w:rsid w:val="00E85324"/>
    <w:rsid w:val="00E853D4"/>
    <w:rsid w:val="00E855FF"/>
    <w:rsid w:val="00E856F8"/>
    <w:rsid w:val="00E85756"/>
    <w:rsid w:val="00E85BF4"/>
    <w:rsid w:val="00E8711E"/>
    <w:rsid w:val="00E87803"/>
    <w:rsid w:val="00E9072B"/>
    <w:rsid w:val="00E90A14"/>
    <w:rsid w:val="00E90B77"/>
    <w:rsid w:val="00E90CC8"/>
    <w:rsid w:val="00E90E5A"/>
    <w:rsid w:val="00E91019"/>
    <w:rsid w:val="00E910F3"/>
    <w:rsid w:val="00E91494"/>
    <w:rsid w:val="00E91913"/>
    <w:rsid w:val="00E92037"/>
    <w:rsid w:val="00E92073"/>
    <w:rsid w:val="00E92329"/>
    <w:rsid w:val="00E92ADD"/>
    <w:rsid w:val="00E92EC1"/>
    <w:rsid w:val="00E92F76"/>
    <w:rsid w:val="00E93224"/>
    <w:rsid w:val="00E93E18"/>
    <w:rsid w:val="00E94332"/>
    <w:rsid w:val="00E945D4"/>
    <w:rsid w:val="00E9482C"/>
    <w:rsid w:val="00E94F55"/>
    <w:rsid w:val="00E954A9"/>
    <w:rsid w:val="00E95553"/>
    <w:rsid w:val="00E95615"/>
    <w:rsid w:val="00E95854"/>
    <w:rsid w:val="00E958B9"/>
    <w:rsid w:val="00E95AB7"/>
    <w:rsid w:val="00E95F30"/>
    <w:rsid w:val="00E95FDE"/>
    <w:rsid w:val="00E9645D"/>
    <w:rsid w:val="00E96620"/>
    <w:rsid w:val="00E96BDC"/>
    <w:rsid w:val="00E97475"/>
    <w:rsid w:val="00E97684"/>
    <w:rsid w:val="00E97A3F"/>
    <w:rsid w:val="00EA0278"/>
    <w:rsid w:val="00EA0ECF"/>
    <w:rsid w:val="00EA130E"/>
    <w:rsid w:val="00EA1650"/>
    <w:rsid w:val="00EA1C7D"/>
    <w:rsid w:val="00EA1EDD"/>
    <w:rsid w:val="00EA22BD"/>
    <w:rsid w:val="00EA2387"/>
    <w:rsid w:val="00EA2684"/>
    <w:rsid w:val="00EA269C"/>
    <w:rsid w:val="00EA30A9"/>
    <w:rsid w:val="00EA32CA"/>
    <w:rsid w:val="00EA3516"/>
    <w:rsid w:val="00EA356E"/>
    <w:rsid w:val="00EA3A55"/>
    <w:rsid w:val="00EA3D03"/>
    <w:rsid w:val="00EA41B6"/>
    <w:rsid w:val="00EA4A4A"/>
    <w:rsid w:val="00EA4C7D"/>
    <w:rsid w:val="00EA546F"/>
    <w:rsid w:val="00EA570C"/>
    <w:rsid w:val="00EA595D"/>
    <w:rsid w:val="00EA6B42"/>
    <w:rsid w:val="00EA6C71"/>
    <w:rsid w:val="00EA759D"/>
    <w:rsid w:val="00EA76BA"/>
    <w:rsid w:val="00EA78FE"/>
    <w:rsid w:val="00EA7C44"/>
    <w:rsid w:val="00EA7C5F"/>
    <w:rsid w:val="00EB0474"/>
    <w:rsid w:val="00EB0881"/>
    <w:rsid w:val="00EB0A4B"/>
    <w:rsid w:val="00EB0A84"/>
    <w:rsid w:val="00EB0AFF"/>
    <w:rsid w:val="00EB0DC6"/>
    <w:rsid w:val="00EB12BA"/>
    <w:rsid w:val="00EB19AC"/>
    <w:rsid w:val="00EB1EA6"/>
    <w:rsid w:val="00EB22AE"/>
    <w:rsid w:val="00EB261A"/>
    <w:rsid w:val="00EB28C1"/>
    <w:rsid w:val="00EB2B34"/>
    <w:rsid w:val="00EB2ED7"/>
    <w:rsid w:val="00EB3654"/>
    <w:rsid w:val="00EB3807"/>
    <w:rsid w:val="00EB3822"/>
    <w:rsid w:val="00EB383C"/>
    <w:rsid w:val="00EB39E2"/>
    <w:rsid w:val="00EB3D13"/>
    <w:rsid w:val="00EB4A17"/>
    <w:rsid w:val="00EB4AF2"/>
    <w:rsid w:val="00EB4B4D"/>
    <w:rsid w:val="00EB4D20"/>
    <w:rsid w:val="00EB54E8"/>
    <w:rsid w:val="00EB55C0"/>
    <w:rsid w:val="00EB5845"/>
    <w:rsid w:val="00EB589E"/>
    <w:rsid w:val="00EB598C"/>
    <w:rsid w:val="00EB5A9A"/>
    <w:rsid w:val="00EB5B76"/>
    <w:rsid w:val="00EB6507"/>
    <w:rsid w:val="00EB67C7"/>
    <w:rsid w:val="00EB79C2"/>
    <w:rsid w:val="00EC02B2"/>
    <w:rsid w:val="00EC03F1"/>
    <w:rsid w:val="00EC0B83"/>
    <w:rsid w:val="00EC0E99"/>
    <w:rsid w:val="00EC0F8B"/>
    <w:rsid w:val="00EC12A2"/>
    <w:rsid w:val="00EC1759"/>
    <w:rsid w:val="00EC1E69"/>
    <w:rsid w:val="00EC279F"/>
    <w:rsid w:val="00EC2A25"/>
    <w:rsid w:val="00EC2A6B"/>
    <w:rsid w:val="00EC2FC4"/>
    <w:rsid w:val="00EC3617"/>
    <w:rsid w:val="00EC36C4"/>
    <w:rsid w:val="00EC3714"/>
    <w:rsid w:val="00EC3876"/>
    <w:rsid w:val="00EC3C7C"/>
    <w:rsid w:val="00EC40B4"/>
    <w:rsid w:val="00EC4724"/>
    <w:rsid w:val="00EC4843"/>
    <w:rsid w:val="00EC49FE"/>
    <w:rsid w:val="00EC4AEF"/>
    <w:rsid w:val="00EC5093"/>
    <w:rsid w:val="00EC52B0"/>
    <w:rsid w:val="00EC52BD"/>
    <w:rsid w:val="00EC5456"/>
    <w:rsid w:val="00EC54AD"/>
    <w:rsid w:val="00EC560C"/>
    <w:rsid w:val="00EC5653"/>
    <w:rsid w:val="00EC56D6"/>
    <w:rsid w:val="00EC5EA1"/>
    <w:rsid w:val="00EC6283"/>
    <w:rsid w:val="00EC638F"/>
    <w:rsid w:val="00EC697F"/>
    <w:rsid w:val="00EC6DFD"/>
    <w:rsid w:val="00EC7046"/>
    <w:rsid w:val="00EC7A32"/>
    <w:rsid w:val="00ED0029"/>
    <w:rsid w:val="00ED00F4"/>
    <w:rsid w:val="00ED13DF"/>
    <w:rsid w:val="00ED1677"/>
    <w:rsid w:val="00ED1B8E"/>
    <w:rsid w:val="00ED1D56"/>
    <w:rsid w:val="00ED1D93"/>
    <w:rsid w:val="00ED2421"/>
    <w:rsid w:val="00ED25FF"/>
    <w:rsid w:val="00ED27CB"/>
    <w:rsid w:val="00ED3359"/>
    <w:rsid w:val="00ED3754"/>
    <w:rsid w:val="00ED4082"/>
    <w:rsid w:val="00ED49FD"/>
    <w:rsid w:val="00ED4CD7"/>
    <w:rsid w:val="00ED5413"/>
    <w:rsid w:val="00ED55E4"/>
    <w:rsid w:val="00ED5D6A"/>
    <w:rsid w:val="00ED608D"/>
    <w:rsid w:val="00ED633E"/>
    <w:rsid w:val="00ED674E"/>
    <w:rsid w:val="00ED6BB8"/>
    <w:rsid w:val="00ED71CB"/>
    <w:rsid w:val="00ED74A7"/>
    <w:rsid w:val="00ED7555"/>
    <w:rsid w:val="00ED7B66"/>
    <w:rsid w:val="00ED7C23"/>
    <w:rsid w:val="00ED7DE1"/>
    <w:rsid w:val="00EE06C4"/>
    <w:rsid w:val="00EE08A3"/>
    <w:rsid w:val="00EE08BD"/>
    <w:rsid w:val="00EE08C5"/>
    <w:rsid w:val="00EE0A1E"/>
    <w:rsid w:val="00EE0A39"/>
    <w:rsid w:val="00EE191F"/>
    <w:rsid w:val="00EE1CD7"/>
    <w:rsid w:val="00EE2060"/>
    <w:rsid w:val="00EE213F"/>
    <w:rsid w:val="00EE27DC"/>
    <w:rsid w:val="00EE29E6"/>
    <w:rsid w:val="00EE2B59"/>
    <w:rsid w:val="00EE2C79"/>
    <w:rsid w:val="00EE2E84"/>
    <w:rsid w:val="00EE2FCC"/>
    <w:rsid w:val="00EE3113"/>
    <w:rsid w:val="00EE317F"/>
    <w:rsid w:val="00EE3685"/>
    <w:rsid w:val="00EE421F"/>
    <w:rsid w:val="00EE4404"/>
    <w:rsid w:val="00EE4663"/>
    <w:rsid w:val="00EE4E2B"/>
    <w:rsid w:val="00EE5794"/>
    <w:rsid w:val="00EE5B1C"/>
    <w:rsid w:val="00EE5B99"/>
    <w:rsid w:val="00EE5E82"/>
    <w:rsid w:val="00EE60A0"/>
    <w:rsid w:val="00EE68BC"/>
    <w:rsid w:val="00EE692E"/>
    <w:rsid w:val="00EE69E7"/>
    <w:rsid w:val="00EE6AB4"/>
    <w:rsid w:val="00EE6AF3"/>
    <w:rsid w:val="00EE6F56"/>
    <w:rsid w:val="00EE7983"/>
    <w:rsid w:val="00EE7B0C"/>
    <w:rsid w:val="00EE7D75"/>
    <w:rsid w:val="00EF0308"/>
    <w:rsid w:val="00EF043C"/>
    <w:rsid w:val="00EF0D7A"/>
    <w:rsid w:val="00EF1435"/>
    <w:rsid w:val="00EF159D"/>
    <w:rsid w:val="00EF1D60"/>
    <w:rsid w:val="00EF1F08"/>
    <w:rsid w:val="00EF2169"/>
    <w:rsid w:val="00EF220A"/>
    <w:rsid w:val="00EF28B9"/>
    <w:rsid w:val="00EF2CC6"/>
    <w:rsid w:val="00EF30E0"/>
    <w:rsid w:val="00EF314F"/>
    <w:rsid w:val="00EF3783"/>
    <w:rsid w:val="00EF3837"/>
    <w:rsid w:val="00EF3E61"/>
    <w:rsid w:val="00EF3F11"/>
    <w:rsid w:val="00EF3F82"/>
    <w:rsid w:val="00EF4FDA"/>
    <w:rsid w:val="00EF5394"/>
    <w:rsid w:val="00EF53A7"/>
    <w:rsid w:val="00EF5C38"/>
    <w:rsid w:val="00EF5DEF"/>
    <w:rsid w:val="00EF5F2F"/>
    <w:rsid w:val="00EF6325"/>
    <w:rsid w:val="00EF640B"/>
    <w:rsid w:val="00EF6717"/>
    <w:rsid w:val="00EF687B"/>
    <w:rsid w:val="00EF6D3B"/>
    <w:rsid w:val="00EF731F"/>
    <w:rsid w:val="00EF782B"/>
    <w:rsid w:val="00EF7AB3"/>
    <w:rsid w:val="00EF7B0D"/>
    <w:rsid w:val="00EF7C97"/>
    <w:rsid w:val="00EF7D54"/>
    <w:rsid w:val="00EF7DBF"/>
    <w:rsid w:val="00EF7E0A"/>
    <w:rsid w:val="00F00709"/>
    <w:rsid w:val="00F00C52"/>
    <w:rsid w:val="00F01146"/>
    <w:rsid w:val="00F018F5"/>
    <w:rsid w:val="00F02F4C"/>
    <w:rsid w:val="00F03315"/>
    <w:rsid w:val="00F0424A"/>
    <w:rsid w:val="00F04323"/>
    <w:rsid w:val="00F045C0"/>
    <w:rsid w:val="00F04B20"/>
    <w:rsid w:val="00F04C6B"/>
    <w:rsid w:val="00F04E1C"/>
    <w:rsid w:val="00F04EBB"/>
    <w:rsid w:val="00F04EC4"/>
    <w:rsid w:val="00F04F7E"/>
    <w:rsid w:val="00F05617"/>
    <w:rsid w:val="00F0563A"/>
    <w:rsid w:val="00F056C6"/>
    <w:rsid w:val="00F05B62"/>
    <w:rsid w:val="00F06171"/>
    <w:rsid w:val="00F061F6"/>
    <w:rsid w:val="00F06357"/>
    <w:rsid w:val="00F06565"/>
    <w:rsid w:val="00F066F0"/>
    <w:rsid w:val="00F06A23"/>
    <w:rsid w:val="00F07061"/>
    <w:rsid w:val="00F1091A"/>
    <w:rsid w:val="00F109A1"/>
    <w:rsid w:val="00F10A1F"/>
    <w:rsid w:val="00F10A29"/>
    <w:rsid w:val="00F10B07"/>
    <w:rsid w:val="00F10B6F"/>
    <w:rsid w:val="00F10CCA"/>
    <w:rsid w:val="00F10F8C"/>
    <w:rsid w:val="00F111AA"/>
    <w:rsid w:val="00F11272"/>
    <w:rsid w:val="00F113AC"/>
    <w:rsid w:val="00F114B1"/>
    <w:rsid w:val="00F11DC1"/>
    <w:rsid w:val="00F12183"/>
    <w:rsid w:val="00F12D9E"/>
    <w:rsid w:val="00F133F6"/>
    <w:rsid w:val="00F13449"/>
    <w:rsid w:val="00F1383C"/>
    <w:rsid w:val="00F141A2"/>
    <w:rsid w:val="00F141B4"/>
    <w:rsid w:val="00F14711"/>
    <w:rsid w:val="00F14BBC"/>
    <w:rsid w:val="00F15B74"/>
    <w:rsid w:val="00F15F69"/>
    <w:rsid w:val="00F16617"/>
    <w:rsid w:val="00F1685B"/>
    <w:rsid w:val="00F16D32"/>
    <w:rsid w:val="00F16EDE"/>
    <w:rsid w:val="00F1715F"/>
    <w:rsid w:val="00F172AD"/>
    <w:rsid w:val="00F17417"/>
    <w:rsid w:val="00F200AE"/>
    <w:rsid w:val="00F20174"/>
    <w:rsid w:val="00F2041A"/>
    <w:rsid w:val="00F20456"/>
    <w:rsid w:val="00F206ED"/>
    <w:rsid w:val="00F20BA5"/>
    <w:rsid w:val="00F20E12"/>
    <w:rsid w:val="00F213C3"/>
    <w:rsid w:val="00F213C4"/>
    <w:rsid w:val="00F21553"/>
    <w:rsid w:val="00F215D1"/>
    <w:rsid w:val="00F21939"/>
    <w:rsid w:val="00F21C94"/>
    <w:rsid w:val="00F220DE"/>
    <w:rsid w:val="00F22624"/>
    <w:rsid w:val="00F228F9"/>
    <w:rsid w:val="00F22BDA"/>
    <w:rsid w:val="00F22F21"/>
    <w:rsid w:val="00F2308E"/>
    <w:rsid w:val="00F23886"/>
    <w:rsid w:val="00F23A16"/>
    <w:rsid w:val="00F23B67"/>
    <w:rsid w:val="00F23F74"/>
    <w:rsid w:val="00F2418D"/>
    <w:rsid w:val="00F24523"/>
    <w:rsid w:val="00F24740"/>
    <w:rsid w:val="00F24743"/>
    <w:rsid w:val="00F2526B"/>
    <w:rsid w:val="00F2563C"/>
    <w:rsid w:val="00F25681"/>
    <w:rsid w:val="00F25851"/>
    <w:rsid w:val="00F25A44"/>
    <w:rsid w:val="00F25FDA"/>
    <w:rsid w:val="00F26205"/>
    <w:rsid w:val="00F26344"/>
    <w:rsid w:val="00F2651A"/>
    <w:rsid w:val="00F2653E"/>
    <w:rsid w:val="00F2670B"/>
    <w:rsid w:val="00F26A07"/>
    <w:rsid w:val="00F26D2A"/>
    <w:rsid w:val="00F27547"/>
    <w:rsid w:val="00F27656"/>
    <w:rsid w:val="00F27B17"/>
    <w:rsid w:val="00F3042F"/>
    <w:rsid w:val="00F30775"/>
    <w:rsid w:val="00F30D83"/>
    <w:rsid w:val="00F3112D"/>
    <w:rsid w:val="00F3141E"/>
    <w:rsid w:val="00F31907"/>
    <w:rsid w:val="00F31E4E"/>
    <w:rsid w:val="00F31FD0"/>
    <w:rsid w:val="00F31FF4"/>
    <w:rsid w:val="00F321FB"/>
    <w:rsid w:val="00F32724"/>
    <w:rsid w:val="00F32B61"/>
    <w:rsid w:val="00F32EBA"/>
    <w:rsid w:val="00F33945"/>
    <w:rsid w:val="00F33ADA"/>
    <w:rsid w:val="00F33E43"/>
    <w:rsid w:val="00F340B6"/>
    <w:rsid w:val="00F3444F"/>
    <w:rsid w:val="00F34595"/>
    <w:rsid w:val="00F3499C"/>
    <w:rsid w:val="00F35180"/>
    <w:rsid w:val="00F355F9"/>
    <w:rsid w:val="00F356F6"/>
    <w:rsid w:val="00F35748"/>
    <w:rsid w:val="00F358A0"/>
    <w:rsid w:val="00F365B8"/>
    <w:rsid w:val="00F36E3C"/>
    <w:rsid w:val="00F37777"/>
    <w:rsid w:val="00F377CA"/>
    <w:rsid w:val="00F3796B"/>
    <w:rsid w:val="00F379D3"/>
    <w:rsid w:val="00F37E7F"/>
    <w:rsid w:val="00F40822"/>
    <w:rsid w:val="00F40AB1"/>
    <w:rsid w:val="00F40AB5"/>
    <w:rsid w:val="00F41396"/>
    <w:rsid w:val="00F418D8"/>
    <w:rsid w:val="00F42096"/>
    <w:rsid w:val="00F42754"/>
    <w:rsid w:val="00F42B5A"/>
    <w:rsid w:val="00F42E38"/>
    <w:rsid w:val="00F42E8A"/>
    <w:rsid w:val="00F438A6"/>
    <w:rsid w:val="00F438E6"/>
    <w:rsid w:val="00F43986"/>
    <w:rsid w:val="00F43A96"/>
    <w:rsid w:val="00F43AA0"/>
    <w:rsid w:val="00F440A7"/>
    <w:rsid w:val="00F44CBA"/>
    <w:rsid w:val="00F45195"/>
    <w:rsid w:val="00F45DC2"/>
    <w:rsid w:val="00F45E41"/>
    <w:rsid w:val="00F4617D"/>
    <w:rsid w:val="00F4647A"/>
    <w:rsid w:val="00F46607"/>
    <w:rsid w:val="00F4688C"/>
    <w:rsid w:val="00F46D91"/>
    <w:rsid w:val="00F46DD2"/>
    <w:rsid w:val="00F46E28"/>
    <w:rsid w:val="00F4743B"/>
    <w:rsid w:val="00F475EF"/>
    <w:rsid w:val="00F476A0"/>
    <w:rsid w:val="00F5065A"/>
    <w:rsid w:val="00F508BB"/>
    <w:rsid w:val="00F5108C"/>
    <w:rsid w:val="00F512FD"/>
    <w:rsid w:val="00F514B1"/>
    <w:rsid w:val="00F5169D"/>
    <w:rsid w:val="00F518A4"/>
    <w:rsid w:val="00F521D7"/>
    <w:rsid w:val="00F52220"/>
    <w:rsid w:val="00F5242A"/>
    <w:rsid w:val="00F525C4"/>
    <w:rsid w:val="00F527F2"/>
    <w:rsid w:val="00F527FA"/>
    <w:rsid w:val="00F531E3"/>
    <w:rsid w:val="00F53685"/>
    <w:rsid w:val="00F53E5F"/>
    <w:rsid w:val="00F53FC9"/>
    <w:rsid w:val="00F5417E"/>
    <w:rsid w:val="00F54870"/>
    <w:rsid w:val="00F54A69"/>
    <w:rsid w:val="00F54F0D"/>
    <w:rsid w:val="00F55846"/>
    <w:rsid w:val="00F55CA1"/>
    <w:rsid w:val="00F5626B"/>
    <w:rsid w:val="00F563A3"/>
    <w:rsid w:val="00F564F1"/>
    <w:rsid w:val="00F56773"/>
    <w:rsid w:val="00F56BDC"/>
    <w:rsid w:val="00F56F60"/>
    <w:rsid w:val="00F5707A"/>
    <w:rsid w:val="00F5718B"/>
    <w:rsid w:val="00F576AE"/>
    <w:rsid w:val="00F578A1"/>
    <w:rsid w:val="00F57A68"/>
    <w:rsid w:val="00F602A1"/>
    <w:rsid w:val="00F606B5"/>
    <w:rsid w:val="00F60D61"/>
    <w:rsid w:val="00F60D77"/>
    <w:rsid w:val="00F61242"/>
    <w:rsid w:val="00F6130D"/>
    <w:rsid w:val="00F61321"/>
    <w:rsid w:val="00F6139D"/>
    <w:rsid w:val="00F613A8"/>
    <w:rsid w:val="00F61D15"/>
    <w:rsid w:val="00F61FC6"/>
    <w:rsid w:val="00F62A57"/>
    <w:rsid w:val="00F636AC"/>
    <w:rsid w:val="00F63A3A"/>
    <w:rsid w:val="00F640F1"/>
    <w:rsid w:val="00F641A7"/>
    <w:rsid w:val="00F64FC4"/>
    <w:rsid w:val="00F655EC"/>
    <w:rsid w:val="00F65797"/>
    <w:rsid w:val="00F658A1"/>
    <w:rsid w:val="00F65DEA"/>
    <w:rsid w:val="00F66916"/>
    <w:rsid w:val="00F66965"/>
    <w:rsid w:val="00F670DB"/>
    <w:rsid w:val="00F672B1"/>
    <w:rsid w:val="00F67544"/>
    <w:rsid w:val="00F67633"/>
    <w:rsid w:val="00F67B82"/>
    <w:rsid w:val="00F67DD9"/>
    <w:rsid w:val="00F67F0A"/>
    <w:rsid w:val="00F67FA6"/>
    <w:rsid w:val="00F701E6"/>
    <w:rsid w:val="00F704E7"/>
    <w:rsid w:val="00F70823"/>
    <w:rsid w:val="00F71379"/>
    <w:rsid w:val="00F715A3"/>
    <w:rsid w:val="00F71C1A"/>
    <w:rsid w:val="00F71CEC"/>
    <w:rsid w:val="00F71DA1"/>
    <w:rsid w:val="00F72091"/>
    <w:rsid w:val="00F7219E"/>
    <w:rsid w:val="00F726DE"/>
    <w:rsid w:val="00F72976"/>
    <w:rsid w:val="00F72AA4"/>
    <w:rsid w:val="00F72C47"/>
    <w:rsid w:val="00F73264"/>
    <w:rsid w:val="00F73358"/>
    <w:rsid w:val="00F736A5"/>
    <w:rsid w:val="00F73AEE"/>
    <w:rsid w:val="00F73C2A"/>
    <w:rsid w:val="00F743F0"/>
    <w:rsid w:val="00F74484"/>
    <w:rsid w:val="00F75325"/>
    <w:rsid w:val="00F753D0"/>
    <w:rsid w:val="00F7547D"/>
    <w:rsid w:val="00F75646"/>
    <w:rsid w:val="00F75800"/>
    <w:rsid w:val="00F75AF0"/>
    <w:rsid w:val="00F75CA7"/>
    <w:rsid w:val="00F7663F"/>
    <w:rsid w:val="00F775D9"/>
    <w:rsid w:val="00F7769A"/>
    <w:rsid w:val="00F77DB0"/>
    <w:rsid w:val="00F8025F"/>
    <w:rsid w:val="00F808A4"/>
    <w:rsid w:val="00F80A28"/>
    <w:rsid w:val="00F80BB6"/>
    <w:rsid w:val="00F8102E"/>
    <w:rsid w:val="00F81115"/>
    <w:rsid w:val="00F81847"/>
    <w:rsid w:val="00F81A3D"/>
    <w:rsid w:val="00F81F05"/>
    <w:rsid w:val="00F81FCB"/>
    <w:rsid w:val="00F8242D"/>
    <w:rsid w:val="00F8250F"/>
    <w:rsid w:val="00F826F5"/>
    <w:rsid w:val="00F8270E"/>
    <w:rsid w:val="00F82CC6"/>
    <w:rsid w:val="00F82EDA"/>
    <w:rsid w:val="00F82EF9"/>
    <w:rsid w:val="00F835A9"/>
    <w:rsid w:val="00F839BC"/>
    <w:rsid w:val="00F83A9B"/>
    <w:rsid w:val="00F83F11"/>
    <w:rsid w:val="00F8457D"/>
    <w:rsid w:val="00F84664"/>
    <w:rsid w:val="00F84E1E"/>
    <w:rsid w:val="00F84ED0"/>
    <w:rsid w:val="00F857E9"/>
    <w:rsid w:val="00F858D2"/>
    <w:rsid w:val="00F858F9"/>
    <w:rsid w:val="00F85AEF"/>
    <w:rsid w:val="00F85C10"/>
    <w:rsid w:val="00F85DA4"/>
    <w:rsid w:val="00F8631C"/>
    <w:rsid w:val="00F8663A"/>
    <w:rsid w:val="00F8674F"/>
    <w:rsid w:val="00F86D51"/>
    <w:rsid w:val="00F871D6"/>
    <w:rsid w:val="00F87C40"/>
    <w:rsid w:val="00F87E51"/>
    <w:rsid w:val="00F9035C"/>
    <w:rsid w:val="00F90F69"/>
    <w:rsid w:val="00F911E1"/>
    <w:rsid w:val="00F917A6"/>
    <w:rsid w:val="00F919A1"/>
    <w:rsid w:val="00F920F4"/>
    <w:rsid w:val="00F9256E"/>
    <w:rsid w:val="00F927DF"/>
    <w:rsid w:val="00F92ED6"/>
    <w:rsid w:val="00F931E4"/>
    <w:rsid w:val="00F93604"/>
    <w:rsid w:val="00F93624"/>
    <w:rsid w:val="00F93BAF"/>
    <w:rsid w:val="00F9402B"/>
    <w:rsid w:val="00F94617"/>
    <w:rsid w:val="00F94CFC"/>
    <w:rsid w:val="00F9517C"/>
    <w:rsid w:val="00F95962"/>
    <w:rsid w:val="00F95E72"/>
    <w:rsid w:val="00F96161"/>
    <w:rsid w:val="00F9639D"/>
    <w:rsid w:val="00F963FC"/>
    <w:rsid w:val="00F964A4"/>
    <w:rsid w:val="00F969BC"/>
    <w:rsid w:val="00F96E81"/>
    <w:rsid w:val="00F96F83"/>
    <w:rsid w:val="00F97106"/>
    <w:rsid w:val="00F975B4"/>
    <w:rsid w:val="00F975F3"/>
    <w:rsid w:val="00F9768B"/>
    <w:rsid w:val="00FA01C3"/>
    <w:rsid w:val="00FA02C5"/>
    <w:rsid w:val="00FA03F0"/>
    <w:rsid w:val="00FA0974"/>
    <w:rsid w:val="00FA0D6E"/>
    <w:rsid w:val="00FA1129"/>
    <w:rsid w:val="00FA1262"/>
    <w:rsid w:val="00FA13EB"/>
    <w:rsid w:val="00FA1B19"/>
    <w:rsid w:val="00FA1F73"/>
    <w:rsid w:val="00FA2480"/>
    <w:rsid w:val="00FA2607"/>
    <w:rsid w:val="00FA2717"/>
    <w:rsid w:val="00FA273C"/>
    <w:rsid w:val="00FA2C57"/>
    <w:rsid w:val="00FA3A62"/>
    <w:rsid w:val="00FA3A8D"/>
    <w:rsid w:val="00FA43E3"/>
    <w:rsid w:val="00FA46B3"/>
    <w:rsid w:val="00FA478D"/>
    <w:rsid w:val="00FA4930"/>
    <w:rsid w:val="00FA5001"/>
    <w:rsid w:val="00FA60A7"/>
    <w:rsid w:val="00FA664D"/>
    <w:rsid w:val="00FA667C"/>
    <w:rsid w:val="00FA696C"/>
    <w:rsid w:val="00FA77A1"/>
    <w:rsid w:val="00FA78B8"/>
    <w:rsid w:val="00FA7AC3"/>
    <w:rsid w:val="00FB02F9"/>
    <w:rsid w:val="00FB06B5"/>
    <w:rsid w:val="00FB0B04"/>
    <w:rsid w:val="00FB0E1C"/>
    <w:rsid w:val="00FB0E91"/>
    <w:rsid w:val="00FB1509"/>
    <w:rsid w:val="00FB1CCB"/>
    <w:rsid w:val="00FB1D79"/>
    <w:rsid w:val="00FB21C0"/>
    <w:rsid w:val="00FB268B"/>
    <w:rsid w:val="00FB2D43"/>
    <w:rsid w:val="00FB305D"/>
    <w:rsid w:val="00FB32F3"/>
    <w:rsid w:val="00FB3AD8"/>
    <w:rsid w:val="00FB42A3"/>
    <w:rsid w:val="00FB450D"/>
    <w:rsid w:val="00FB48A4"/>
    <w:rsid w:val="00FB4D28"/>
    <w:rsid w:val="00FB4E16"/>
    <w:rsid w:val="00FB4FFB"/>
    <w:rsid w:val="00FB5071"/>
    <w:rsid w:val="00FB566A"/>
    <w:rsid w:val="00FB57FC"/>
    <w:rsid w:val="00FB5AE9"/>
    <w:rsid w:val="00FB5B7B"/>
    <w:rsid w:val="00FB5BFC"/>
    <w:rsid w:val="00FB6048"/>
    <w:rsid w:val="00FB609E"/>
    <w:rsid w:val="00FB60D4"/>
    <w:rsid w:val="00FB67F4"/>
    <w:rsid w:val="00FB69C8"/>
    <w:rsid w:val="00FB6AB8"/>
    <w:rsid w:val="00FB750E"/>
    <w:rsid w:val="00FB7D86"/>
    <w:rsid w:val="00FC0840"/>
    <w:rsid w:val="00FC09E1"/>
    <w:rsid w:val="00FC0A8B"/>
    <w:rsid w:val="00FC0EEE"/>
    <w:rsid w:val="00FC11E4"/>
    <w:rsid w:val="00FC18B0"/>
    <w:rsid w:val="00FC1927"/>
    <w:rsid w:val="00FC1AA2"/>
    <w:rsid w:val="00FC1E39"/>
    <w:rsid w:val="00FC26FD"/>
    <w:rsid w:val="00FC27DE"/>
    <w:rsid w:val="00FC2ECC"/>
    <w:rsid w:val="00FC3B7D"/>
    <w:rsid w:val="00FC4469"/>
    <w:rsid w:val="00FC49EF"/>
    <w:rsid w:val="00FC4B7B"/>
    <w:rsid w:val="00FC4C0E"/>
    <w:rsid w:val="00FC4C2A"/>
    <w:rsid w:val="00FC4E77"/>
    <w:rsid w:val="00FC4ED1"/>
    <w:rsid w:val="00FC4FFE"/>
    <w:rsid w:val="00FC5169"/>
    <w:rsid w:val="00FC537F"/>
    <w:rsid w:val="00FC6128"/>
    <w:rsid w:val="00FC674C"/>
    <w:rsid w:val="00FC6856"/>
    <w:rsid w:val="00FC72C5"/>
    <w:rsid w:val="00FC7484"/>
    <w:rsid w:val="00FC75FA"/>
    <w:rsid w:val="00FC777F"/>
    <w:rsid w:val="00FC7B0C"/>
    <w:rsid w:val="00FC7E02"/>
    <w:rsid w:val="00FD0310"/>
    <w:rsid w:val="00FD0592"/>
    <w:rsid w:val="00FD05F4"/>
    <w:rsid w:val="00FD0B8E"/>
    <w:rsid w:val="00FD0D9F"/>
    <w:rsid w:val="00FD128E"/>
    <w:rsid w:val="00FD13F8"/>
    <w:rsid w:val="00FD1660"/>
    <w:rsid w:val="00FD16F8"/>
    <w:rsid w:val="00FD180A"/>
    <w:rsid w:val="00FD1B2A"/>
    <w:rsid w:val="00FD1C19"/>
    <w:rsid w:val="00FD1C5F"/>
    <w:rsid w:val="00FD22D1"/>
    <w:rsid w:val="00FD25D1"/>
    <w:rsid w:val="00FD2AF5"/>
    <w:rsid w:val="00FD2E79"/>
    <w:rsid w:val="00FD3049"/>
    <w:rsid w:val="00FD342B"/>
    <w:rsid w:val="00FD4032"/>
    <w:rsid w:val="00FD4482"/>
    <w:rsid w:val="00FD44E5"/>
    <w:rsid w:val="00FD4B01"/>
    <w:rsid w:val="00FD4D6C"/>
    <w:rsid w:val="00FD4E10"/>
    <w:rsid w:val="00FD511B"/>
    <w:rsid w:val="00FD579A"/>
    <w:rsid w:val="00FD5979"/>
    <w:rsid w:val="00FD611D"/>
    <w:rsid w:val="00FD6B73"/>
    <w:rsid w:val="00FD7110"/>
    <w:rsid w:val="00FD7356"/>
    <w:rsid w:val="00FD76D5"/>
    <w:rsid w:val="00FD7759"/>
    <w:rsid w:val="00FD7E23"/>
    <w:rsid w:val="00FE036B"/>
    <w:rsid w:val="00FE076F"/>
    <w:rsid w:val="00FE07FB"/>
    <w:rsid w:val="00FE0AB4"/>
    <w:rsid w:val="00FE0B9F"/>
    <w:rsid w:val="00FE0BED"/>
    <w:rsid w:val="00FE0D15"/>
    <w:rsid w:val="00FE0F9B"/>
    <w:rsid w:val="00FE1417"/>
    <w:rsid w:val="00FE1525"/>
    <w:rsid w:val="00FE1B14"/>
    <w:rsid w:val="00FE1D99"/>
    <w:rsid w:val="00FE2733"/>
    <w:rsid w:val="00FE2A7F"/>
    <w:rsid w:val="00FE32CF"/>
    <w:rsid w:val="00FE3649"/>
    <w:rsid w:val="00FE3C52"/>
    <w:rsid w:val="00FE3E01"/>
    <w:rsid w:val="00FE421F"/>
    <w:rsid w:val="00FE42AF"/>
    <w:rsid w:val="00FE4822"/>
    <w:rsid w:val="00FE4C71"/>
    <w:rsid w:val="00FE4E96"/>
    <w:rsid w:val="00FE58BD"/>
    <w:rsid w:val="00FE5ADA"/>
    <w:rsid w:val="00FE5C65"/>
    <w:rsid w:val="00FE618A"/>
    <w:rsid w:val="00FE68FB"/>
    <w:rsid w:val="00FE6B89"/>
    <w:rsid w:val="00FE7A19"/>
    <w:rsid w:val="00FE7BAD"/>
    <w:rsid w:val="00FF0762"/>
    <w:rsid w:val="00FF0836"/>
    <w:rsid w:val="00FF0A1B"/>
    <w:rsid w:val="00FF0B5A"/>
    <w:rsid w:val="00FF0BB4"/>
    <w:rsid w:val="00FF0E11"/>
    <w:rsid w:val="00FF0E79"/>
    <w:rsid w:val="00FF0F86"/>
    <w:rsid w:val="00FF1459"/>
    <w:rsid w:val="00FF1EDC"/>
    <w:rsid w:val="00FF1FD6"/>
    <w:rsid w:val="00FF2409"/>
    <w:rsid w:val="00FF268E"/>
    <w:rsid w:val="00FF2736"/>
    <w:rsid w:val="00FF2A9D"/>
    <w:rsid w:val="00FF2B8D"/>
    <w:rsid w:val="00FF2D4C"/>
    <w:rsid w:val="00FF334C"/>
    <w:rsid w:val="00FF3364"/>
    <w:rsid w:val="00FF3583"/>
    <w:rsid w:val="00FF3739"/>
    <w:rsid w:val="00FF3B25"/>
    <w:rsid w:val="00FF3E42"/>
    <w:rsid w:val="00FF4AFA"/>
    <w:rsid w:val="00FF4BB7"/>
    <w:rsid w:val="00FF4CEB"/>
    <w:rsid w:val="00FF5129"/>
    <w:rsid w:val="00FF516D"/>
    <w:rsid w:val="00FF59E3"/>
    <w:rsid w:val="00FF5E1B"/>
    <w:rsid w:val="00FF5E9B"/>
    <w:rsid w:val="00FF62C1"/>
    <w:rsid w:val="00FF64BB"/>
    <w:rsid w:val="00FF6757"/>
    <w:rsid w:val="00FF68D3"/>
    <w:rsid w:val="00FF6D56"/>
    <w:rsid w:val="00FF6D7B"/>
    <w:rsid w:val="00FF6F6F"/>
    <w:rsid w:val="00FF7060"/>
    <w:rsid w:val="00FF7369"/>
    <w:rsid w:val="00FF7698"/>
    <w:rsid w:val="00FF76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0B6C3C-C9DE-4E05-9DC9-C631A1ECC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23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234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6015"/>
    <w:pPr>
      <w:tabs>
        <w:tab w:val="center" w:pos="4536"/>
        <w:tab w:val="right" w:pos="9072"/>
      </w:tabs>
    </w:pPr>
  </w:style>
  <w:style w:type="character" w:customStyle="1" w:styleId="HeaderChar">
    <w:name w:val="Header Char"/>
    <w:basedOn w:val="DefaultParagraphFont"/>
    <w:link w:val="Header"/>
    <w:uiPriority w:val="99"/>
    <w:rsid w:val="00866015"/>
  </w:style>
  <w:style w:type="paragraph" w:styleId="Footer">
    <w:name w:val="footer"/>
    <w:basedOn w:val="Normal"/>
    <w:link w:val="FooterChar"/>
    <w:uiPriority w:val="99"/>
    <w:unhideWhenUsed/>
    <w:rsid w:val="00866015"/>
    <w:pPr>
      <w:tabs>
        <w:tab w:val="center" w:pos="4536"/>
        <w:tab w:val="right" w:pos="9072"/>
      </w:tabs>
    </w:pPr>
  </w:style>
  <w:style w:type="character" w:customStyle="1" w:styleId="FooterChar">
    <w:name w:val="Footer Char"/>
    <w:basedOn w:val="DefaultParagraphFont"/>
    <w:link w:val="Footer"/>
    <w:uiPriority w:val="99"/>
    <w:rsid w:val="00866015"/>
  </w:style>
  <w:style w:type="paragraph" w:styleId="BalloonText">
    <w:name w:val="Balloon Text"/>
    <w:basedOn w:val="Normal"/>
    <w:link w:val="BalloonTextChar"/>
    <w:uiPriority w:val="99"/>
    <w:semiHidden/>
    <w:unhideWhenUsed/>
    <w:rsid w:val="00866015"/>
    <w:rPr>
      <w:rFonts w:ascii="Tahoma" w:hAnsi="Tahoma" w:cs="Tahoma"/>
      <w:sz w:val="16"/>
      <w:szCs w:val="16"/>
    </w:rPr>
  </w:style>
  <w:style w:type="character" w:customStyle="1" w:styleId="BalloonTextChar">
    <w:name w:val="Balloon Text Char"/>
    <w:basedOn w:val="DefaultParagraphFont"/>
    <w:link w:val="BalloonText"/>
    <w:uiPriority w:val="99"/>
    <w:semiHidden/>
    <w:rsid w:val="00866015"/>
    <w:rPr>
      <w:rFonts w:ascii="Tahoma" w:hAnsi="Tahoma" w:cs="Tahoma"/>
      <w:sz w:val="16"/>
      <w:szCs w:val="16"/>
    </w:rPr>
  </w:style>
  <w:style w:type="table" w:styleId="TableGrid">
    <w:name w:val="Table Grid"/>
    <w:basedOn w:val="TableNormal"/>
    <w:uiPriority w:val="59"/>
    <w:rsid w:val="002057F3"/>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F3EE2"/>
    <w:rPr>
      <w:sz w:val="20"/>
      <w:szCs w:val="20"/>
    </w:rPr>
  </w:style>
  <w:style w:type="character" w:customStyle="1" w:styleId="FootnoteTextChar">
    <w:name w:val="Footnote Text Char"/>
    <w:basedOn w:val="DefaultParagraphFont"/>
    <w:link w:val="FootnoteText"/>
    <w:uiPriority w:val="99"/>
    <w:semiHidden/>
    <w:rsid w:val="00BF3EE2"/>
    <w:rPr>
      <w:sz w:val="20"/>
      <w:szCs w:val="20"/>
    </w:rPr>
  </w:style>
  <w:style w:type="table" w:customStyle="1" w:styleId="Tabela-Siatka1">
    <w:name w:val="Tabela - Siatka1"/>
    <w:basedOn w:val="TableNormal"/>
    <w:next w:val="TableGrid"/>
    <w:uiPriority w:val="59"/>
    <w:rsid w:val="00BF3EE2"/>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BF3EE2"/>
    <w:rPr>
      <w:vertAlign w:val="superscript"/>
    </w:rPr>
  </w:style>
  <w:style w:type="paragraph" w:styleId="Title">
    <w:name w:val="Title"/>
    <w:basedOn w:val="Normal"/>
    <w:next w:val="Normal"/>
    <w:link w:val="TitleChar"/>
    <w:uiPriority w:val="10"/>
    <w:qFormat/>
    <w:rsid w:val="001923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234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23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9234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176A4"/>
    <w:pPr>
      <w:ind w:left="720"/>
      <w:contextualSpacing/>
    </w:pPr>
  </w:style>
  <w:style w:type="paragraph" w:styleId="TOCHeading">
    <w:name w:val="TOC Heading"/>
    <w:basedOn w:val="Heading1"/>
    <w:next w:val="Normal"/>
    <w:uiPriority w:val="39"/>
    <w:semiHidden/>
    <w:unhideWhenUsed/>
    <w:qFormat/>
    <w:rsid w:val="008B6C0A"/>
    <w:pPr>
      <w:spacing w:line="276" w:lineRule="auto"/>
      <w:outlineLvl w:val="9"/>
    </w:pPr>
    <w:rPr>
      <w:lang w:eastAsia="pl-PL"/>
    </w:rPr>
  </w:style>
  <w:style w:type="paragraph" w:styleId="TOC1">
    <w:name w:val="toc 1"/>
    <w:basedOn w:val="Normal"/>
    <w:next w:val="Normal"/>
    <w:autoRedefine/>
    <w:uiPriority w:val="39"/>
    <w:unhideWhenUsed/>
    <w:rsid w:val="008B6C0A"/>
    <w:pPr>
      <w:spacing w:after="100"/>
    </w:pPr>
  </w:style>
  <w:style w:type="character" w:styleId="Hyperlink">
    <w:name w:val="Hyperlink"/>
    <w:basedOn w:val="DefaultParagraphFont"/>
    <w:uiPriority w:val="99"/>
    <w:unhideWhenUsed/>
    <w:rsid w:val="008B6C0A"/>
    <w:rPr>
      <w:color w:val="0000FF" w:themeColor="hyperlink"/>
      <w:u w:val="single"/>
    </w:rPr>
  </w:style>
  <w:style w:type="paragraph" w:styleId="Caption">
    <w:name w:val="caption"/>
    <w:basedOn w:val="Normal"/>
    <w:next w:val="Normal"/>
    <w:uiPriority w:val="35"/>
    <w:unhideWhenUsed/>
    <w:qFormat/>
    <w:rsid w:val="00F0656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hyperlink" Target="http://www.invest-ks.org" TargetMode="Externa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QuickStyle" Target="diagrams/quickStyle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diagramLayout" Target="diagrams/layout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image" Target="media/image10.png"/><Relationship Id="rId30"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32EE99-0720-9D44-BFC2-9536E9CAAD3C}"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EED8E0B5-C603-B34C-983A-99F2098D2D09}">
      <dgm:prSet phldrT="[Text]"/>
      <dgm:spPr>
        <a:xfrm>
          <a:off x="2242895" y="959"/>
          <a:ext cx="684973" cy="34248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dirty="0" smtClean="0">
              <a:solidFill>
                <a:sysClr val="window" lastClr="FFFFFF"/>
              </a:solidFill>
              <a:latin typeface="Cambria"/>
              <a:ea typeface="+mn-ea"/>
              <a:cs typeface="+mn-cs"/>
            </a:rPr>
            <a:t>MTI</a:t>
          </a:r>
          <a:endParaRPr lang="en-US" dirty="0">
            <a:solidFill>
              <a:sysClr val="window" lastClr="FFFFFF"/>
            </a:solidFill>
            <a:latin typeface="Cambria"/>
            <a:ea typeface="+mn-ea"/>
            <a:cs typeface="+mn-cs"/>
          </a:endParaRPr>
        </a:p>
      </dgm:t>
    </dgm:pt>
    <dgm:pt modelId="{07817ACC-1644-BA4D-946F-6ADB75013BD2}" type="parTrans" cxnId="{DEA3D2AE-E475-D64B-9188-00EB51B06D36}">
      <dgm:prSet/>
      <dgm:spPr/>
      <dgm:t>
        <a:bodyPr/>
        <a:lstStyle/>
        <a:p>
          <a:endParaRPr lang="en-US"/>
        </a:p>
      </dgm:t>
    </dgm:pt>
    <dgm:pt modelId="{332850AC-36B5-854B-9A44-1D3DD4B957F2}" type="sibTrans" cxnId="{DEA3D2AE-E475-D64B-9188-00EB51B06D36}">
      <dgm:prSet/>
      <dgm:spPr/>
      <dgm:t>
        <a:bodyPr/>
        <a:lstStyle/>
        <a:p>
          <a:endParaRPr lang="en-US"/>
        </a:p>
      </dgm:t>
    </dgm:pt>
    <dgm:pt modelId="{433F9C36-2102-DB4E-BB75-0D12999CC692}" type="asst">
      <dgm:prSet phldrT="[Text]"/>
      <dgm:spPr>
        <a:xfrm>
          <a:off x="1828486" y="487290"/>
          <a:ext cx="684973" cy="34248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dirty="0" smtClean="0">
              <a:solidFill>
                <a:sysClr val="window" lastClr="FFFFFF"/>
              </a:solidFill>
              <a:latin typeface="Cambria"/>
              <a:ea typeface="+mn-ea"/>
              <a:cs typeface="+mn-cs"/>
            </a:rPr>
            <a:t>KOMITETI I ZHVILLIMIT TË GRUPIMIT</a:t>
          </a:r>
          <a:endParaRPr lang="en-US" dirty="0">
            <a:solidFill>
              <a:sysClr val="window" lastClr="FFFFFF"/>
            </a:solidFill>
            <a:latin typeface="Cambria"/>
            <a:ea typeface="+mn-ea"/>
            <a:cs typeface="+mn-cs"/>
          </a:endParaRPr>
        </a:p>
      </dgm:t>
    </dgm:pt>
    <dgm:pt modelId="{1AE53B54-ABDD-5B4D-95E1-442BEA26F3F4}" type="parTrans" cxnId="{5C41EC56-FBE7-DE4F-A0C9-2CA95669F297}">
      <dgm:prSet/>
      <dgm:spPr>
        <a:xfrm>
          <a:off x="2467740" y="343446"/>
          <a:ext cx="91440" cy="315087"/>
        </a:xfrm>
        <a:noFill/>
        <a:ln w="9525" cap="flat" cmpd="sng" algn="ctr">
          <a:solidFill>
            <a:srgbClr val="4F81BD">
              <a:shade val="60000"/>
              <a:hueOff val="0"/>
              <a:satOff val="0"/>
              <a:lumOff val="0"/>
              <a:alphaOff val="0"/>
            </a:srgbClr>
          </a:solidFill>
          <a:prstDash val="solid"/>
        </a:ln>
        <a:effectLst/>
      </dgm:spPr>
      <dgm:t>
        <a:bodyPr/>
        <a:lstStyle/>
        <a:p>
          <a:endParaRPr lang="en-US"/>
        </a:p>
      </dgm:t>
    </dgm:pt>
    <dgm:pt modelId="{B6332241-BBD6-E741-BBDF-21F20C76200B}" type="sibTrans" cxnId="{5C41EC56-FBE7-DE4F-A0C9-2CA95669F297}">
      <dgm:prSet/>
      <dgm:spPr/>
      <dgm:t>
        <a:bodyPr/>
        <a:lstStyle/>
        <a:p>
          <a:endParaRPr lang="en-US"/>
        </a:p>
      </dgm:t>
    </dgm:pt>
    <dgm:pt modelId="{FF997B04-F597-0545-8741-67BC2D60EA8D}">
      <dgm:prSet phldrT="[Text]"/>
      <dgm:spPr>
        <a:xfrm>
          <a:off x="2242895" y="973622"/>
          <a:ext cx="684973" cy="34248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dirty="0" smtClean="0">
              <a:solidFill>
                <a:sysClr val="window" lastClr="FFFFFF"/>
              </a:solidFill>
              <a:latin typeface="Cambria"/>
              <a:ea typeface="+mn-ea"/>
              <a:cs typeface="+mn-cs"/>
            </a:rPr>
            <a:t>KIESA</a:t>
          </a:r>
          <a:endParaRPr lang="en-US" dirty="0">
            <a:solidFill>
              <a:sysClr val="window" lastClr="FFFFFF"/>
            </a:solidFill>
            <a:latin typeface="Cambria"/>
            <a:ea typeface="+mn-ea"/>
            <a:cs typeface="+mn-cs"/>
          </a:endParaRPr>
        </a:p>
      </dgm:t>
    </dgm:pt>
    <dgm:pt modelId="{5DCC40F9-132A-8241-82C8-2DBEAF992FE8}" type="parTrans" cxnId="{26EEA720-6914-C44A-9EF6-CD128A7700DB}">
      <dgm:prSet/>
      <dgm:spPr>
        <a:xfrm>
          <a:off x="2539662" y="343446"/>
          <a:ext cx="91440" cy="630175"/>
        </a:xfrm>
        <a:noFill/>
        <a:ln w="9525" cap="flat" cmpd="sng" algn="ctr">
          <a:solidFill>
            <a:srgbClr val="4F81BD">
              <a:shade val="60000"/>
              <a:hueOff val="0"/>
              <a:satOff val="0"/>
              <a:lumOff val="0"/>
              <a:alphaOff val="0"/>
            </a:srgbClr>
          </a:solidFill>
          <a:prstDash val="solid"/>
        </a:ln>
        <a:effectLst/>
      </dgm:spPr>
      <dgm:t>
        <a:bodyPr/>
        <a:lstStyle/>
        <a:p>
          <a:endParaRPr lang="en-US"/>
        </a:p>
      </dgm:t>
    </dgm:pt>
    <dgm:pt modelId="{10E9F8E7-3CD5-E44C-831F-7D5D18F4453C}" type="sibTrans" cxnId="{26EEA720-6914-C44A-9EF6-CD128A7700DB}">
      <dgm:prSet/>
      <dgm:spPr/>
      <dgm:t>
        <a:bodyPr/>
        <a:lstStyle/>
        <a:p>
          <a:endParaRPr lang="en-US"/>
        </a:p>
      </dgm:t>
    </dgm:pt>
    <dgm:pt modelId="{AA99A3D8-7228-7442-9581-943D92BB8680}">
      <dgm:prSet phldrT="[Text]"/>
      <dgm:spPr>
        <a:xfrm>
          <a:off x="2414139" y="1459953"/>
          <a:ext cx="684973" cy="34248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dirty="0" smtClean="0">
              <a:solidFill>
                <a:sysClr val="window" lastClr="FFFFFF"/>
              </a:solidFill>
              <a:latin typeface="Cambria"/>
              <a:ea typeface="+mn-ea"/>
              <a:cs typeface="+mn-cs"/>
            </a:rPr>
            <a:t>PËRFITUESIT</a:t>
          </a:r>
          <a:endParaRPr lang="en-US" dirty="0">
            <a:solidFill>
              <a:sysClr val="window" lastClr="FFFFFF"/>
            </a:solidFill>
            <a:latin typeface="Cambria"/>
            <a:ea typeface="+mn-ea"/>
            <a:cs typeface="+mn-cs"/>
          </a:endParaRPr>
        </a:p>
      </dgm:t>
    </dgm:pt>
    <dgm:pt modelId="{7707BA45-A2C6-0840-94B9-5972A49255C3}" type="parTrans" cxnId="{2C26D18E-BB3F-5B46-89C8-EFFE523A8AB4}">
      <dgm:prSet/>
      <dgm:spPr>
        <a:xfrm>
          <a:off x="2311393" y="1316109"/>
          <a:ext cx="102746" cy="315087"/>
        </a:xfrm>
        <a:noFill/>
        <a:ln w="9525" cap="flat" cmpd="sng" algn="ctr">
          <a:solidFill>
            <a:srgbClr val="4F81BD">
              <a:shade val="80000"/>
              <a:hueOff val="0"/>
              <a:satOff val="0"/>
              <a:lumOff val="0"/>
              <a:alphaOff val="0"/>
            </a:srgbClr>
          </a:solidFill>
          <a:prstDash val="solid"/>
        </a:ln>
        <a:effectLst/>
      </dgm:spPr>
      <dgm:t>
        <a:bodyPr/>
        <a:lstStyle/>
        <a:p>
          <a:endParaRPr lang="en-US"/>
        </a:p>
      </dgm:t>
    </dgm:pt>
    <dgm:pt modelId="{6883EC5C-37F6-E649-86E8-B5312F7257CA}" type="sibTrans" cxnId="{2C26D18E-BB3F-5B46-89C8-EFFE523A8AB4}">
      <dgm:prSet/>
      <dgm:spPr/>
      <dgm:t>
        <a:bodyPr/>
        <a:lstStyle/>
        <a:p>
          <a:endParaRPr lang="en-US"/>
        </a:p>
      </dgm:t>
    </dgm:pt>
    <dgm:pt modelId="{A814AC5D-9337-4947-86F9-4759DA96C304}" type="pres">
      <dgm:prSet presAssocID="{D232EE99-0720-9D44-BFC2-9536E9CAAD3C}" presName="hierChild1" presStyleCnt="0">
        <dgm:presLayoutVars>
          <dgm:orgChart val="1"/>
          <dgm:chPref val="1"/>
          <dgm:dir/>
          <dgm:animOne val="branch"/>
          <dgm:animLvl val="lvl"/>
          <dgm:resizeHandles/>
        </dgm:presLayoutVars>
      </dgm:prSet>
      <dgm:spPr/>
      <dgm:t>
        <a:bodyPr/>
        <a:lstStyle/>
        <a:p>
          <a:endParaRPr lang="pl-PL"/>
        </a:p>
      </dgm:t>
    </dgm:pt>
    <dgm:pt modelId="{E0A828B2-1D1C-ED42-98FA-31038EA82B39}" type="pres">
      <dgm:prSet presAssocID="{EED8E0B5-C603-B34C-983A-99F2098D2D09}" presName="hierRoot1" presStyleCnt="0">
        <dgm:presLayoutVars>
          <dgm:hierBranch val="init"/>
        </dgm:presLayoutVars>
      </dgm:prSet>
      <dgm:spPr/>
    </dgm:pt>
    <dgm:pt modelId="{152CACF1-53B9-B14B-8FC6-DB248323CC4C}" type="pres">
      <dgm:prSet presAssocID="{EED8E0B5-C603-B34C-983A-99F2098D2D09}" presName="rootComposite1" presStyleCnt="0"/>
      <dgm:spPr/>
    </dgm:pt>
    <dgm:pt modelId="{C1647C14-90D2-D241-A115-78753DE3E148}" type="pres">
      <dgm:prSet presAssocID="{EED8E0B5-C603-B34C-983A-99F2098D2D09}" presName="rootText1" presStyleLbl="node0" presStyleIdx="0" presStyleCnt="1">
        <dgm:presLayoutVars>
          <dgm:chPref val="3"/>
        </dgm:presLayoutVars>
      </dgm:prSet>
      <dgm:spPr>
        <a:prstGeom prst="rect">
          <a:avLst/>
        </a:prstGeom>
      </dgm:spPr>
      <dgm:t>
        <a:bodyPr/>
        <a:lstStyle/>
        <a:p>
          <a:endParaRPr lang="en-US"/>
        </a:p>
      </dgm:t>
    </dgm:pt>
    <dgm:pt modelId="{BDD5C13C-C422-814F-9D5F-BEC46884380B}" type="pres">
      <dgm:prSet presAssocID="{EED8E0B5-C603-B34C-983A-99F2098D2D09}" presName="rootConnector1" presStyleLbl="node1" presStyleIdx="0" presStyleCnt="0"/>
      <dgm:spPr/>
      <dgm:t>
        <a:bodyPr/>
        <a:lstStyle/>
        <a:p>
          <a:endParaRPr lang="pl-PL"/>
        </a:p>
      </dgm:t>
    </dgm:pt>
    <dgm:pt modelId="{13FFE20C-52F6-6043-9C6B-A50C4ED6949A}" type="pres">
      <dgm:prSet presAssocID="{EED8E0B5-C603-B34C-983A-99F2098D2D09}" presName="hierChild2" presStyleCnt="0"/>
      <dgm:spPr/>
    </dgm:pt>
    <dgm:pt modelId="{4045095E-E022-AD47-A016-BB0296685739}" type="pres">
      <dgm:prSet presAssocID="{5DCC40F9-132A-8241-82C8-2DBEAF992FE8}" presName="Name37" presStyleLbl="parChTrans1D2" presStyleIdx="0" presStyleCnt="2"/>
      <dgm:spPr>
        <a:custGeom>
          <a:avLst/>
          <a:gdLst/>
          <a:ahLst/>
          <a:cxnLst/>
          <a:rect l="0" t="0" r="0" b="0"/>
          <a:pathLst>
            <a:path>
              <a:moveTo>
                <a:pt x="45720" y="0"/>
              </a:moveTo>
              <a:lnTo>
                <a:pt x="45720" y="630175"/>
              </a:lnTo>
            </a:path>
          </a:pathLst>
        </a:custGeom>
      </dgm:spPr>
      <dgm:t>
        <a:bodyPr/>
        <a:lstStyle/>
        <a:p>
          <a:endParaRPr lang="pl-PL"/>
        </a:p>
      </dgm:t>
    </dgm:pt>
    <dgm:pt modelId="{357F2934-E5B1-844F-982A-6E5A15E7484B}" type="pres">
      <dgm:prSet presAssocID="{FF997B04-F597-0545-8741-67BC2D60EA8D}" presName="hierRoot2" presStyleCnt="0">
        <dgm:presLayoutVars>
          <dgm:hierBranch val="init"/>
        </dgm:presLayoutVars>
      </dgm:prSet>
      <dgm:spPr/>
    </dgm:pt>
    <dgm:pt modelId="{45EC30ED-C420-E84D-AEC1-A817DEE23A61}" type="pres">
      <dgm:prSet presAssocID="{FF997B04-F597-0545-8741-67BC2D60EA8D}" presName="rootComposite" presStyleCnt="0"/>
      <dgm:spPr/>
    </dgm:pt>
    <dgm:pt modelId="{F97A0860-BDDF-B345-AD51-8693D7C0BEA8}" type="pres">
      <dgm:prSet presAssocID="{FF997B04-F597-0545-8741-67BC2D60EA8D}" presName="rootText" presStyleLbl="node2" presStyleIdx="0" presStyleCnt="1">
        <dgm:presLayoutVars>
          <dgm:chPref val="3"/>
        </dgm:presLayoutVars>
      </dgm:prSet>
      <dgm:spPr>
        <a:prstGeom prst="rect">
          <a:avLst/>
        </a:prstGeom>
      </dgm:spPr>
      <dgm:t>
        <a:bodyPr/>
        <a:lstStyle/>
        <a:p>
          <a:endParaRPr lang="pl-PL"/>
        </a:p>
      </dgm:t>
    </dgm:pt>
    <dgm:pt modelId="{E82B93AF-A342-F441-8A49-C4498B09EC22}" type="pres">
      <dgm:prSet presAssocID="{FF997B04-F597-0545-8741-67BC2D60EA8D}" presName="rootConnector" presStyleLbl="node2" presStyleIdx="0" presStyleCnt="1"/>
      <dgm:spPr/>
      <dgm:t>
        <a:bodyPr/>
        <a:lstStyle/>
        <a:p>
          <a:endParaRPr lang="pl-PL"/>
        </a:p>
      </dgm:t>
    </dgm:pt>
    <dgm:pt modelId="{C419B00E-EA8E-B54E-8083-17820440619C}" type="pres">
      <dgm:prSet presAssocID="{FF997B04-F597-0545-8741-67BC2D60EA8D}" presName="hierChild4" presStyleCnt="0"/>
      <dgm:spPr/>
    </dgm:pt>
    <dgm:pt modelId="{310A7ED9-AF0E-184A-AAEE-703E07468B3B}" type="pres">
      <dgm:prSet presAssocID="{7707BA45-A2C6-0840-94B9-5972A49255C3}" presName="Name37" presStyleLbl="parChTrans1D3" presStyleIdx="0" presStyleCnt="1"/>
      <dgm:spPr>
        <a:custGeom>
          <a:avLst/>
          <a:gdLst/>
          <a:ahLst/>
          <a:cxnLst/>
          <a:rect l="0" t="0" r="0" b="0"/>
          <a:pathLst>
            <a:path>
              <a:moveTo>
                <a:pt x="0" y="0"/>
              </a:moveTo>
              <a:lnTo>
                <a:pt x="0" y="315087"/>
              </a:lnTo>
              <a:lnTo>
                <a:pt x="102746" y="315087"/>
              </a:lnTo>
            </a:path>
          </a:pathLst>
        </a:custGeom>
      </dgm:spPr>
      <dgm:t>
        <a:bodyPr/>
        <a:lstStyle/>
        <a:p>
          <a:endParaRPr lang="pl-PL"/>
        </a:p>
      </dgm:t>
    </dgm:pt>
    <dgm:pt modelId="{84214CCC-D178-6A46-9A40-B630218BD6B9}" type="pres">
      <dgm:prSet presAssocID="{AA99A3D8-7228-7442-9581-943D92BB8680}" presName="hierRoot2" presStyleCnt="0">
        <dgm:presLayoutVars>
          <dgm:hierBranch val="init"/>
        </dgm:presLayoutVars>
      </dgm:prSet>
      <dgm:spPr/>
    </dgm:pt>
    <dgm:pt modelId="{3B5D27CB-2362-F341-9570-5D0326C30196}" type="pres">
      <dgm:prSet presAssocID="{AA99A3D8-7228-7442-9581-943D92BB8680}" presName="rootComposite" presStyleCnt="0"/>
      <dgm:spPr/>
    </dgm:pt>
    <dgm:pt modelId="{8B9FC59A-6D1C-5A4C-942E-B2848EEF0EE4}" type="pres">
      <dgm:prSet presAssocID="{AA99A3D8-7228-7442-9581-943D92BB8680}" presName="rootText" presStyleLbl="node3" presStyleIdx="0" presStyleCnt="1">
        <dgm:presLayoutVars>
          <dgm:chPref val="3"/>
        </dgm:presLayoutVars>
      </dgm:prSet>
      <dgm:spPr>
        <a:prstGeom prst="rect">
          <a:avLst/>
        </a:prstGeom>
      </dgm:spPr>
      <dgm:t>
        <a:bodyPr/>
        <a:lstStyle/>
        <a:p>
          <a:endParaRPr lang="en-US"/>
        </a:p>
      </dgm:t>
    </dgm:pt>
    <dgm:pt modelId="{00CF865C-D7BD-A34D-A81B-B3D27C4673C9}" type="pres">
      <dgm:prSet presAssocID="{AA99A3D8-7228-7442-9581-943D92BB8680}" presName="rootConnector" presStyleLbl="node3" presStyleIdx="0" presStyleCnt="1"/>
      <dgm:spPr/>
      <dgm:t>
        <a:bodyPr/>
        <a:lstStyle/>
        <a:p>
          <a:endParaRPr lang="pl-PL"/>
        </a:p>
      </dgm:t>
    </dgm:pt>
    <dgm:pt modelId="{EE45F512-0198-624C-B1AA-ED7913D91F92}" type="pres">
      <dgm:prSet presAssocID="{AA99A3D8-7228-7442-9581-943D92BB8680}" presName="hierChild4" presStyleCnt="0"/>
      <dgm:spPr/>
    </dgm:pt>
    <dgm:pt modelId="{C0B7680D-34EA-4C43-9FCB-C84E3E94D484}" type="pres">
      <dgm:prSet presAssocID="{AA99A3D8-7228-7442-9581-943D92BB8680}" presName="hierChild5" presStyleCnt="0"/>
      <dgm:spPr/>
    </dgm:pt>
    <dgm:pt modelId="{6FC3DB35-61C3-B642-AA3C-7C96088A8A68}" type="pres">
      <dgm:prSet presAssocID="{FF997B04-F597-0545-8741-67BC2D60EA8D}" presName="hierChild5" presStyleCnt="0"/>
      <dgm:spPr/>
    </dgm:pt>
    <dgm:pt modelId="{83754618-C0F9-F34F-987E-32067263E750}" type="pres">
      <dgm:prSet presAssocID="{EED8E0B5-C603-B34C-983A-99F2098D2D09}" presName="hierChild3" presStyleCnt="0"/>
      <dgm:spPr/>
    </dgm:pt>
    <dgm:pt modelId="{665FA0D2-096B-7247-A318-416104D8453B}" type="pres">
      <dgm:prSet presAssocID="{1AE53B54-ABDD-5B4D-95E1-442BEA26F3F4}" presName="Name111" presStyleLbl="parChTrans1D2" presStyleIdx="1" presStyleCnt="2"/>
      <dgm:spPr>
        <a:custGeom>
          <a:avLst/>
          <a:gdLst/>
          <a:ahLst/>
          <a:cxnLst/>
          <a:rect l="0" t="0" r="0" b="0"/>
          <a:pathLst>
            <a:path>
              <a:moveTo>
                <a:pt x="117642" y="0"/>
              </a:moveTo>
              <a:lnTo>
                <a:pt x="117642" y="315087"/>
              </a:lnTo>
              <a:lnTo>
                <a:pt x="45720" y="315087"/>
              </a:lnTo>
            </a:path>
          </a:pathLst>
        </a:custGeom>
      </dgm:spPr>
      <dgm:t>
        <a:bodyPr/>
        <a:lstStyle/>
        <a:p>
          <a:endParaRPr lang="pl-PL"/>
        </a:p>
      </dgm:t>
    </dgm:pt>
    <dgm:pt modelId="{428007DE-09B2-AF40-8EC5-0E7633061552}" type="pres">
      <dgm:prSet presAssocID="{433F9C36-2102-DB4E-BB75-0D12999CC692}" presName="hierRoot3" presStyleCnt="0">
        <dgm:presLayoutVars>
          <dgm:hierBranch val="init"/>
        </dgm:presLayoutVars>
      </dgm:prSet>
      <dgm:spPr/>
    </dgm:pt>
    <dgm:pt modelId="{E83EDACE-3A4A-3246-B962-8DC59BEBF66F}" type="pres">
      <dgm:prSet presAssocID="{433F9C36-2102-DB4E-BB75-0D12999CC692}" presName="rootComposite3" presStyleCnt="0"/>
      <dgm:spPr/>
    </dgm:pt>
    <dgm:pt modelId="{2BC1C48B-6721-E342-ADE6-DF5C7479308D}" type="pres">
      <dgm:prSet presAssocID="{433F9C36-2102-DB4E-BB75-0D12999CC692}" presName="rootText3" presStyleLbl="asst1" presStyleIdx="0" presStyleCnt="1">
        <dgm:presLayoutVars>
          <dgm:chPref val="3"/>
        </dgm:presLayoutVars>
      </dgm:prSet>
      <dgm:spPr>
        <a:prstGeom prst="rect">
          <a:avLst/>
        </a:prstGeom>
      </dgm:spPr>
      <dgm:t>
        <a:bodyPr/>
        <a:lstStyle/>
        <a:p>
          <a:endParaRPr lang="en-US"/>
        </a:p>
      </dgm:t>
    </dgm:pt>
    <dgm:pt modelId="{D98E2860-B216-AE41-930F-2C9688EB4023}" type="pres">
      <dgm:prSet presAssocID="{433F9C36-2102-DB4E-BB75-0D12999CC692}" presName="rootConnector3" presStyleLbl="asst1" presStyleIdx="0" presStyleCnt="1"/>
      <dgm:spPr/>
      <dgm:t>
        <a:bodyPr/>
        <a:lstStyle/>
        <a:p>
          <a:endParaRPr lang="pl-PL"/>
        </a:p>
      </dgm:t>
    </dgm:pt>
    <dgm:pt modelId="{22CFD4F7-88C2-BE40-8C06-AA986BDD43C3}" type="pres">
      <dgm:prSet presAssocID="{433F9C36-2102-DB4E-BB75-0D12999CC692}" presName="hierChild6" presStyleCnt="0"/>
      <dgm:spPr/>
    </dgm:pt>
    <dgm:pt modelId="{AEC4CBB0-D50C-E248-989C-C0C90103677E}" type="pres">
      <dgm:prSet presAssocID="{433F9C36-2102-DB4E-BB75-0D12999CC692}" presName="hierChild7" presStyleCnt="0"/>
      <dgm:spPr/>
    </dgm:pt>
  </dgm:ptLst>
  <dgm:cxnLst>
    <dgm:cxn modelId="{25665A9A-65E8-4A4D-872C-12BBE5F8EF6D}" type="presOf" srcId="{EED8E0B5-C603-B34C-983A-99F2098D2D09}" destId="{C1647C14-90D2-D241-A115-78753DE3E148}" srcOrd="0" destOrd="0" presId="urn:microsoft.com/office/officeart/2005/8/layout/orgChart1"/>
    <dgm:cxn modelId="{FAF23D25-2979-4668-8B82-F59F460161C0}" type="presOf" srcId="{FF997B04-F597-0545-8741-67BC2D60EA8D}" destId="{E82B93AF-A342-F441-8A49-C4498B09EC22}" srcOrd="1" destOrd="0" presId="urn:microsoft.com/office/officeart/2005/8/layout/orgChart1"/>
    <dgm:cxn modelId="{26EEA720-6914-C44A-9EF6-CD128A7700DB}" srcId="{EED8E0B5-C603-B34C-983A-99F2098D2D09}" destId="{FF997B04-F597-0545-8741-67BC2D60EA8D}" srcOrd="1" destOrd="0" parTransId="{5DCC40F9-132A-8241-82C8-2DBEAF992FE8}" sibTransId="{10E9F8E7-3CD5-E44C-831F-7D5D18F4453C}"/>
    <dgm:cxn modelId="{DEA3D2AE-E475-D64B-9188-00EB51B06D36}" srcId="{D232EE99-0720-9D44-BFC2-9536E9CAAD3C}" destId="{EED8E0B5-C603-B34C-983A-99F2098D2D09}" srcOrd="0" destOrd="0" parTransId="{07817ACC-1644-BA4D-946F-6ADB75013BD2}" sibTransId="{332850AC-36B5-854B-9A44-1D3DD4B957F2}"/>
    <dgm:cxn modelId="{6759D2A5-BE5C-4FAE-A7D6-E8C782EF5274}" type="presOf" srcId="{1AE53B54-ABDD-5B4D-95E1-442BEA26F3F4}" destId="{665FA0D2-096B-7247-A318-416104D8453B}" srcOrd="0" destOrd="0" presId="urn:microsoft.com/office/officeart/2005/8/layout/orgChart1"/>
    <dgm:cxn modelId="{5EB7E23A-151F-42A9-AD91-BE6810338597}" type="presOf" srcId="{AA99A3D8-7228-7442-9581-943D92BB8680}" destId="{8B9FC59A-6D1C-5A4C-942E-B2848EEF0EE4}" srcOrd="0" destOrd="0" presId="urn:microsoft.com/office/officeart/2005/8/layout/orgChart1"/>
    <dgm:cxn modelId="{9DE373D1-1B78-4BD2-A9FF-BC71C58B666A}" type="presOf" srcId="{AA99A3D8-7228-7442-9581-943D92BB8680}" destId="{00CF865C-D7BD-A34D-A81B-B3D27C4673C9}" srcOrd="1" destOrd="0" presId="urn:microsoft.com/office/officeart/2005/8/layout/orgChart1"/>
    <dgm:cxn modelId="{4E6EAE7C-7380-4CC1-AD22-F21CFF845542}" type="presOf" srcId="{7707BA45-A2C6-0840-94B9-5972A49255C3}" destId="{310A7ED9-AF0E-184A-AAEE-703E07468B3B}" srcOrd="0" destOrd="0" presId="urn:microsoft.com/office/officeart/2005/8/layout/orgChart1"/>
    <dgm:cxn modelId="{B1AF9358-FBCF-4ED4-AF80-E35F2481D77A}" type="presOf" srcId="{433F9C36-2102-DB4E-BB75-0D12999CC692}" destId="{2BC1C48B-6721-E342-ADE6-DF5C7479308D}" srcOrd="0" destOrd="0" presId="urn:microsoft.com/office/officeart/2005/8/layout/orgChart1"/>
    <dgm:cxn modelId="{4F37C0DA-782C-4D4D-AEA8-3C1D673DE2B9}" type="presOf" srcId="{D232EE99-0720-9D44-BFC2-9536E9CAAD3C}" destId="{A814AC5D-9337-4947-86F9-4759DA96C304}" srcOrd="0" destOrd="0" presId="urn:microsoft.com/office/officeart/2005/8/layout/orgChart1"/>
    <dgm:cxn modelId="{29DA5754-6C49-45E6-B161-ACD2436C9601}" type="presOf" srcId="{433F9C36-2102-DB4E-BB75-0D12999CC692}" destId="{D98E2860-B216-AE41-930F-2C9688EB4023}" srcOrd="1" destOrd="0" presId="urn:microsoft.com/office/officeart/2005/8/layout/orgChart1"/>
    <dgm:cxn modelId="{B26501E7-7F37-4B37-B2A8-A7DFCB226D35}" type="presOf" srcId="{EED8E0B5-C603-B34C-983A-99F2098D2D09}" destId="{BDD5C13C-C422-814F-9D5F-BEC46884380B}" srcOrd="1" destOrd="0" presId="urn:microsoft.com/office/officeart/2005/8/layout/orgChart1"/>
    <dgm:cxn modelId="{5635D51E-B8FD-4D5B-B05C-47211E943005}" type="presOf" srcId="{FF997B04-F597-0545-8741-67BC2D60EA8D}" destId="{F97A0860-BDDF-B345-AD51-8693D7C0BEA8}" srcOrd="0" destOrd="0" presId="urn:microsoft.com/office/officeart/2005/8/layout/orgChart1"/>
    <dgm:cxn modelId="{A24D80A5-2E77-453D-95CD-1BCB386E6861}" type="presOf" srcId="{5DCC40F9-132A-8241-82C8-2DBEAF992FE8}" destId="{4045095E-E022-AD47-A016-BB0296685739}" srcOrd="0" destOrd="0" presId="urn:microsoft.com/office/officeart/2005/8/layout/orgChart1"/>
    <dgm:cxn modelId="{2C26D18E-BB3F-5B46-89C8-EFFE523A8AB4}" srcId="{FF997B04-F597-0545-8741-67BC2D60EA8D}" destId="{AA99A3D8-7228-7442-9581-943D92BB8680}" srcOrd="0" destOrd="0" parTransId="{7707BA45-A2C6-0840-94B9-5972A49255C3}" sibTransId="{6883EC5C-37F6-E649-86E8-B5312F7257CA}"/>
    <dgm:cxn modelId="{5C41EC56-FBE7-DE4F-A0C9-2CA95669F297}" srcId="{EED8E0B5-C603-B34C-983A-99F2098D2D09}" destId="{433F9C36-2102-DB4E-BB75-0D12999CC692}" srcOrd="0" destOrd="0" parTransId="{1AE53B54-ABDD-5B4D-95E1-442BEA26F3F4}" sibTransId="{B6332241-BBD6-E741-BBDF-21F20C76200B}"/>
    <dgm:cxn modelId="{74C95D5C-A21D-4C60-AA19-A2647E79EE8C}" type="presParOf" srcId="{A814AC5D-9337-4947-86F9-4759DA96C304}" destId="{E0A828B2-1D1C-ED42-98FA-31038EA82B39}" srcOrd="0" destOrd="0" presId="urn:microsoft.com/office/officeart/2005/8/layout/orgChart1"/>
    <dgm:cxn modelId="{9BB52A90-D6FB-4B47-80B2-168514A26E8D}" type="presParOf" srcId="{E0A828B2-1D1C-ED42-98FA-31038EA82B39}" destId="{152CACF1-53B9-B14B-8FC6-DB248323CC4C}" srcOrd="0" destOrd="0" presId="urn:microsoft.com/office/officeart/2005/8/layout/orgChart1"/>
    <dgm:cxn modelId="{1DC586F7-F522-4BD2-8314-5085FC087473}" type="presParOf" srcId="{152CACF1-53B9-B14B-8FC6-DB248323CC4C}" destId="{C1647C14-90D2-D241-A115-78753DE3E148}" srcOrd="0" destOrd="0" presId="urn:microsoft.com/office/officeart/2005/8/layout/orgChart1"/>
    <dgm:cxn modelId="{D983A658-1D01-4CFC-B6DE-77A393867F99}" type="presParOf" srcId="{152CACF1-53B9-B14B-8FC6-DB248323CC4C}" destId="{BDD5C13C-C422-814F-9D5F-BEC46884380B}" srcOrd="1" destOrd="0" presId="urn:microsoft.com/office/officeart/2005/8/layout/orgChart1"/>
    <dgm:cxn modelId="{F1F206BC-5854-41DE-A74B-C42CF5EEA24A}" type="presParOf" srcId="{E0A828B2-1D1C-ED42-98FA-31038EA82B39}" destId="{13FFE20C-52F6-6043-9C6B-A50C4ED6949A}" srcOrd="1" destOrd="0" presId="urn:microsoft.com/office/officeart/2005/8/layout/orgChart1"/>
    <dgm:cxn modelId="{A75E1C11-A35B-466A-8141-4A3B2A82F309}" type="presParOf" srcId="{13FFE20C-52F6-6043-9C6B-A50C4ED6949A}" destId="{4045095E-E022-AD47-A016-BB0296685739}" srcOrd="0" destOrd="0" presId="urn:microsoft.com/office/officeart/2005/8/layout/orgChart1"/>
    <dgm:cxn modelId="{26E16312-5AC7-449F-9757-CD5F4ACF7DF0}" type="presParOf" srcId="{13FFE20C-52F6-6043-9C6B-A50C4ED6949A}" destId="{357F2934-E5B1-844F-982A-6E5A15E7484B}" srcOrd="1" destOrd="0" presId="urn:microsoft.com/office/officeart/2005/8/layout/orgChart1"/>
    <dgm:cxn modelId="{BB3F43D3-C570-4580-8675-02E3E93574A5}" type="presParOf" srcId="{357F2934-E5B1-844F-982A-6E5A15E7484B}" destId="{45EC30ED-C420-E84D-AEC1-A817DEE23A61}" srcOrd="0" destOrd="0" presId="urn:microsoft.com/office/officeart/2005/8/layout/orgChart1"/>
    <dgm:cxn modelId="{DA21F4F6-CC4E-4649-99D5-6FC6930AD8EC}" type="presParOf" srcId="{45EC30ED-C420-E84D-AEC1-A817DEE23A61}" destId="{F97A0860-BDDF-B345-AD51-8693D7C0BEA8}" srcOrd="0" destOrd="0" presId="urn:microsoft.com/office/officeart/2005/8/layout/orgChart1"/>
    <dgm:cxn modelId="{3CC31DD0-7A7E-4414-AC47-F291A5F1A3DF}" type="presParOf" srcId="{45EC30ED-C420-E84D-AEC1-A817DEE23A61}" destId="{E82B93AF-A342-F441-8A49-C4498B09EC22}" srcOrd="1" destOrd="0" presId="urn:microsoft.com/office/officeart/2005/8/layout/orgChart1"/>
    <dgm:cxn modelId="{64DBE021-616B-4700-9434-D5037BB36301}" type="presParOf" srcId="{357F2934-E5B1-844F-982A-6E5A15E7484B}" destId="{C419B00E-EA8E-B54E-8083-17820440619C}" srcOrd="1" destOrd="0" presId="urn:microsoft.com/office/officeart/2005/8/layout/orgChart1"/>
    <dgm:cxn modelId="{F514D2DA-4598-48C8-99DB-E16040E09596}" type="presParOf" srcId="{C419B00E-EA8E-B54E-8083-17820440619C}" destId="{310A7ED9-AF0E-184A-AAEE-703E07468B3B}" srcOrd="0" destOrd="0" presId="urn:microsoft.com/office/officeart/2005/8/layout/orgChart1"/>
    <dgm:cxn modelId="{2C3B638D-657B-42F9-8892-947263E4F126}" type="presParOf" srcId="{C419B00E-EA8E-B54E-8083-17820440619C}" destId="{84214CCC-D178-6A46-9A40-B630218BD6B9}" srcOrd="1" destOrd="0" presId="urn:microsoft.com/office/officeart/2005/8/layout/orgChart1"/>
    <dgm:cxn modelId="{0813A462-3805-4331-BD25-C8261B2E46FD}" type="presParOf" srcId="{84214CCC-D178-6A46-9A40-B630218BD6B9}" destId="{3B5D27CB-2362-F341-9570-5D0326C30196}" srcOrd="0" destOrd="0" presId="urn:microsoft.com/office/officeart/2005/8/layout/orgChart1"/>
    <dgm:cxn modelId="{E1FBD41A-19D0-4EEC-9388-BA751C357B24}" type="presParOf" srcId="{3B5D27CB-2362-F341-9570-5D0326C30196}" destId="{8B9FC59A-6D1C-5A4C-942E-B2848EEF0EE4}" srcOrd="0" destOrd="0" presId="urn:microsoft.com/office/officeart/2005/8/layout/orgChart1"/>
    <dgm:cxn modelId="{E12233AC-6E88-463B-BD9E-D72796F82E80}" type="presParOf" srcId="{3B5D27CB-2362-F341-9570-5D0326C30196}" destId="{00CF865C-D7BD-A34D-A81B-B3D27C4673C9}" srcOrd="1" destOrd="0" presId="urn:microsoft.com/office/officeart/2005/8/layout/orgChart1"/>
    <dgm:cxn modelId="{BC90F551-5635-4F0F-8E67-2162C0E2B8CF}" type="presParOf" srcId="{84214CCC-D178-6A46-9A40-B630218BD6B9}" destId="{EE45F512-0198-624C-B1AA-ED7913D91F92}" srcOrd="1" destOrd="0" presId="urn:microsoft.com/office/officeart/2005/8/layout/orgChart1"/>
    <dgm:cxn modelId="{475BD87E-74FA-4886-AD9E-915891CC98D3}" type="presParOf" srcId="{84214CCC-D178-6A46-9A40-B630218BD6B9}" destId="{C0B7680D-34EA-4C43-9FCB-C84E3E94D484}" srcOrd="2" destOrd="0" presId="urn:microsoft.com/office/officeart/2005/8/layout/orgChart1"/>
    <dgm:cxn modelId="{8A156339-1FDE-4DDD-B4C5-D7484E8BA0A2}" type="presParOf" srcId="{357F2934-E5B1-844F-982A-6E5A15E7484B}" destId="{6FC3DB35-61C3-B642-AA3C-7C96088A8A68}" srcOrd="2" destOrd="0" presId="urn:microsoft.com/office/officeart/2005/8/layout/orgChart1"/>
    <dgm:cxn modelId="{DE6D0E9B-F20E-42E3-BC1F-D2C7BF8CEFA1}" type="presParOf" srcId="{E0A828B2-1D1C-ED42-98FA-31038EA82B39}" destId="{83754618-C0F9-F34F-987E-32067263E750}" srcOrd="2" destOrd="0" presId="urn:microsoft.com/office/officeart/2005/8/layout/orgChart1"/>
    <dgm:cxn modelId="{59D522DD-DC5C-4857-94D2-ABA3BFE521F9}" type="presParOf" srcId="{83754618-C0F9-F34F-987E-32067263E750}" destId="{665FA0D2-096B-7247-A318-416104D8453B}" srcOrd="0" destOrd="0" presId="urn:microsoft.com/office/officeart/2005/8/layout/orgChart1"/>
    <dgm:cxn modelId="{328BEFB3-A645-4C5C-B715-3576E6596B83}" type="presParOf" srcId="{83754618-C0F9-F34F-987E-32067263E750}" destId="{428007DE-09B2-AF40-8EC5-0E7633061552}" srcOrd="1" destOrd="0" presId="urn:microsoft.com/office/officeart/2005/8/layout/orgChart1"/>
    <dgm:cxn modelId="{FD44ADAC-9EEB-426E-BECE-58DED213F1A9}" type="presParOf" srcId="{428007DE-09B2-AF40-8EC5-0E7633061552}" destId="{E83EDACE-3A4A-3246-B962-8DC59BEBF66F}" srcOrd="0" destOrd="0" presId="urn:microsoft.com/office/officeart/2005/8/layout/orgChart1"/>
    <dgm:cxn modelId="{DCD54B13-E68C-4CE3-80DE-4500E149F1E0}" type="presParOf" srcId="{E83EDACE-3A4A-3246-B962-8DC59BEBF66F}" destId="{2BC1C48B-6721-E342-ADE6-DF5C7479308D}" srcOrd="0" destOrd="0" presId="urn:microsoft.com/office/officeart/2005/8/layout/orgChart1"/>
    <dgm:cxn modelId="{72F41632-D420-4737-926C-A451BA7F2D30}" type="presParOf" srcId="{E83EDACE-3A4A-3246-B962-8DC59BEBF66F}" destId="{D98E2860-B216-AE41-930F-2C9688EB4023}" srcOrd="1" destOrd="0" presId="urn:microsoft.com/office/officeart/2005/8/layout/orgChart1"/>
    <dgm:cxn modelId="{C09BCD30-5835-46C0-8CEA-C844FE04E3AB}" type="presParOf" srcId="{428007DE-09B2-AF40-8EC5-0E7633061552}" destId="{22CFD4F7-88C2-BE40-8C06-AA986BDD43C3}" srcOrd="1" destOrd="0" presId="urn:microsoft.com/office/officeart/2005/8/layout/orgChart1"/>
    <dgm:cxn modelId="{A809CEEB-4C28-4C34-A2EA-D37D9B3F3A0B}" type="presParOf" srcId="{428007DE-09B2-AF40-8EC5-0E7633061552}" destId="{AEC4CBB0-D50C-E248-989C-C0C90103677E}"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A0D2-096B-7247-A318-416104D8453B}">
      <dsp:nvSpPr>
        <dsp:cNvPr id="0" name=""/>
        <dsp:cNvSpPr/>
      </dsp:nvSpPr>
      <dsp:spPr>
        <a:xfrm>
          <a:off x="2467740" y="343446"/>
          <a:ext cx="91440" cy="315087"/>
        </a:xfrm>
        <a:custGeom>
          <a:avLst/>
          <a:gdLst/>
          <a:ahLst/>
          <a:cxnLst/>
          <a:rect l="0" t="0" r="0" b="0"/>
          <a:pathLst>
            <a:path>
              <a:moveTo>
                <a:pt x="117642" y="0"/>
              </a:moveTo>
              <a:lnTo>
                <a:pt x="117642" y="315087"/>
              </a:lnTo>
              <a:lnTo>
                <a:pt x="45720" y="3150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310A7ED9-AF0E-184A-AAEE-703E07468B3B}">
      <dsp:nvSpPr>
        <dsp:cNvPr id="0" name=""/>
        <dsp:cNvSpPr/>
      </dsp:nvSpPr>
      <dsp:spPr>
        <a:xfrm>
          <a:off x="2311393" y="1316109"/>
          <a:ext cx="102746" cy="315087"/>
        </a:xfrm>
        <a:custGeom>
          <a:avLst/>
          <a:gdLst/>
          <a:ahLst/>
          <a:cxnLst/>
          <a:rect l="0" t="0" r="0" b="0"/>
          <a:pathLst>
            <a:path>
              <a:moveTo>
                <a:pt x="0" y="0"/>
              </a:moveTo>
              <a:lnTo>
                <a:pt x="0" y="315087"/>
              </a:lnTo>
              <a:lnTo>
                <a:pt x="102746" y="315087"/>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045095E-E022-AD47-A016-BB0296685739}">
      <dsp:nvSpPr>
        <dsp:cNvPr id="0" name=""/>
        <dsp:cNvSpPr/>
      </dsp:nvSpPr>
      <dsp:spPr>
        <a:xfrm>
          <a:off x="2539662" y="343446"/>
          <a:ext cx="91440" cy="630175"/>
        </a:xfrm>
        <a:custGeom>
          <a:avLst/>
          <a:gdLst/>
          <a:ahLst/>
          <a:cxnLst/>
          <a:rect l="0" t="0" r="0" b="0"/>
          <a:pathLst>
            <a:path>
              <a:moveTo>
                <a:pt x="45720" y="0"/>
              </a:moveTo>
              <a:lnTo>
                <a:pt x="45720" y="63017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1647C14-90D2-D241-A115-78753DE3E148}">
      <dsp:nvSpPr>
        <dsp:cNvPr id="0" name=""/>
        <dsp:cNvSpPr/>
      </dsp:nvSpPr>
      <dsp:spPr>
        <a:xfrm>
          <a:off x="2242895" y="959"/>
          <a:ext cx="684973" cy="34248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 lastClr="FFFFFF"/>
              </a:solidFill>
              <a:latin typeface="Cambria"/>
              <a:ea typeface="+mn-ea"/>
              <a:cs typeface="+mn-cs"/>
            </a:rPr>
            <a:t>MTI</a:t>
          </a:r>
          <a:endParaRPr lang="en-US" sz="800" kern="1200" dirty="0">
            <a:solidFill>
              <a:sysClr val="window" lastClr="FFFFFF"/>
            </a:solidFill>
            <a:latin typeface="Cambria"/>
            <a:ea typeface="+mn-ea"/>
            <a:cs typeface="+mn-cs"/>
          </a:endParaRPr>
        </a:p>
      </dsp:txBody>
      <dsp:txXfrm>
        <a:off x="2242895" y="959"/>
        <a:ext cx="684973" cy="342486"/>
      </dsp:txXfrm>
    </dsp:sp>
    <dsp:sp modelId="{F97A0860-BDDF-B345-AD51-8693D7C0BEA8}">
      <dsp:nvSpPr>
        <dsp:cNvPr id="0" name=""/>
        <dsp:cNvSpPr/>
      </dsp:nvSpPr>
      <dsp:spPr>
        <a:xfrm>
          <a:off x="2242895" y="973622"/>
          <a:ext cx="684973" cy="34248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 lastClr="FFFFFF"/>
              </a:solidFill>
              <a:latin typeface="Cambria"/>
              <a:ea typeface="+mn-ea"/>
              <a:cs typeface="+mn-cs"/>
            </a:rPr>
            <a:t>KIESA</a:t>
          </a:r>
          <a:endParaRPr lang="en-US" sz="800" kern="1200" dirty="0">
            <a:solidFill>
              <a:sysClr val="window" lastClr="FFFFFF"/>
            </a:solidFill>
            <a:latin typeface="Cambria"/>
            <a:ea typeface="+mn-ea"/>
            <a:cs typeface="+mn-cs"/>
          </a:endParaRPr>
        </a:p>
      </dsp:txBody>
      <dsp:txXfrm>
        <a:off x="2242895" y="973622"/>
        <a:ext cx="684973" cy="342486"/>
      </dsp:txXfrm>
    </dsp:sp>
    <dsp:sp modelId="{8B9FC59A-6D1C-5A4C-942E-B2848EEF0EE4}">
      <dsp:nvSpPr>
        <dsp:cNvPr id="0" name=""/>
        <dsp:cNvSpPr/>
      </dsp:nvSpPr>
      <dsp:spPr>
        <a:xfrm>
          <a:off x="2414139" y="1459953"/>
          <a:ext cx="684973" cy="34248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 lastClr="FFFFFF"/>
              </a:solidFill>
              <a:latin typeface="Cambria"/>
              <a:ea typeface="+mn-ea"/>
              <a:cs typeface="+mn-cs"/>
            </a:rPr>
            <a:t>PËRFITUESIT</a:t>
          </a:r>
          <a:endParaRPr lang="en-US" sz="800" kern="1200" dirty="0">
            <a:solidFill>
              <a:sysClr val="window" lastClr="FFFFFF"/>
            </a:solidFill>
            <a:latin typeface="Cambria"/>
            <a:ea typeface="+mn-ea"/>
            <a:cs typeface="+mn-cs"/>
          </a:endParaRPr>
        </a:p>
      </dsp:txBody>
      <dsp:txXfrm>
        <a:off x="2414139" y="1459953"/>
        <a:ext cx="684973" cy="342486"/>
      </dsp:txXfrm>
    </dsp:sp>
    <dsp:sp modelId="{2BC1C48B-6721-E342-ADE6-DF5C7479308D}">
      <dsp:nvSpPr>
        <dsp:cNvPr id="0" name=""/>
        <dsp:cNvSpPr/>
      </dsp:nvSpPr>
      <dsp:spPr>
        <a:xfrm>
          <a:off x="1828486" y="487290"/>
          <a:ext cx="684973" cy="34248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 lastClr="FFFFFF"/>
              </a:solidFill>
              <a:latin typeface="Cambria"/>
              <a:ea typeface="+mn-ea"/>
              <a:cs typeface="+mn-cs"/>
            </a:rPr>
            <a:t>KOMITETI I ZHVILLIMIT TË GRUPIMIT</a:t>
          </a:r>
          <a:endParaRPr lang="en-US" sz="800" kern="1200" dirty="0">
            <a:solidFill>
              <a:sysClr val="window" lastClr="FFFFFF"/>
            </a:solidFill>
            <a:latin typeface="Cambria"/>
            <a:ea typeface="+mn-ea"/>
            <a:cs typeface="+mn-cs"/>
          </a:endParaRPr>
        </a:p>
      </dsp:txBody>
      <dsp:txXfrm>
        <a:off x="1828486" y="487290"/>
        <a:ext cx="684973" cy="3424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3C65B-9B9C-4EE6-8ACD-292644AD7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17388</Words>
  <Characters>99115</Characters>
  <Application>Microsoft Office Word</Application>
  <DocSecurity>0</DocSecurity>
  <Lines>825</Lines>
  <Paragraphs>232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116271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Ella</dc:creator>
  <cp:lastModifiedBy>Bajram Shala</cp:lastModifiedBy>
  <cp:revision>2</cp:revision>
  <cp:lastPrinted>2017-05-02T08:58:00Z</cp:lastPrinted>
  <dcterms:created xsi:type="dcterms:W3CDTF">2017-06-05T13:21:00Z</dcterms:created>
  <dcterms:modified xsi:type="dcterms:W3CDTF">2017-06-05T13:21:00Z</dcterms:modified>
</cp:coreProperties>
</file>