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DD680D" w:rsidRPr="00DD680D" w:rsidRDefault="00DD680D" w:rsidP="00DD680D">
      <w:pPr>
        <w:ind w:right="-1440"/>
      </w:pPr>
      <w:r w:rsidRPr="00DD680D">
        <w:t xml:space="preserve">Nr. 02/2010 për Procedurat e Rekrutimit në Shërbimin Civil të Republikës së Kosovë,  si dhe Rregullore Nr. </w:t>
      </w:r>
    </w:p>
    <w:p w:rsidR="00DD680D" w:rsidRPr="00DD680D" w:rsidRDefault="00DD680D" w:rsidP="00DD680D">
      <w:pPr>
        <w:ind w:right="-1440"/>
      </w:pPr>
      <w:r w:rsidRPr="00DD680D">
        <w:t>21/2012 për Avancimin në Karrierë të Nëpunësve Civil , Ministria e Tregtisë dhe Industrisë shpallë: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DD680D">
        <w:rPr>
          <w:b/>
          <w:bCs/>
          <w:sz w:val="28"/>
          <w:szCs w:val="28"/>
        </w:rPr>
        <w:t>I BRENDSHËM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</w:t>
      </w:r>
      <w:r w:rsidR="00DF7A78">
        <w:rPr>
          <w:b/>
          <w:bCs/>
        </w:rPr>
        <w:t xml:space="preserve">          </w:t>
      </w:r>
      <w:r w:rsidR="0029324B">
        <w:rPr>
          <w:b/>
          <w:bCs/>
        </w:rPr>
        <w:t xml:space="preserve">    </w:t>
      </w:r>
      <w:r w:rsidR="00DF7A78">
        <w:rPr>
          <w:b/>
          <w:bCs/>
        </w:rPr>
        <w:t>Inspektorati i tregut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DF7A78">
        <w:rPr>
          <w:b/>
          <w:bCs/>
          <w:sz w:val="22"/>
          <w:szCs w:val="22"/>
        </w:rPr>
        <w:t xml:space="preserve">    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DF7A78">
        <w:rPr>
          <w:b/>
          <w:bCs/>
          <w:sz w:val="22"/>
          <w:szCs w:val="22"/>
        </w:rPr>
        <w:t>Zyrtar ligjor 2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DF7A78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DF7A78">
        <w:rPr>
          <w:b/>
          <w:bCs/>
          <w:sz w:val="22"/>
          <w:szCs w:val="22"/>
        </w:rPr>
        <w:t>1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1522BA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                                    Data: </w:t>
      </w:r>
      <w:r w:rsidR="00E07C6D">
        <w:rPr>
          <w:b/>
          <w:bCs/>
          <w:sz w:val="22"/>
          <w:szCs w:val="22"/>
        </w:rPr>
        <w:t>07.02.2019</w:t>
      </w:r>
      <w:r w:rsidR="00810C42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29324B" w:rsidRDefault="00187CF5" w:rsidP="00187CF5">
      <w:pPr>
        <w:spacing w:before="240" w:after="240"/>
        <w:rPr>
          <w:b/>
        </w:rPr>
      </w:pPr>
      <w:r>
        <w:rPr>
          <w:b/>
        </w:rPr>
        <w:t xml:space="preserve">   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C955A9" w:rsidRPr="00C955A9" w:rsidRDefault="00C955A9" w:rsidP="00C955A9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C955A9">
        <w:rPr>
          <w:rFonts w:eastAsiaTheme="minorHAnsi"/>
          <w:lang w:eastAsia="en-US"/>
        </w:rPr>
        <w:t xml:space="preserve">Harton akte normative si dhe aktet tjera juridike të cilat dalin nga fushë veprimtaria e institucionit në bazë të procedurave të përcaktuara sipas legjislacionit në fuqi;  </w:t>
      </w:r>
    </w:p>
    <w:p w:rsidR="00C955A9" w:rsidRPr="00C955A9" w:rsidRDefault="00C955A9" w:rsidP="00C955A9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C955A9">
        <w:rPr>
          <w:rFonts w:eastAsiaTheme="minorHAnsi"/>
          <w:lang w:eastAsia="en-US"/>
        </w:rPr>
        <w:t>Ndihmon udhëheqësin në vlerësimin e proceseve dhe procedurave të brendshme dhe rekomandon ndryshime/përmirësime me qëllim të rritjes së efikasitetit dhe cilësisë së punës;</w:t>
      </w:r>
    </w:p>
    <w:p w:rsidR="00C955A9" w:rsidRPr="00C955A9" w:rsidRDefault="00C955A9" w:rsidP="00C955A9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C955A9">
        <w:rPr>
          <w:rFonts w:eastAsiaTheme="minorHAnsi"/>
          <w:lang w:eastAsia="en-US"/>
        </w:rPr>
        <w:t xml:space="preserve">Bën hulumtime dhe analiza të informatave në temat e caktuara nga mbikëqyrësi  dhe identifikon opsionet ose çështjet për shqyrtim. </w:t>
      </w:r>
    </w:p>
    <w:p w:rsidR="00C955A9" w:rsidRPr="00C955A9" w:rsidRDefault="00C955A9" w:rsidP="00C955A9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C955A9">
        <w:rPr>
          <w:rFonts w:eastAsiaTheme="minorHAnsi"/>
          <w:lang w:eastAsia="en-US"/>
        </w:rPr>
        <w:t xml:space="preserve">Sipas kërkesës dhe sipas udhëzimeve të  udhëheqësit, jep mendim profesional (opinione ligjore në fushën e mbikëqyrjes se tregut) si dhe  bën hartimin e projektmarrëveshjeve, projektvendimeve dhe projekt akteve të tjera; </w:t>
      </w:r>
    </w:p>
    <w:p w:rsidR="00C955A9" w:rsidRPr="00C955A9" w:rsidRDefault="00C955A9" w:rsidP="00C955A9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C955A9">
        <w:rPr>
          <w:rFonts w:eastAsiaTheme="minorHAnsi"/>
          <w:lang w:eastAsia="en-US"/>
        </w:rPr>
        <w:t>Bashkëpunon dhe komunikon me njësitë tjera brenda dhe jashtë institucionit  për aktivitetet që ndërlidhen me fushën përkatëse;</w:t>
      </w:r>
    </w:p>
    <w:p w:rsidR="00C955A9" w:rsidRPr="00C955A9" w:rsidRDefault="00C955A9" w:rsidP="00C955A9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C955A9">
        <w:rPr>
          <w:rFonts w:eastAsiaTheme="minorHAnsi"/>
          <w:lang w:eastAsia="en-US"/>
        </w:rPr>
        <w:t>Merr pjese n</w:t>
      </w:r>
      <w:r w:rsidR="00E07C6D">
        <w:rPr>
          <w:rFonts w:eastAsiaTheme="minorHAnsi"/>
          <w:lang w:eastAsia="en-US"/>
        </w:rPr>
        <w:t>ë përgatitjen e lëndë</w:t>
      </w:r>
      <w:r w:rsidRPr="00C955A9">
        <w:rPr>
          <w:rFonts w:eastAsiaTheme="minorHAnsi"/>
          <w:lang w:eastAsia="en-US"/>
        </w:rPr>
        <w:t>ve për procedur</w:t>
      </w:r>
      <w:r w:rsidR="00E07C6D">
        <w:rPr>
          <w:rFonts w:eastAsiaTheme="minorHAnsi"/>
          <w:lang w:eastAsia="en-US"/>
        </w:rPr>
        <w:t>ë</w:t>
      </w:r>
      <w:r w:rsidRPr="00C955A9">
        <w:rPr>
          <w:rFonts w:eastAsiaTheme="minorHAnsi"/>
          <w:lang w:eastAsia="en-US"/>
        </w:rPr>
        <w:t xml:space="preserve"> t</w:t>
      </w:r>
      <w:r w:rsidR="00E07C6D">
        <w:rPr>
          <w:rFonts w:eastAsiaTheme="minorHAnsi"/>
          <w:lang w:eastAsia="en-US"/>
        </w:rPr>
        <w:t>ë</w:t>
      </w:r>
      <w:r w:rsidRPr="00C955A9">
        <w:rPr>
          <w:rFonts w:eastAsiaTheme="minorHAnsi"/>
          <w:lang w:eastAsia="en-US"/>
        </w:rPr>
        <w:t xml:space="preserve"> përmbarimit si dhe mban regjistrin e lendeve</w:t>
      </w:r>
      <w:r w:rsidR="00E07C6D">
        <w:rPr>
          <w:rFonts w:eastAsiaTheme="minorHAnsi"/>
          <w:lang w:eastAsia="en-US"/>
        </w:rPr>
        <w:t xml:space="preserve"> dhe kujdeset për lendet deri në</w:t>
      </w:r>
      <w:r w:rsidRPr="00C955A9">
        <w:rPr>
          <w:rFonts w:eastAsiaTheme="minorHAnsi"/>
          <w:lang w:eastAsia="en-US"/>
        </w:rPr>
        <w:t xml:space="preserve"> përfundim t</w:t>
      </w:r>
      <w:r w:rsidR="00E07C6D">
        <w:rPr>
          <w:rFonts w:eastAsiaTheme="minorHAnsi"/>
          <w:lang w:eastAsia="en-US"/>
        </w:rPr>
        <w:t>ë</w:t>
      </w:r>
      <w:r w:rsidRPr="00C955A9">
        <w:rPr>
          <w:rFonts w:eastAsiaTheme="minorHAnsi"/>
          <w:lang w:eastAsia="en-US"/>
        </w:rPr>
        <w:t xml:space="preserve"> procedurës;</w:t>
      </w:r>
    </w:p>
    <w:p w:rsidR="00C955A9" w:rsidRPr="00C955A9" w:rsidRDefault="00C955A9" w:rsidP="00C955A9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C955A9">
        <w:rPr>
          <w:rFonts w:eastAsiaTheme="minorHAnsi"/>
          <w:lang w:eastAsia="en-US"/>
        </w:rPr>
        <w:t>Merr pjesë në aktivitetet profesionale ditore, përfshirë detyrat administrative, procedurave, shkresave,</w:t>
      </w:r>
      <w:r>
        <w:rPr>
          <w:rFonts w:eastAsiaTheme="minorHAnsi"/>
          <w:lang w:eastAsia="en-US"/>
        </w:rPr>
        <w:t xml:space="preserve"> </w:t>
      </w:r>
      <w:r w:rsidRPr="00C955A9">
        <w:rPr>
          <w:rFonts w:eastAsiaTheme="minorHAnsi"/>
          <w:lang w:eastAsia="en-US"/>
        </w:rPr>
        <w:t>ankesave dhe vendimeve brenda mandatit;</w:t>
      </w:r>
    </w:p>
    <w:p w:rsidR="00425CA2" w:rsidRDefault="00C955A9" w:rsidP="00C955A9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C955A9">
        <w:rPr>
          <w:rFonts w:eastAsiaTheme="minorHAnsi"/>
          <w:lang w:eastAsia="en-US"/>
        </w:rPr>
        <w:t>Kryen edhe punë tjera në pajtim me qëllimin e vendit të punës të cilat mund të kërkohen kohë pas kohe nga mbikëqyrësi.</w:t>
      </w: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29324B" w:rsidRDefault="0029324B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FC7669" w:rsidRDefault="00FC7669" w:rsidP="00C955A9">
      <w:pPr>
        <w:pStyle w:val="Footer"/>
        <w:numPr>
          <w:ilvl w:val="0"/>
          <w:numId w:val="34"/>
        </w:numPr>
        <w:jc w:val="both"/>
      </w:pPr>
      <w:r w:rsidRPr="00FC7669">
        <w:t>Diplomë universitare: Fakultetit Juridik</w:t>
      </w:r>
      <w:r>
        <w:t>;</w:t>
      </w:r>
    </w:p>
    <w:p w:rsidR="00FC7669" w:rsidRDefault="002145ED" w:rsidP="00C955A9">
      <w:pPr>
        <w:pStyle w:val="Footer"/>
        <w:numPr>
          <w:ilvl w:val="0"/>
          <w:numId w:val="34"/>
        </w:numPr>
        <w:jc w:val="both"/>
      </w:pPr>
      <w:r>
        <w:t>M</w:t>
      </w:r>
      <w:r w:rsidR="00FC7669" w:rsidRPr="00FC7669">
        <w:t>inimum 2 vite përvojë pune profesionale</w:t>
      </w:r>
    </w:p>
    <w:p w:rsidR="00C955A9" w:rsidRPr="00C955A9" w:rsidRDefault="00C955A9" w:rsidP="00C955A9">
      <w:pPr>
        <w:pStyle w:val="Footer"/>
        <w:numPr>
          <w:ilvl w:val="0"/>
          <w:numId w:val="34"/>
        </w:numPr>
        <w:jc w:val="both"/>
      </w:pPr>
      <w:r w:rsidRPr="00C955A9">
        <w:t>Njohuri të thellë dhe të specializuar në fushën e legjislacionit dhe hartimit t</w:t>
      </w:r>
      <w:r w:rsidR="002145ED">
        <w:t>ë</w:t>
      </w:r>
      <w:r w:rsidRPr="00C955A9">
        <w:t xml:space="preserve"> akteve; </w:t>
      </w:r>
    </w:p>
    <w:p w:rsidR="00C955A9" w:rsidRPr="00C955A9" w:rsidRDefault="00C955A9" w:rsidP="00C955A9">
      <w:pPr>
        <w:pStyle w:val="Footer"/>
        <w:numPr>
          <w:ilvl w:val="0"/>
          <w:numId w:val="34"/>
        </w:numPr>
        <w:jc w:val="both"/>
      </w:pPr>
      <w:r w:rsidRPr="00C955A9">
        <w:t xml:space="preserve">Njohuri të ligjeve dhe rregulloreve të aplikueshme; </w:t>
      </w:r>
    </w:p>
    <w:p w:rsidR="00C955A9" w:rsidRPr="00C955A9" w:rsidRDefault="00C955A9" w:rsidP="00C955A9">
      <w:pPr>
        <w:pStyle w:val="Footer"/>
        <w:numPr>
          <w:ilvl w:val="0"/>
          <w:numId w:val="34"/>
        </w:numPr>
        <w:jc w:val="both"/>
      </w:pPr>
      <w:r w:rsidRPr="00C955A9">
        <w:t>Shkathtësi në komunikim planifikim të punës ;</w:t>
      </w:r>
    </w:p>
    <w:p w:rsidR="00C955A9" w:rsidRPr="00C955A9" w:rsidRDefault="00C955A9" w:rsidP="00C955A9">
      <w:pPr>
        <w:pStyle w:val="Footer"/>
        <w:numPr>
          <w:ilvl w:val="0"/>
          <w:numId w:val="34"/>
        </w:numPr>
        <w:jc w:val="both"/>
      </w:pPr>
      <w:r w:rsidRPr="00C955A9">
        <w:t xml:space="preserve">Shkathtësi  hulumtuese, analitike, vlerësuese dhe formulim të rekomandimeve dhe këshillave profesionale; </w:t>
      </w:r>
    </w:p>
    <w:p w:rsidR="00C955A9" w:rsidRPr="00C955A9" w:rsidRDefault="00C955A9" w:rsidP="00C955A9">
      <w:pPr>
        <w:pStyle w:val="Footer"/>
        <w:numPr>
          <w:ilvl w:val="0"/>
          <w:numId w:val="34"/>
        </w:numPr>
        <w:jc w:val="both"/>
      </w:pPr>
      <w:r w:rsidRPr="00C955A9">
        <w:t xml:space="preserve">Shkathtësi kompjuterike në aplikacione të programeve (Word, Excel, </w:t>
      </w:r>
      <w:proofErr w:type="spellStart"/>
      <w:r w:rsidRPr="00C955A9">
        <w:t>Power</w:t>
      </w:r>
      <w:proofErr w:type="spellEnd"/>
      <w:r w:rsidRPr="00C955A9">
        <w:t xml:space="preserve"> </w:t>
      </w:r>
      <w:proofErr w:type="spellStart"/>
      <w:r w:rsidRPr="00C955A9">
        <w:t>Point</w:t>
      </w:r>
      <w:proofErr w:type="spellEnd"/>
      <w:r w:rsidRPr="00C955A9">
        <w:t>, Access);</w:t>
      </w:r>
    </w:p>
    <w:p w:rsidR="0029324B" w:rsidRDefault="0029324B" w:rsidP="00FC7669">
      <w:pPr>
        <w:pStyle w:val="Footer"/>
        <w:ind w:left="270"/>
        <w:jc w:val="both"/>
      </w:pPr>
    </w:p>
    <w:p w:rsidR="005000FC" w:rsidRDefault="005000FC" w:rsidP="00C955A9">
      <w:pPr>
        <w:pStyle w:val="Footer"/>
        <w:ind w:left="630"/>
        <w:jc w:val="both"/>
      </w:pPr>
    </w:p>
    <w:p w:rsidR="0029324B" w:rsidRDefault="0029324B" w:rsidP="0029324B">
      <w:pPr>
        <w:pStyle w:val="Footer"/>
        <w:ind w:left="63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zyrtarët e MTI-së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660231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14.02.2019</w:t>
      </w:r>
      <w:bookmarkStart w:id="1" w:name="_GoBack"/>
      <w:bookmarkEnd w:id="1"/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660231">
        <w:rPr>
          <w:b/>
          <w:color w:val="000000"/>
        </w:rPr>
        <w:t>14.02.2019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CA2CB7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3673E7"/>
    <w:multiLevelType w:val="hybridMultilevel"/>
    <w:tmpl w:val="868411B2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34"/>
  </w:num>
  <w:num w:numId="6">
    <w:abstractNumId w:val="14"/>
  </w:num>
  <w:num w:numId="7">
    <w:abstractNumId w:val="37"/>
  </w:num>
  <w:num w:numId="8">
    <w:abstractNumId w:val="6"/>
  </w:num>
  <w:num w:numId="9">
    <w:abstractNumId w:val="25"/>
  </w:num>
  <w:num w:numId="10">
    <w:abstractNumId w:val="18"/>
  </w:num>
  <w:num w:numId="11">
    <w:abstractNumId w:val="10"/>
  </w:num>
  <w:num w:numId="12">
    <w:abstractNumId w:val="31"/>
  </w:num>
  <w:num w:numId="13">
    <w:abstractNumId w:val="27"/>
  </w:num>
  <w:num w:numId="14">
    <w:abstractNumId w:val="39"/>
  </w:num>
  <w:num w:numId="15">
    <w:abstractNumId w:val="21"/>
  </w:num>
  <w:num w:numId="16">
    <w:abstractNumId w:val="5"/>
  </w:num>
  <w:num w:numId="17">
    <w:abstractNumId w:val="23"/>
  </w:num>
  <w:num w:numId="18">
    <w:abstractNumId w:val="35"/>
  </w:num>
  <w:num w:numId="19">
    <w:abstractNumId w:val="15"/>
  </w:num>
  <w:num w:numId="20">
    <w:abstractNumId w:val="24"/>
  </w:num>
  <w:num w:numId="21">
    <w:abstractNumId w:val="29"/>
  </w:num>
  <w:num w:numId="22">
    <w:abstractNumId w:val="38"/>
  </w:num>
  <w:num w:numId="23">
    <w:abstractNumId w:val="20"/>
  </w:num>
  <w:num w:numId="24">
    <w:abstractNumId w:val="3"/>
  </w:num>
  <w:num w:numId="25">
    <w:abstractNumId w:val="0"/>
  </w:num>
  <w:num w:numId="26">
    <w:abstractNumId w:val="4"/>
  </w:num>
  <w:num w:numId="27">
    <w:abstractNumId w:val="40"/>
  </w:num>
  <w:num w:numId="28">
    <w:abstractNumId w:val="32"/>
  </w:num>
  <w:num w:numId="29">
    <w:abstractNumId w:val="26"/>
  </w:num>
  <w:num w:numId="30">
    <w:abstractNumId w:val="33"/>
  </w:num>
  <w:num w:numId="31">
    <w:abstractNumId w:val="7"/>
  </w:num>
  <w:num w:numId="32">
    <w:abstractNumId w:val="11"/>
  </w:num>
  <w:num w:numId="33">
    <w:abstractNumId w:val="22"/>
  </w:num>
  <w:num w:numId="34">
    <w:abstractNumId w:val="30"/>
  </w:num>
  <w:num w:numId="35">
    <w:abstractNumId w:val="28"/>
  </w:num>
  <w:num w:numId="36">
    <w:abstractNumId w:val="13"/>
  </w:num>
  <w:num w:numId="37">
    <w:abstractNumId w:val="36"/>
  </w:num>
  <w:num w:numId="38">
    <w:abstractNumId w:val="2"/>
  </w:num>
  <w:num w:numId="39">
    <w:abstractNumId w:val="1"/>
  </w:num>
  <w:num w:numId="40">
    <w:abstractNumId w:val="12"/>
  </w:num>
  <w:num w:numId="4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67D9"/>
    <w:rsid w:val="001D7CCB"/>
    <w:rsid w:val="001E078C"/>
    <w:rsid w:val="001E22A8"/>
    <w:rsid w:val="001E4045"/>
    <w:rsid w:val="001E63A3"/>
    <w:rsid w:val="001E7D64"/>
    <w:rsid w:val="001F5CB5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0231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07C6D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24</cp:revision>
  <cp:lastPrinted>2019-02-07T09:48:00Z</cp:lastPrinted>
  <dcterms:created xsi:type="dcterms:W3CDTF">2018-01-29T09:06:00Z</dcterms:created>
  <dcterms:modified xsi:type="dcterms:W3CDTF">2019-02-07T10:04:00Z</dcterms:modified>
</cp:coreProperties>
</file>