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 xml:space="preserve">                                                                   </w:t>
      </w:r>
      <w:r w:rsidRPr="0052072E">
        <w:rPr>
          <w:b/>
          <w:bCs/>
          <w:noProof/>
          <w:lang w:val="sr-Cyrl-CS" w:eastAsia="sq-AL"/>
        </w:rPr>
        <w:drawing>
          <wp:inline distT="0" distB="0" distL="0" distR="0" wp14:anchorId="0E4F40B0" wp14:editId="11715C55">
            <wp:extent cx="828675" cy="87710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78" cy="88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EF4334" w:rsidRPr="0052072E" w:rsidTr="00CD78F6">
        <w:trPr>
          <w:trHeight w:val="993"/>
        </w:trPr>
        <w:tc>
          <w:tcPr>
            <w:tcW w:w="8064" w:type="dxa"/>
            <w:vAlign w:val="center"/>
          </w:tcPr>
          <w:p w:rsidR="00EF4334" w:rsidRPr="0052072E" w:rsidRDefault="00EF4334" w:rsidP="00CD78F6">
            <w:pPr>
              <w:pStyle w:val="Default"/>
              <w:jc w:val="center"/>
              <w:rPr>
                <w:b/>
                <w:bCs/>
                <w:lang w:val="sr-Cyrl-CS"/>
              </w:rPr>
            </w:pPr>
            <w:r w:rsidRPr="0052072E">
              <w:rPr>
                <w:b/>
                <w:bCs/>
                <w:lang w:val="sr-Cyrl-CS"/>
              </w:rPr>
              <w:t>Republika e Kosovës</w:t>
            </w:r>
          </w:p>
          <w:p w:rsidR="00EF4334" w:rsidRPr="0052072E" w:rsidRDefault="00EF4334" w:rsidP="00CD78F6">
            <w:pPr>
              <w:pStyle w:val="Default"/>
              <w:jc w:val="center"/>
              <w:rPr>
                <w:b/>
                <w:bCs/>
                <w:lang w:val="sr-Cyrl-CS"/>
              </w:rPr>
            </w:pPr>
            <w:r w:rsidRPr="0052072E">
              <w:rPr>
                <w:b/>
                <w:bCs/>
                <w:lang w:val="sr-Cyrl-CS"/>
              </w:rPr>
              <w:t>Republika Kosova - Republic of Kosovo</w:t>
            </w:r>
          </w:p>
          <w:p w:rsidR="00EF4334" w:rsidRPr="0052072E" w:rsidRDefault="00EF4334" w:rsidP="00CD78F6">
            <w:pPr>
              <w:pStyle w:val="Default"/>
              <w:jc w:val="center"/>
              <w:rPr>
                <w:b/>
                <w:bCs/>
                <w:lang w:val="sr-Cyrl-CS"/>
              </w:rPr>
            </w:pPr>
            <w:r w:rsidRPr="0052072E">
              <w:rPr>
                <w:b/>
                <w:bCs/>
                <w:lang w:val="sr-Cyrl-CS"/>
              </w:rPr>
              <w:t>Qeveria - Vlada – Government</w:t>
            </w:r>
          </w:p>
          <w:p w:rsidR="00EF4334" w:rsidRPr="0052072E" w:rsidRDefault="00EF4334" w:rsidP="00CD78F6">
            <w:pPr>
              <w:pStyle w:val="Default"/>
              <w:jc w:val="center"/>
              <w:rPr>
                <w:lang w:val="sr-Cyrl-CS"/>
              </w:rPr>
            </w:pPr>
            <w:r w:rsidRPr="0052072E">
              <w:rPr>
                <w:b/>
                <w:bCs/>
                <w:i/>
                <w:lang w:val="sr-Cyrl-CS"/>
              </w:rPr>
              <w:t>Min</w:t>
            </w:r>
            <w:r w:rsidRPr="0052072E">
              <w:rPr>
                <w:b/>
                <w:i/>
                <w:lang w:val="sr-Cyrl-CS"/>
              </w:rPr>
              <w:t>istria e Tregtisë dhe Industris</w:t>
            </w:r>
            <w:r w:rsidRPr="0052072E">
              <w:rPr>
                <w:lang w:val="sr-Cyrl-CS"/>
              </w:rPr>
              <w:t>/</w:t>
            </w:r>
            <w:r w:rsidRPr="0052072E">
              <w:rPr>
                <w:b/>
                <w:bCs/>
                <w:lang w:val="sr-Cyrl-CS"/>
              </w:rPr>
              <w:t>Ministarstvo Trgovine i Industrije</w:t>
            </w:r>
          </w:p>
          <w:p w:rsidR="00EF4334" w:rsidRPr="0052072E" w:rsidRDefault="00EF4334" w:rsidP="00CD78F6">
            <w:pPr>
              <w:pStyle w:val="Default"/>
              <w:jc w:val="center"/>
              <w:rPr>
                <w:lang w:val="sr-Cyrl-CS"/>
              </w:rPr>
            </w:pPr>
            <w:r w:rsidRPr="0052072E">
              <w:rPr>
                <w:b/>
                <w:bCs/>
                <w:lang w:val="sr-Cyrl-CS"/>
              </w:rPr>
              <w:t xml:space="preserve">Ministry of Trade and </w:t>
            </w:r>
            <w:r w:rsidRPr="0052072E">
              <w:rPr>
                <w:lang w:val="sr-Cyrl-CS"/>
              </w:rPr>
              <w:t>I</w:t>
            </w:r>
            <w:r w:rsidRPr="0052072E">
              <w:rPr>
                <w:b/>
                <w:bCs/>
                <w:lang w:val="sr-Cyrl-CS"/>
              </w:rPr>
              <w:t>ndustry</w:t>
            </w:r>
          </w:p>
        </w:tc>
      </w:tr>
      <w:tr w:rsidR="00EF4334" w:rsidRPr="0052072E" w:rsidTr="00CD78F6">
        <w:tc>
          <w:tcPr>
            <w:tcW w:w="8064" w:type="dxa"/>
            <w:vAlign w:val="center"/>
          </w:tcPr>
          <w:p w:rsidR="00EF4334" w:rsidRPr="0052072E" w:rsidRDefault="00EF4334" w:rsidP="00CD78F6">
            <w:pPr>
              <w:pStyle w:val="Default"/>
              <w:jc w:val="both"/>
              <w:rPr>
                <w:b/>
                <w:bCs/>
                <w:lang w:val="sr-Cyrl-CS"/>
              </w:rPr>
            </w:pPr>
          </w:p>
        </w:tc>
      </w:tr>
    </w:tbl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>U skladu sa odredbama Zakona o Civilnoj Službi Republike Kosova Zakon Br. 03/l -149, član 12, stav 4, Ministarstvo Trgovine i Industrije obavlja:</w:t>
      </w:r>
      <w:r w:rsidRPr="0052072E">
        <w:rPr>
          <w:b/>
          <w:bCs/>
          <w:lang w:val="sr-Cyrl-CS"/>
        </w:rPr>
        <w:t xml:space="preserve">                                                                                        </w:t>
      </w:r>
    </w:p>
    <w:p w:rsidR="00EF4334" w:rsidRPr="0052072E" w:rsidRDefault="00EF4334" w:rsidP="00EF4334">
      <w:pPr>
        <w:pStyle w:val="Default"/>
        <w:jc w:val="both"/>
        <w:rPr>
          <w:b/>
          <w:bCs/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b/>
          <w:bCs/>
          <w:lang w:val="sr-Cyrl-CS"/>
        </w:rPr>
      </w:pPr>
      <w:r w:rsidRPr="0052072E">
        <w:rPr>
          <w:b/>
          <w:bCs/>
          <w:lang w:val="sr-Cyrl-CS"/>
        </w:rPr>
        <w:t xml:space="preserve">                                                            REGRUTOVANJE</w:t>
      </w:r>
    </w:p>
    <w:p w:rsidR="00EF4334" w:rsidRPr="0052072E" w:rsidRDefault="00EF4334" w:rsidP="00EF4334">
      <w:pPr>
        <w:pStyle w:val="Default"/>
        <w:jc w:val="both"/>
        <w:rPr>
          <w:b/>
          <w:bCs/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bCs/>
          <w:lang w:val="sr-Cyrl-CS"/>
        </w:rPr>
      </w:pPr>
      <w:r w:rsidRPr="0052072E">
        <w:rPr>
          <w:b/>
          <w:bCs/>
          <w:lang w:val="sr-Cyrl-CS"/>
        </w:rPr>
        <w:t xml:space="preserve">                                         </w:t>
      </w:r>
      <w:r w:rsidRPr="0052072E">
        <w:rPr>
          <w:bCs/>
          <w:lang w:val="sr-Cyrl-CS"/>
        </w:rPr>
        <w:t>Vrsta ugovora  “</w:t>
      </w:r>
      <w:r w:rsidRPr="0052072E">
        <w:rPr>
          <w:bCs/>
          <w:i/>
          <w:lang w:val="sr-Cyrl-CS"/>
        </w:rPr>
        <w:t>Sporazum za posebne usluge</w:t>
      </w:r>
      <w:r w:rsidRPr="0052072E">
        <w:rPr>
          <w:bCs/>
          <w:lang w:val="sr-Cyrl-CS"/>
        </w:rPr>
        <w:t xml:space="preserve">”                                                     </w:t>
      </w:r>
    </w:p>
    <w:p w:rsidR="00EF4334" w:rsidRPr="0052072E" w:rsidRDefault="00EF4334" w:rsidP="00EF4334">
      <w:pPr>
        <w:pStyle w:val="Default"/>
        <w:jc w:val="both"/>
        <w:rPr>
          <w:bCs/>
          <w:lang w:val="sr-Cyrl-CS"/>
        </w:rPr>
      </w:pPr>
      <w:r w:rsidRPr="0052072E">
        <w:rPr>
          <w:bCs/>
          <w:lang w:val="sr-Cyrl-CS"/>
        </w:rPr>
        <w:t xml:space="preserve">                                                                                                                      </w:t>
      </w:r>
    </w:p>
    <w:p w:rsidR="00EF4334" w:rsidRPr="0052072E" w:rsidRDefault="00EF4334" w:rsidP="00EF4334">
      <w:pPr>
        <w:pStyle w:val="Default"/>
        <w:rPr>
          <w:bCs/>
          <w:lang w:val="sr-Cyrl-CS"/>
        </w:rPr>
      </w:pPr>
      <w:r w:rsidRPr="0052072E">
        <w:rPr>
          <w:b/>
          <w:bCs/>
          <w:lang w:val="sr-Cyrl-CS"/>
        </w:rPr>
        <w:t xml:space="preserve">Institucija:                             </w:t>
      </w:r>
      <w:r w:rsidRPr="0052072E">
        <w:rPr>
          <w:lang w:val="sr-Cyrl-CS"/>
        </w:rPr>
        <w:t>Ministarstvo Trgovine i Industrije</w:t>
      </w:r>
    </w:p>
    <w:p w:rsidR="00EF4334" w:rsidRPr="0052072E" w:rsidRDefault="00EF4334" w:rsidP="00EF4334">
      <w:pPr>
        <w:pStyle w:val="Default"/>
        <w:rPr>
          <w:b/>
          <w:bCs/>
          <w:lang w:val="sr-Cyrl-CS"/>
        </w:rPr>
      </w:pPr>
    </w:p>
    <w:p w:rsidR="00EF4334" w:rsidRPr="0052072E" w:rsidRDefault="00EF4334" w:rsidP="00EF4334">
      <w:pPr>
        <w:pStyle w:val="Default"/>
        <w:rPr>
          <w:bCs/>
          <w:lang w:val="sr-Cyrl-CS"/>
        </w:rPr>
      </w:pPr>
    </w:p>
    <w:p w:rsidR="00EF4334" w:rsidRPr="0052072E" w:rsidRDefault="00EF4334" w:rsidP="00EF4334">
      <w:pPr>
        <w:pStyle w:val="Default"/>
        <w:rPr>
          <w:b/>
          <w:bCs/>
          <w:lang w:val="sr-Cyrl-CS"/>
        </w:rPr>
      </w:pPr>
      <w:r w:rsidRPr="0052072E">
        <w:rPr>
          <w:b/>
          <w:bCs/>
          <w:lang w:val="sr-Cyrl-CS"/>
        </w:rPr>
        <w:t xml:space="preserve">Naziv radnog mesta:                Pravni Strućnjak  </w:t>
      </w:r>
    </w:p>
    <w:p w:rsidR="00EF4334" w:rsidRPr="0052072E" w:rsidRDefault="00EF4334" w:rsidP="00EF4334">
      <w:pPr>
        <w:pStyle w:val="Default"/>
        <w:rPr>
          <w:b/>
          <w:bCs/>
          <w:lang w:val="sr-Cyrl-CS"/>
        </w:rPr>
      </w:pPr>
      <w:r w:rsidRPr="0052072E">
        <w:rPr>
          <w:b/>
          <w:bCs/>
          <w:lang w:val="sr-Cyrl-CS"/>
        </w:rPr>
        <w:t xml:space="preserve">                                                   Finansijski  Strućnjak</w:t>
      </w:r>
    </w:p>
    <w:p w:rsidR="00EF4334" w:rsidRPr="0052072E" w:rsidRDefault="00EF4334" w:rsidP="00EF4334">
      <w:pPr>
        <w:pStyle w:val="Default"/>
        <w:rPr>
          <w:b/>
          <w:bCs/>
          <w:lang w:val="sr-Cyrl-CS"/>
        </w:rPr>
      </w:pPr>
    </w:p>
    <w:p w:rsidR="00EF4334" w:rsidRPr="0052072E" w:rsidRDefault="00EF4334" w:rsidP="00EF4334">
      <w:pPr>
        <w:pStyle w:val="Default"/>
        <w:rPr>
          <w:b/>
          <w:bCs/>
          <w:lang w:val="sr-Cyrl-CS"/>
        </w:rPr>
      </w:pPr>
      <w:r w:rsidRPr="0052072E">
        <w:rPr>
          <w:b/>
          <w:bCs/>
          <w:lang w:val="sr-Cyrl-CS"/>
        </w:rPr>
        <w:t xml:space="preserve">              </w:t>
      </w:r>
    </w:p>
    <w:p w:rsidR="00EF4334" w:rsidRPr="0052072E" w:rsidRDefault="00EF4334" w:rsidP="00EF4334">
      <w:pPr>
        <w:pStyle w:val="Default"/>
        <w:rPr>
          <w:bCs/>
          <w:lang w:val="sr-Cyrl-CS"/>
        </w:rPr>
      </w:pPr>
      <w:r w:rsidRPr="0052072E">
        <w:rPr>
          <w:b/>
          <w:bCs/>
          <w:lang w:val="sr-Cyrl-CS"/>
        </w:rPr>
        <w:t>Broj strućnjaka koji će biti prihvaćeni:  2                                                           Datum: 13.04.2017 ____________________________________________________________________________________</w:t>
      </w:r>
    </w:p>
    <w:p w:rsidR="00EF4334" w:rsidRPr="0052072E" w:rsidRDefault="00EF4334" w:rsidP="00EF4334">
      <w:pPr>
        <w:pStyle w:val="Default"/>
        <w:jc w:val="both"/>
        <w:rPr>
          <w:b/>
          <w:lang w:val="sr-Cyrl-CS"/>
        </w:rPr>
      </w:pPr>
      <w:r w:rsidRPr="0052072E">
        <w:rPr>
          <w:b/>
          <w:bCs/>
          <w:lang w:val="sr-Cyrl-CS"/>
        </w:rPr>
        <w:t>Dužnosti i odgovornosti</w:t>
      </w:r>
      <w:r w:rsidRPr="0052072E">
        <w:rPr>
          <w:b/>
          <w:lang w:val="sr-Cyrl-CS"/>
        </w:rPr>
        <w:t>: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0"/>
          <w:numId w:val="1"/>
        </w:numPr>
        <w:rPr>
          <w:b/>
          <w:lang w:val="sr-Cyrl-CS"/>
        </w:rPr>
      </w:pPr>
      <w:r w:rsidRPr="0052072E">
        <w:rPr>
          <w:b/>
          <w:lang w:val="sr-Cyrl-CS"/>
        </w:rPr>
        <w:t>Svrha pružanja pravne i finansijske usluge;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>Vlada Republike Kosova radi na tome da ponovo počne projekat za revitalizaciju i razvoj rekreativnog ski Centra na Brezovici, Opština Štrpce. Vlada Republike Kosova je u procesu ugovaranja dva strućnjaka (jedan pravni i jedan finansijski) koji će pružati stručne usluge za Vladu Kosova o pravnim i finansijskim aspektima za početak procesa razvoja ovog centra. Angažovani stručnjaci će se baviti pripremom materijala neophodnih za Vladu Kosova o razvoju adekvatnih postupaka za razvoj ovog projekta koji uključuje proces nabavke, a posebno Zakon o Strateškim Investicijama. Aktivnost i rezultati rada stručnjaka će biti predmet razmatranja i usvajanja od strane Vlade Republike Kosova, odnosno Ministarstva Trgovine i Industrije. Vlada Kosova - MTI ima pravo da raskine ugovor angažovanih stručnjaka u bilo kojoj fazi koja se smatra neophodnom.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0"/>
          <w:numId w:val="1"/>
        </w:numPr>
        <w:rPr>
          <w:b/>
          <w:lang w:val="sr-Cyrl-CS"/>
        </w:rPr>
      </w:pPr>
      <w:r w:rsidRPr="0052072E">
        <w:rPr>
          <w:b/>
          <w:lang w:val="sr-Cyrl-CS"/>
        </w:rPr>
        <w:t xml:space="preserve">Obim / Plan rada 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>Stručnjaci će sprovesti ključne zadatke kako bi se ispunili ciljevi opisani u ovom oglasu. Konkretni obim rada strućnjaka prikazan je kako sledi:</w:t>
      </w:r>
    </w:p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 xml:space="preserve">Analiza Fizibilnosti projekta i opcije ugovaranja;  </w:t>
      </w: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 xml:space="preserve">Razmatranje i analiza prethodnog procesa nabavke; 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rPr>
          <w:lang w:val="sr-Cyrl-CS"/>
        </w:rPr>
      </w:pPr>
      <w:r w:rsidRPr="0052072E">
        <w:rPr>
          <w:lang w:val="sr-Cyrl-CS"/>
        </w:rPr>
        <w:t xml:space="preserve">2.1 </w:t>
      </w:r>
      <w:r w:rsidRPr="0052072E">
        <w:rPr>
          <w:lang w:val="sr-Cyrl-CS"/>
        </w:rPr>
        <w:tab/>
        <w:t>Fizibilnost projekta i opcije ugovaranja</w:t>
      </w:r>
    </w:p>
    <w:p w:rsidR="00EF4334" w:rsidRDefault="00EF4334" w:rsidP="00EF4334">
      <w:pPr>
        <w:pStyle w:val="Default"/>
        <w:rPr>
          <w:lang w:val="sr-Cyrl-CS"/>
        </w:rPr>
      </w:pPr>
    </w:p>
    <w:p w:rsidR="00EF4334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2"/>
          <w:numId w:val="1"/>
        </w:numPr>
        <w:rPr>
          <w:i/>
          <w:lang w:val="sr-Cyrl-CS"/>
        </w:rPr>
      </w:pPr>
      <w:r w:rsidRPr="0052072E">
        <w:rPr>
          <w:i/>
          <w:lang w:val="sr-Cyrl-CS"/>
        </w:rPr>
        <w:t>Razmatranje pravnog okvira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>Stručnjaci će razmatrati ukupni pravni okvir za realizaciju projekta. Pravni okvir obuhvata analizu i davanje saveta u vezi sa važećim zakonima (npr Zakon o Strateškim Investicijama, ili Zakon o Javno-Privatno Partnerstvo), kroz koje savete će se odrediti realizacija ovog Projekta. Pravna i finansijska procena će služiti Vladi Kosova da donese odluku o odgovarajućoj pravnoj osnovi koje će se primenjivati od strane Vlade Kosova za razvoj ovog projekta. Rad stručnjaka uključuje (ali nije ograničeno na) sledeće zadatke: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0"/>
          <w:numId w:val="6"/>
        </w:numPr>
        <w:jc w:val="both"/>
        <w:rPr>
          <w:lang w:val="sr-Cyrl-CS"/>
        </w:rPr>
      </w:pPr>
      <w:r w:rsidRPr="0052072E">
        <w:rPr>
          <w:lang w:val="sr-Cyrl-CS"/>
        </w:rPr>
        <w:t>Procena relevantnog pravnog okvira koji utiče na održivost sprovođenja i implementacije projekata i istovremeno predlaže zakonske promene u cilju rešavanja ovih problema. Između ostalog, relevantni pravni standardi uključuju: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>Eventualna ustavna ograničenja ili drugih opštih zakonskih ograničenja koja utiču na ovu vrstu transakcije;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 xml:space="preserve">Zakon o Strateškim Investicijama; 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 xml:space="preserve">Zakon o Javno-Privatnom Partnerstvu; 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>Zakon o Javnim Nabavkama;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 xml:space="preserve">Zakon o Upravljanju Javnim Finansijama i Odgovornosti; 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 xml:space="preserve">Zakon o Eksproprijaciji; 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>Zakon o Vlasništvu i drugim stvarnim pravima;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 xml:space="preserve">Zakon o  Turizmu; </w:t>
      </w:r>
    </w:p>
    <w:p w:rsidR="00EF4334" w:rsidRPr="0052072E" w:rsidRDefault="00EF4334" w:rsidP="00EF4334">
      <w:pPr>
        <w:pStyle w:val="Default"/>
        <w:numPr>
          <w:ilvl w:val="0"/>
          <w:numId w:val="2"/>
        </w:numPr>
        <w:jc w:val="both"/>
        <w:rPr>
          <w:lang w:val="sr-Cyrl-CS"/>
        </w:rPr>
      </w:pPr>
      <w:r w:rsidRPr="0052072E">
        <w:rPr>
          <w:lang w:val="sr-Cyrl-CS"/>
        </w:rPr>
        <w:t>Ostali neophodni Zakoni koji mogu biti primenljivi u ovom projektu;</w:t>
      </w:r>
    </w:p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0"/>
          <w:numId w:val="6"/>
        </w:numPr>
        <w:jc w:val="both"/>
        <w:rPr>
          <w:lang w:val="sr-Cyrl-CS"/>
        </w:rPr>
      </w:pPr>
      <w:r w:rsidRPr="0052072E">
        <w:rPr>
          <w:lang w:val="sr-Cyrl-CS"/>
        </w:rPr>
        <w:t xml:space="preserve">Obezbeđuje preporuke Vladi Kosova za adekvatan način i metod koji će Vlada primeniti za realizaciju ovog projekta. 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1"/>
          <w:numId w:val="4"/>
        </w:numPr>
        <w:rPr>
          <w:lang w:val="sr-Cyrl-CS"/>
        </w:rPr>
      </w:pPr>
      <w:r w:rsidRPr="0052072E">
        <w:rPr>
          <w:lang w:val="sr-Cyrl-CS"/>
        </w:rPr>
        <w:t>Razmatranje i Analiza prethodnog procesa nabavke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2"/>
          <w:numId w:val="5"/>
        </w:numPr>
        <w:jc w:val="both"/>
        <w:rPr>
          <w:lang w:val="sr-Cyrl-CS"/>
        </w:rPr>
      </w:pPr>
      <w:r w:rsidRPr="0052072E">
        <w:rPr>
          <w:lang w:val="sr-Cyrl-CS"/>
        </w:rPr>
        <w:t>Stručnjaci će vršiti analizu prethodnog procesa nabavke (Javne Nabavke Br. MTI 204-13-008-612), i donositi pravno mišljenje o pitanju vlasništva nad "Master Plana" i prateću dokumentaciju predhodnog procesa ove javne nabavke.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0"/>
          <w:numId w:val="5"/>
        </w:numPr>
        <w:rPr>
          <w:b/>
          <w:lang w:val="sr-Cyrl-CS"/>
        </w:rPr>
      </w:pPr>
      <w:r w:rsidRPr="0052072E">
        <w:rPr>
          <w:b/>
          <w:lang w:val="sr-Cyrl-CS"/>
        </w:rPr>
        <w:t xml:space="preserve">Izveštavanje 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>Stručnjaci će podneti izveštaje (preliminarne i konačne) o rezultatima njihovog rada u traženom formatu od strane poslodavca. Nakon završetka zadatka, stručnjaci će dostaviti konačne izveštaje za usvajanje od strane MTI/Vlade Kosova.</w:t>
      </w:r>
    </w:p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EF4334" w:rsidRPr="0052072E" w:rsidRDefault="00EF4334" w:rsidP="00EF4334">
      <w:pPr>
        <w:pStyle w:val="Default"/>
        <w:numPr>
          <w:ilvl w:val="0"/>
          <w:numId w:val="5"/>
        </w:numPr>
        <w:jc w:val="both"/>
        <w:rPr>
          <w:b/>
          <w:lang w:val="sr-Cyrl-CS"/>
        </w:rPr>
      </w:pPr>
      <w:r w:rsidRPr="0052072E">
        <w:rPr>
          <w:b/>
          <w:lang w:val="sr-Cyrl-CS"/>
        </w:rPr>
        <w:t xml:space="preserve">Kvalifikacije i profesionalno iskustvo  </w:t>
      </w:r>
    </w:p>
    <w:p w:rsidR="00EF4334" w:rsidRPr="0052072E" w:rsidRDefault="00EF4334" w:rsidP="00EF4334">
      <w:pPr>
        <w:pStyle w:val="Default"/>
        <w:numPr>
          <w:ilvl w:val="0"/>
          <w:numId w:val="7"/>
        </w:numPr>
        <w:jc w:val="both"/>
        <w:rPr>
          <w:lang w:val="sr-Cyrl-CS"/>
        </w:rPr>
      </w:pPr>
      <w:r w:rsidRPr="0052072E">
        <w:rPr>
          <w:lang w:val="sr-Cyrl-CS"/>
        </w:rPr>
        <w:t xml:space="preserve">Univerzitetska Diploma (master) pravni za pravnog strućnjaka i u ekonomskim oblastima za finansijskog strućnjaka; </w:t>
      </w:r>
    </w:p>
    <w:p w:rsidR="00EF4334" w:rsidRPr="0052072E" w:rsidRDefault="00EF4334" w:rsidP="00EF4334">
      <w:pPr>
        <w:pStyle w:val="Default"/>
        <w:numPr>
          <w:ilvl w:val="0"/>
          <w:numId w:val="3"/>
        </w:numPr>
        <w:jc w:val="both"/>
        <w:rPr>
          <w:lang w:val="sr-Cyrl-CS"/>
        </w:rPr>
      </w:pPr>
      <w:r w:rsidRPr="0052072E">
        <w:rPr>
          <w:lang w:val="sr-Cyrl-CS"/>
        </w:rPr>
        <w:t xml:space="preserve">Najmanje 7 godina radnog iskustva u struci; </w:t>
      </w:r>
    </w:p>
    <w:p w:rsidR="00EF4334" w:rsidRPr="0052072E" w:rsidRDefault="00EF4334" w:rsidP="00EF4334">
      <w:pPr>
        <w:pStyle w:val="Default"/>
        <w:numPr>
          <w:ilvl w:val="0"/>
          <w:numId w:val="3"/>
        </w:numPr>
        <w:jc w:val="both"/>
        <w:rPr>
          <w:lang w:val="sr-Cyrl-CS"/>
        </w:rPr>
      </w:pPr>
      <w:r w:rsidRPr="0052072E">
        <w:rPr>
          <w:lang w:val="sr-Cyrl-CS"/>
        </w:rPr>
        <w:t xml:space="preserve">Iskustvo u radu na pitanjima vlasništva, privatizacije, ekonomskim pitanjima, nabavki i u komercijalnom području; </w:t>
      </w:r>
    </w:p>
    <w:p w:rsidR="00EF4334" w:rsidRPr="0052072E" w:rsidRDefault="00EF4334" w:rsidP="00EF4334">
      <w:pPr>
        <w:pStyle w:val="Default"/>
        <w:numPr>
          <w:ilvl w:val="0"/>
          <w:numId w:val="3"/>
        </w:numPr>
        <w:jc w:val="both"/>
        <w:rPr>
          <w:lang w:val="sr-Cyrl-CS"/>
        </w:rPr>
      </w:pPr>
      <w:r w:rsidRPr="0052072E">
        <w:rPr>
          <w:lang w:val="sr-Cyrl-CS"/>
        </w:rPr>
        <w:t xml:space="preserve">Poželjno prethodno iskustvo u sličnim projektima; </w:t>
      </w:r>
    </w:p>
    <w:p w:rsidR="00EF4334" w:rsidRPr="0052072E" w:rsidRDefault="00EF4334" w:rsidP="00EF4334">
      <w:pPr>
        <w:pStyle w:val="Default"/>
        <w:numPr>
          <w:ilvl w:val="0"/>
          <w:numId w:val="3"/>
        </w:numPr>
        <w:rPr>
          <w:lang w:val="sr-Cyrl-CS"/>
        </w:rPr>
      </w:pPr>
      <w:r w:rsidRPr="0052072E">
        <w:rPr>
          <w:lang w:val="sr-Cyrl-CS"/>
        </w:rPr>
        <w:t xml:space="preserve">Značajno iskustvo u izradi i analizi pravnih mišljenja, ugovora i drugih složenih pravnih dokumenata;  </w:t>
      </w:r>
    </w:p>
    <w:p w:rsidR="00EF4334" w:rsidRPr="0052072E" w:rsidRDefault="00EF4334" w:rsidP="00EF4334">
      <w:pPr>
        <w:pStyle w:val="Default"/>
        <w:numPr>
          <w:ilvl w:val="0"/>
          <w:numId w:val="3"/>
        </w:numPr>
        <w:rPr>
          <w:lang w:val="sr-Cyrl-CS"/>
        </w:rPr>
      </w:pPr>
      <w:r w:rsidRPr="0052072E">
        <w:rPr>
          <w:lang w:val="sr-Cyrl-CS"/>
        </w:rPr>
        <w:t xml:space="preserve">Odlićno poznavanje Albanskog, Srpskog i Engleskog jezika  </w:t>
      </w:r>
    </w:p>
    <w:p w:rsidR="00EF4334" w:rsidRDefault="00EF4334" w:rsidP="00EF4334">
      <w:pPr>
        <w:pStyle w:val="Default"/>
        <w:rPr>
          <w:lang w:val="sr-Cyrl-CS"/>
        </w:rPr>
      </w:pPr>
    </w:p>
    <w:p w:rsidR="00EF4334" w:rsidRDefault="00EF4334" w:rsidP="00EF4334">
      <w:pPr>
        <w:pStyle w:val="Default"/>
        <w:rPr>
          <w:lang w:val="sr-Cyrl-CS"/>
        </w:rPr>
      </w:pPr>
    </w:p>
    <w:p w:rsidR="00EF4334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rPr>
          <w:lang w:val="sr-Cyrl-CS"/>
        </w:rPr>
      </w:pPr>
      <w:bookmarkStart w:id="0" w:name="_GoBack"/>
      <w:bookmarkEnd w:id="0"/>
    </w:p>
    <w:p w:rsidR="00EF4334" w:rsidRPr="0052072E" w:rsidRDefault="00EF4334" w:rsidP="00EF4334">
      <w:pPr>
        <w:pStyle w:val="Default"/>
        <w:numPr>
          <w:ilvl w:val="0"/>
          <w:numId w:val="5"/>
        </w:numPr>
        <w:rPr>
          <w:b/>
          <w:lang w:val="sr-Cyrl-CS"/>
        </w:rPr>
      </w:pPr>
      <w:r w:rsidRPr="0052072E">
        <w:rPr>
          <w:b/>
          <w:lang w:val="sr-Cyrl-CS"/>
        </w:rPr>
        <w:t xml:space="preserve">Plaćanje 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rPr>
          <w:lang w:val="sr-Cyrl-CS"/>
        </w:rPr>
      </w:pPr>
      <w:r w:rsidRPr="0052072E">
        <w:rPr>
          <w:lang w:val="sr-Cyrl-CS"/>
        </w:rPr>
        <w:t xml:space="preserve">Iznos uplate je  100.00 evra bruto za jedan radni dan. </w:t>
      </w:r>
    </w:p>
    <w:p w:rsidR="00EF4334" w:rsidRPr="0052072E" w:rsidRDefault="00EF4334" w:rsidP="00EF4334">
      <w:pPr>
        <w:pStyle w:val="Default"/>
        <w:jc w:val="both"/>
        <w:rPr>
          <w:b/>
          <w:lang w:val="sr-Cyrl-CS"/>
        </w:rPr>
      </w:pPr>
      <w:r w:rsidRPr="0052072E">
        <w:rPr>
          <w:b/>
          <w:lang w:val="sr-Cyrl-CS"/>
        </w:rPr>
        <w:t xml:space="preserve"> </w:t>
      </w:r>
    </w:p>
    <w:p w:rsidR="00EF4334" w:rsidRPr="0052072E" w:rsidRDefault="00EF4334" w:rsidP="00EF4334">
      <w:pPr>
        <w:pStyle w:val="Default"/>
        <w:jc w:val="both"/>
        <w:rPr>
          <w:b/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b/>
          <w:lang w:val="sr-Cyrl-CS"/>
        </w:rPr>
      </w:pPr>
      <w:r w:rsidRPr="0052072E">
        <w:rPr>
          <w:b/>
          <w:lang w:val="sr-Cyrl-CS"/>
        </w:rPr>
        <w:t xml:space="preserve">Datum zatvaranja konkursa: </w:t>
      </w:r>
    </w:p>
    <w:p w:rsidR="00EF4334" w:rsidRPr="0052072E" w:rsidRDefault="00EF4334" w:rsidP="00EF4334">
      <w:pPr>
        <w:pStyle w:val="Default"/>
        <w:jc w:val="both"/>
        <w:rPr>
          <w:b/>
          <w:lang w:val="sr-Cyrl-CS"/>
        </w:rPr>
      </w:pPr>
      <w:r w:rsidRPr="0052072E">
        <w:rPr>
          <w:b/>
          <w:lang w:val="sr-Cyrl-CS"/>
        </w:rPr>
        <w:t xml:space="preserve"> </w:t>
      </w:r>
    </w:p>
    <w:p w:rsidR="00EF4334" w:rsidRPr="0052072E" w:rsidRDefault="00EF4334" w:rsidP="00EF4334">
      <w:pPr>
        <w:pStyle w:val="Default"/>
        <w:jc w:val="both"/>
        <w:rPr>
          <w:b/>
          <w:bCs/>
          <w:lang w:val="sr-Cyrl-CS"/>
        </w:rPr>
      </w:pPr>
      <w:r w:rsidRPr="0052072E">
        <w:rPr>
          <w:b/>
          <w:bCs/>
          <w:lang w:val="sr-Cyrl-CS"/>
        </w:rPr>
        <w:t>20.04.2017</w:t>
      </w:r>
    </w:p>
    <w:p w:rsidR="00EF4334" w:rsidRPr="0052072E" w:rsidRDefault="00EF4334" w:rsidP="00EF4334">
      <w:pPr>
        <w:pStyle w:val="Default"/>
        <w:jc w:val="both"/>
        <w:rPr>
          <w:b/>
          <w:bCs/>
          <w:lang w:val="sr-Cyrl-CS"/>
        </w:rPr>
      </w:pPr>
    </w:p>
    <w:p w:rsidR="00EF4334" w:rsidRPr="0052072E" w:rsidRDefault="00EF4334" w:rsidP="00EF4334">
      <w:pPr>
        <w:pStyle w:val="Default"/>
        <w:rPr>
          <w:b/>
          <w:bCs/>
          <w:lang w:val="sr-Cyrl-CS"/>
        </w:rPr>
      </w:pPr>
      <w:r w:rsidRPr="0052072E">
        <w:rPr>
          <w:b/>
          <w:bCs/>
          <w:lang w:val="sr-Cyrl-CS"/>
        </w:rPr>
        <w:t>Podnošenje prijave</w:t>
      </w:r>
    </w:p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bCs/>
          <w:lang w:val="sr-Cyrl-CS"/>
        </w:rPr>
        <w:t xml:space="preserve">Formulari za prijavu se mogu dobiti na recepciji MTI, ili vebsajtu MTI, gde je i objavljen konkurs, u </w:t>
      </w:r>
      <w:r w:rsidRPr="0052072E">
        <w:rPr>
          <w:b/>
          <w:lang w:val="sr-Cyrl-CS"/>
        </w:rPr>
        <w:t>www.mti-ks.org</w:t>
      </w:r>
      <w:r w:rsidRPr="0052072E">
        <w:rPr>
          <w:lang w:val="sr-Cyrl-CS"/>
        </w:rPr>
        <w:t xml:space="preserve"> adresu i dostavljaju se Diviziji za Ljudske Resurse, svaki radni dan od 8:00 -16:00 do</w:t>
      </w:r>
      <w:r w:rsidRPr="0052072E">
        <w:rPr>
          <w:b/>
          <w:lang w:val="sr-Cyrl-CS"/>
        </w:rPr>
        <w:t>: 20.04.2017.</w:t>
      </w:r>
      <w:r w:rsidRPr="0052072E">
        <w:rPr>
          <w:lang w:val="sr-Cyrl-CS"/>
        </w:rPr>
        <w:t xml:space="preserve"> </w:t>
      </w:r>
      <w:r w:rsidRPr="0052072E">
        <w:rPr>
          <w:bCs/>
          <w:lang w:val="sr-Cyrl-CS"/>
        </w:rPr>
        <w:t>Za sve dodatne informacije možete kontaktirati br.</w:t>
      </w:r>
      <w:r w:rsidRPr="0052072E">
        <w:rPr>
          <w:lang w:val="sr-Cyrl-CS"/>
        </w:rPr>
        <w:t xml:space="preserve"> tel. 038-200 36-578. </w:t>
      </w:r>
    </w:p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bCs/>
          <w:lang w:val="sr-Cyrl-CS"/>
        </w:rPr>
        <w:t>Zahtevi pristigli nakon određenog roka i nepotpune prijave neće biti prihvaćene</w:t>
      </w:r>
      <w:r w:rsidRPr="0052072E">
        <w:rPr>
          <w:lang w:val="sr-Cyrl-CS"/>
        </w:rPr>
        <w:t>.</w:t>
      </w:r>
    </w:p>
    <w:p w:rsidR="00EF4334" w:rsidRPr="0052072E" w:rsidRDefault="00EF4334" w:rsidP="00EF4334">
      <w:pPr>
        <w:pStyle w:val="Default"/>
        <w:jc w:val="both"/>
        <w:rPr>
          <w:lang w:val="sr-Cyrl-CS"/>
        </w:rPr>
      </w:pPr>
      <w:r w:rsidRPr="0052072E">
        <w:rPr>
          <w:lang w:val="sr-Cyrl-CS"/>
        </w:rPr>
        <w:t>Për shkak te numrit te madh të kërkesave të pranuara,vetëm kandidatët e përzgjedhur në listën e ngushtë do  të kontaktohen.</w:t>
      </w:r>
    </w:p>
    <w:p w:rsidR="00EF4334" w:rsidRPr="0052072E" w:rsidRDefault="00EF4334" w:rsidP="00EF4334">
      <w:pPr>
        <w:pStyle w:val="Default"/>
        <w:rPr>
          <w:lang w:val="sr-Cyrl-CS"/>
        </w:rPr>
      </w:pPr>
    </w:p>
    <w:p w:rsidR="00EF4334" w:rsidRPr="0052072E" w:rsidRDefault="00EF4334" w:rsidP="00EF4334">
      <w:pPr>
        <w:pStyle w:val="Default"/>
        <w:jc w:val="both"/>
        <w:rPr>
          <w:lang w:val="sr-Cyrl-CS"/>
        </w:rPr>
      </w:pPr>
    </w:p>
    <w:p w:rsidR="00BA5C9B" w:rsidRDefault="00BA5C9B"/>
    <w:sectPr w:rsidR="00BA5C9B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712D7"/>
    <w:multiLevelType w:val="hybridMultilevel"/>
    <w:tmpl w:val="DC32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28CC"/>
    <w:multiLevelType w:val="hybridMultilevel"/>
    <w:tmpl w:val="B204C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494206"/>
    <w:multiLevelType w:val="hybridMultilevel"/>
    <w:tmpl w:val="AC48B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02519"/>
    <w:multiLevelType w:val="multilevel"/>
    <w:tmpl w:val="0C06C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0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26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abstractNum w:abstractNumId="4">
    <w:nsid w:val="378B12E2"/>
    <w:multiLevelType w:val="hybridMultilevel"/>
    <w:tmpl w:val="23F4B2E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45766"/>
    <w:multiLevelType w:val="multilevel"/>
    <w:tmpl w:val="65EC76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ACE3D91"/>
    <w:multiLevelType w:val="multilevel"/>
    <w:tmpl w:val="BE30A8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34"/>
    <w:rsid w:val="00BA5C9B"/>
    <w:rsid w:val="00E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12431-6DCA-493B-B134-D76A76AE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43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F43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321E-0CE3-481A-A112-3D20BC16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Arta Dushi</cp:lastModifiedBy>
  <cp:revision>1</cp:revision>
  <dcterms:created xsi:type="dcterms:W3CDTF">2017-04-12T12:45:00Z</dcterms:created>
  <dcterms:modified xsi:type="dcterms:W3CDTF">2017-04-12T12:47:00Z</dcterms:modified>
</cp:coreProperties>
</file>