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79702" w14:textId="0D41B186" w:rsidR="0087465D" w:rsidRPr="001F0ADC" w:rsidRDefault="0087465D" w:rsidP="0087465D">
      <w:pPr>
        <w:spacing w:before="150" w:after="450" w:line="240" w:lineRule="auto"/>
        <w:outlineLvl w:val="0"/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</w:pPr>
      <w:r w:rsidRPr="001F0ADC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>Vend i lirë pune në projektin e Binjakëzimit të financuar nga BE</w:t>
      </w:r>
      <w:r w:rsidR="001F0ADC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>,</w:t>
      </w:r>
      <w:r w:rsidRPr="001F0ADC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 xml:space="preserve"> numër</w:t>
      </w:r>
      <w:r w:rsidR="00592709" w:rsidRPr="001F0ADC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 xml:space="preserve"> </w:t>
      </w:r>
      <w:r w:rsidR="004B54EE" w:rsidRPr="001F0ADC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>KS 16 IPA FI 01 19</w:t>
      </w:r>
      <w:r w:rsidR="006307D4" w:rsidRPr="001F0ADC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>:</w:t>
      </w:r>
      <w:r w:rsidR="0012510E" w:rsidRPr="001F0ADC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 xml:space="preserve"> </w:t>
      </w:r>
      <w:bookmarkStart w:id="0" w:name="_GoBack"/>
      <w:r w:rsidRPr="001F0ADC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 xml:space="preserve">Asistent </w:t>
      </w:r>
      <w:r w:rsidR="003C754A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>gjuhësor</w:t>
      </w:r>
      <w:r w:rsidRPr="001F0ADC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 xml:space="preserve"> për Këshilltarin Rezident të Binjakëzimit (RTA)</w:t>
      </w:r>
    </w:p>
    <w:bookmarkEnd w:id="0"/>
    <w:p w14:paraId="25AAB548" w14:textId="77777777" w:rsidR="00D71B33" w:rsidRPr="001F0ADC" w:rsidRDefault="00D71B33" w:rsidP="00D71B33">
      <w:pPr>
        <w:spacing w:line="240" w:lineRule="auto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Vende pune në projektin e BE-së</w:t>
      </w:r>
    </w:p>
    <w:p w14:paraId="24CF9F4F" w14:textId="0FDC0CF2" w:rsidR="00674DD4" w:rsidRPr="001F0ADC" w:rsidRDefault="00674DD4" w:rsidP="00674DD4">
      <w:pPr>
        <w:spacing w:after="0" w:line="240" w:lineRule="auto"/>
        <w:jc w:val="both"/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Projekti i Binjakëzimit i Bashkimit Evropian </w:t>
      </w:r>
      <w:r w:rsidRPr="001F0ADC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"Ndihmë për zbatimin e Marrëveshjes së Stabilizim-Asociimit - Direktiva e BE 2006/123 /KE për Shërbime"</w:t>
      </w:r>
      <w:r w:rsidRPr="001F0ADC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 kërkon të rekrutojë Asistent </w:t>
      </w:r>
      <w:r w:rsidR="003C754A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>gjuhësor</w:t>
      </w:r>
      <w:r w:rsidRPr="001F0ADC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 për Këshilltarin  Rezident të Binjakëzimit (RTA) </w:t>
      </w:r>
      <w:r w:rsidRPr="001F0ADC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për periudhën nga 9 nëntori 2020 deri më 31 tetor 2022.</w:t>
      </w:r>
    </w:p>
    <w:p w14:paraId="31FBD2B8" w14:textId="77777777" w:rsidR="00674DD4" w:rsidRPr="001F0ADC" w:rsidRDefault="00674DD4" w:rsidP="003D7C97">
      <w:pPr>
        <w:spacing w:after="12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</w:p>
    <w:p w14:paraId="59210E35" w14:textId="77777777" w:rsidR="00674DD4" w:rsidRPr="001F0ADC" w:rsidRDefault="00674DD4" w:rsidP="00674DD4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Vendi i punës do të jetë në Ministrinë e Tregtisë dhe Industrisë (MTI), Rruga Muharrem Fejza, Lagjja e  Spitalit, 10000 Prishtinë</w:t>
      </w:r>
    </w:p>
    <w:p w14:paraId="4F05AFEE" w14:textId="77777777" w:rsidR="005375DF" w:rsidRPr="001F0ADC" w:rsidRDefault="005375DF" w:rsidP="005375DF">
      <w:pPr>
        <w:spacing w:after="0" w:line="400" w:lineRule="atLeast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</w:p>
    <w:p w14:paraId="596F3F8F" w14:textId="77777777" w:rsidR="00674DD4" w:rsidRPr="001F0ADC" w:rsidRDefault="00674DD4" w:rsidP="00674DD4">
      <w:pPr>
        <w:spacing w:after="0" w:line="276" w:lineRule="auto"/>
        <w:rPr>
          <w:rFonts w:ascii="&amp;quot" w:eastAsia="Times New Roman" w:hAnsi="&amp;quot" w:cs="Times New Roman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sz w:val="25"/>
          <w:szCs w:val="25"/>
          <w:lang w:eastAsia="hr-HR"/>
        </w:rPr>
        <w:t>Paga maksimale bruto: 1.200,00 EUR (varësisht nga ditët e punës)</w:t>
      </w:r>
    </w:p>
    <w:p w14:paraId="6A90DBB2" w14:textId="11537C61" w:rsidR="00674DD4" w:rsidRPr="001F0ADC" w:rsidRDefault="00674DD4" w:rsidP="00674DD4">
      <w:pPr>
        <w:spacing w:after="120" w:line="276" w:lineRule="auto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Lloji i kontratës: kontratë shërbimi me afat të caktuar. </w:t>
      </w:r>
    </w:p>
    <w:p w14:paraId="3DAF87C5" w14:textId="3748CE18" w:rsidR="00674DD4" w:rsidRPr="001F0ADC" w:rsidRDefault="00674DD4" w:rsidP="00674DD4">
      <w:pPr>
        <w:spacing w:after="0" w:line="400" w:lineRule="atLeast"/>
        <w:rPr>
          <w:rFonts w:ascii="&amp;quot" w:eastAsia="Times New Roman" w:hAnsi="&amp;quot" w:cs="Times New Roman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Asistenti </w:t>
      </w:r>
      <w:r w:rsidR="003C754A">
        <w:rPr>
          <w:rFonts w:ascii="&amp;quot" w:eastAsia="Times New Roman" w:hAnsi="&amp;quot" w:cs="Times New Roman"/>
          <w:sz w:val="25"/>
          <w:szCs w:val="25"/>
          <w:lang w:eastAsia="hr-HR"/>
        </w:rPr>
        <w:t>gjuhësor</w:t>
      </w:r>
      <w:r w:rsidR="001F0ADC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i </w:t>
      </w:r>
      <w:r w:rsidRPr="001F0ADC">
        <w:rPr>
          <w:rFonts w:ascii="&amp;quot" w:eastAsia="Times New Roman" w:hAnsi="&amp;quot" w:cs="Times New Roman"/>
          <w:sz w:val="25"/>
          <w:szCs w:val="25"/>
          <w:lang w:eastAsia="hr-HR"/>
        </w:rPr>
        <w:t>RTA-së do t`i raportojë drejtpërdrejt RTA-së dhe do të mbikëqyret nga RTA.</w:t>
      </w:r>
    </w:p>
    <w:p w14:paraId="4F319F0D" w14:textId="77777777" w:rsidR="00674DD4" w:rsidRPr="001F0ADC" w:rsidRDefault="00674DD4" w:rsidP="00B54245">
      <w:pPr>
        <w:spacing w:after="12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</w:p>
    <w:p w14:paraId="23E4C8B7" w14:textId="6CD72E5C" w:rsidR="00592709" w:rsidRPr="001F0ADC" w:rsidRDefault="00143024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>2</w:t>
      </w:r>
      <w:r w:rsidR="00592709" w:rsidRPr="001F0AD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 xml:space="preserve">. </w:t>
      </w:r>
      <w:r w:rsidR="00674DD4" w:rsidRPr="001F0AD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 xml:space="preserve">Asistenti </w:t>
      </w:r>
      <w:r w:rsidR="003C754A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>gjuhësor</w:t>
      </w:r>
      <w:r w:rsidR="00674DD4" w:rsidRPr="001F0AD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 xml:space="preserve"> i RTA</w:t>
      </w:r>
    </w:p>
    <w:p w14:paraId="1AF4D5AC" w14:textId="4327BFDA" w:rsidR="00592709" w:rsidRPr="001F0ADC" w:rsidRDefault="00674DD4" w:rsidP="00592709">
      <w:pPr>
        <w:spacing w:after="0" w:line="400" w:lineRule="atLeast"/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>Detyrat</w:t>
      </w:r>
      <w:r w:rsidR="00592709" w:rsidRPr="001F0AD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 xml:space="preserve">: </w:t>
      </w:r>
    </w:p>
    <w:p w14:paraId="5D4B186B" w14:textId="77777777" w:rsidR="001F0ADC" w:rsidRPr="001F0ADC" w:rsidRDefault="001F0ADC" w:rsidP="00592709">
      <w:pPr>
        <w:spacing w:after="0" w:line="400" w:lineRule="atLeast"/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</w:pPr>
    </w:p>
    <w:p w14:paraId="1EC57B73" w14:textId="359ACADA" w:rsidR="00564CEE" w:rsidRPr="001F0ADC" w:rsidRDefault="00564CEE" w:rsidP="00564CE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përkthejë materialet përkatës të shkruara lidhur me projektin nga gjuha shqipe në gjuhën angleze dhe anasjelltas;</w:t>
      </w:r>
    </w:p>
    <w:p w14:paraId="6F1E16F3" w14:textId="68EF342A" w:rsidR="00564CEE" w:rsidRPr="001F0ADC" w:rsidRDefault="00564CEE" w:rsidP="00564CE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ofrojë shërbime interpretimi gjatë misioneve, takimeve, punëtorive, seminareve, trajnimeve, konferencave dhe eventeve të tjera të projektit nga gjuha shqipe në gjuhën angleze dhe anasjelltas;</w:t>
      </w:r>
    </w:p>
    <w:p w14:paraId="22DF37AC" w14:textId="33EDEC86" w:rsidR="00564CEE" w:rsidRPr="001F0ADC" w:rsidRDefault="00564CEE" w:rsidP="0042585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mbajë dhe të redaktojë procesverbalin e takimeve, punëtorive, vizitave studimore, etj., dhe të shkruaj informatën lidhur me projektin për publikun e gjerë ose palët e synuara të interesit;</w:t>
      </w:r>
    </w:p>
    <w:p w14:paraId="686783DE" w14:textId="300F764F" w:rsidR="00564CEE" w:rsidRPr="001F0ADC" w:rsidRDefault="00564CEE" w:rsidP="00564CE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lastRenderedPageBreak/>
        <w:t>Të ofrojë asistencë në organizimin e ekspertëve afatshkurtër, trajnimeve, konferencave dhe takimeve në Republikën e Kosovës;</w:t>
      </w:r>
    </w:p>
    <w:p w14:paraId="1E77B0C0" w14:textId="77777777" w:rsidR="001F0ADC" w:rsidRPr="001F0ADC" w:rsidRDefault="001F0ADC" w:rsidP="00564CE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Nëse konsiderohet e nevojshme, të shoqërojë, interpretojë dhe ndihmojë pjesëmarrësit e vendit përfitues gjatë vizitës studimore në Kroaci dhe Gjermani</w:t>
      </w:r>
    </w:p>
    <w:p w14:paraId="7AAF5043" w14:textId="2856A7F4" w:rsidR="00564CEE" w:rsidRPr="001F0ADC" w:rsidRDefault="00564CEE" w:rsidP="00564CE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Punë ekipore me Asistentin e RTA dhe nëse </w:t>
      </w:r>
      <w:r w:rsidR="001F0ADC"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konsiderohet</w:t>
      </w: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t e nevojshme, </w:t>
      </w:r>
      <w:r w:rsidR="001F0ADC"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</w:t>
      </w: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sigur</w:t>
      </w:r>
      <w:r w:rsidR="001F0ADC"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ojë</w:t>
      </w: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mbështetje për menaxhimin e zyrës në aktivitetet </w:t>
      </w:r>
      <w:r w:rsidR="001F0ADC"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që kanë të bëjnë</w:t>
      </w: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me projektin;</w:t>
      </w:r>
    </w:p>
    <w:p w14:paraId="614FA25B" w14:textId="03ADD9B2" w:rsidR="00564CEE" w:rsidRPr="001F0ADC" w:rsidRDefault="001F0ADC" w:rsidP="00564CE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ofrojë m</w:t>
      </w:r>
      <w:r w:rsidR="00564CEE"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bështetje në </w:t>
      </w:r>
      <w:r w:rsidR="005F2B86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hartimin</w:t>
      </w:r>
      <w:r w:rsidR="00564CEE"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e dokumenteve për dokumentacionin e projektit, </w:t>
      </w: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në prezantime dhe raportime</w:t>
      </w:r>
      <w:r w:rsidR="00564CEE"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.</w:t>
      </w:r>
    </w:p>
    <w:p w14:paraId="4F7DBE0F" w14:textId="31D4C72E" w:rsidR="00674DD4" w:rsidRPr="001F0ADC" w:rsidRDefault="00674DD4" w:rsidP="00674DD4">
      <w:pPr>
        <w:spacing w:after="0" w:line="400" w:lineRule="atLeast"/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Kërkesat për asistentin </w:t>
      </w:r>
      <w:r w:rsidR="005F2B86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gjuhësor</w:t>
      </w:r>
      <w:r w:rsidRPr="001F0ADC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 për RTA: </w:t>
      </w:r>
    </w:p>
    <w:p w14:paraId="04488283" w14:textId="77777777" w:rsidR="00592709" w:rsidRPr="001F0ADC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 xml:space="preserve"> </w:t>
      </w:r>
    </w:p>
    <w:p w14:paraId="7820E4D6" w14:textId="77777777" w:rsidR="00674DD4" w:rsidRPr="001F0ADC" w:rsidRDefault="00674DD4" w:rsidP="00674DD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Diplomë universitare;</w:t>
      </w:r>
    </w:p>
    <w:p w14:paraId="20F7E965" w14:textId="3AB2E4BA" w:rsidR="00674DD4" w:rsidRPr="001F0ADC" w:rsidRDefault="00674DD4" w:rsidP="00674DD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Asistenti </w:t>
      </w:r>
      <w:r w:rsidR="00C5433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gjuhësor</w:t>
      </w: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i RTA nuk duhet të ketë ose të ketë pasur kohëve të fundit (gjashtë muajt e fundit) ndonjë lidhje kontraktuale me administratën përfituese, përkatësisht Ministrinë e Tregtisë dhe Industrisë (MTI) të Republikës së Kosovës;</w:t>
      </w:r>
    </w:p>
    <w:p w14:paraId="61C180B6" w14:textId="41218AE0" w:rsidR="00674DD4" w:rsidRPr="001F0ADC" w:rsidRDefault="00674DD4" w:rsidP="00674DD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Zotërim të shkëlqyeshëm të gjuhës angleze dhe shqipe në të folur dhe në të shkruar;</w:t>
      </w:r>
    </w:p>
    <w:p w14:paraId="0D9CE9C4" w14:textId="01B21992" w:rsidR="00674DD4" w:rsidRPr="001F0ADC" w:rsidRDefault="00674DD4" w:rsidP="00674DD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Përvojë në përkthim dhe interpretim nga gjuha shqipe në gjuhën angleze dhe anasjelltas;</w:t>
      </w:r>
    </w:p>
    <w:p w14:paraId="3D58E107" w14:textId="77777777" w:rsidR="00674DD4" w:rsidRPr="001F0ADC" w:rsidRDefault="00674DD4" w:rsidP="00674DD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Shkathtësi me kompjuter (p.sh. Word, Excel, PowerPoint, Internet);</w:t>
      </w:r>
    </w:p>
    <w:p w14:paraId="74D511C3" w14:textId="5C7EC807" w:rsidR="00674DD4" w:rsidRPr="001F0ADC" w:rsidRDefault="004435E5" w:rsidP="00674DD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A</w:t>
      </w:r>
      <w:r w:rsidR="00674DD4"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sistenti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gjuhësor</w:t>
      </w:r>
      <w:r w:rsidR="00674DD4"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i RTA duhet të jetë në gjendje të punojë në mënyrë të pavarur, si dhe të jetë kontribues i ekipit, të ketë iniciativë dhe fleksibilitet;</w:t>
      </w:r>
    </w:p>
    <w:p w14:paraId="1FF4AD1A" w14:textId="743ED86E" w:rsidR="00674DD4" w:rsidRPr="001F0ADC" w:rsidRDefault="00674DD4" w:rsidP="00674DD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Aftësi të shkëlqyeshme në hartimin e dokumenteve;</w:t>
      </w:r>
    </w:p>
    <w:p w14:paraId="5AA47E19" w14:textId="40C9892A" w:rsidR="00674DD4" w:rsidRPr="001F0ADC" w:rsidRDefault="00674DD4" w:rsidP="00674DD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Shkathtësi të shkëlqyeshme ndër-personale dhe komunikuese.</w:t>
      </w:r>
    </w:p>
    <w:p w14:paraId="76F86D13" w14:textId="77777777" w:rsidR="000E2FA2" w:rsidRPr="001F0ADC" w:rsidRDefault="000E2FA2" w:rsidP="000E2FA2">
      <w:pPr>
        <w:pStyle w:val="ListParagraph"/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</w:p>
    <w:p w14:paraId="1C0C9CCC" w14:textId="71B8692D" w:rsidR="000E2FA2" w:rsidRPr="001F0ADC" w:rsidRDefault="000E2FA2" w:rsidP="000E2FA2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>Aftësitë e mëposhtme do të konsiderohen përparësi për asistentin  gjuhës</w:t>
      </w:r>
      <w:r w:rsidR="004435E5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>or</w:t>
      </w:r>
      <w:r w:rsidRPr="001F0AD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 xml:space="preserve"> për RTA:</w:t>
      </w:r>
    </w:p>
    <w:p w14:paraId="0EF907B3" w14:textId="7D32AC65" w:rsidR="00592709" w:rsidRPr="001F0ADC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 xml:space="preserve"> </w:t>
      </w:r>
    </w:p>
    <w:p w14:paraId="6A2F2CEF" w14:textId="1703CD0E" w:rsidR="000E2FA2" w:rsidRPr="001F0ADC" w:rsidRDefault="000E2FA2" w:rsidP="000E2FA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Përvojë në projekte të financuara nga BE, </w:t>
      </w:r>
      <w:r w:rsidR="004435E5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posa</w:t>
      </w: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ç</w:t>
      </w:r>
      <w:r w:rsidR="004435E5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ërisht si Asistent </w:t>
      </w: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</w:t>
      </w:r>
      <w:r w:rsidR="00F1197D"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gjuhës</w:t>
      </w:r>
      <w:r w:rsidR="004435E5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or</w:t>
      </w:r>
      <w:r w:rsidR="00F1197D"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për </w:t>
      </w: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RTA në ndonjë ish-projekt të Binjakëzimit;</w:t>
      </w:r>
    </w:p>
    <w:p w14:paraId="2EDBB4FA" w14:textId="259B6054" w:rsidR="000E2FA2" w:rsidRPr="001F0ADC" w:rsidRDefault="000E2FA2" w:rsidP="000E2FA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Njoh</w:t>
      </w:r>
      <w:r w:rsidR="001726A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uri mbi</w:t>
      </w: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sistemi</w:t>
      </w:r>
      <w:r w:rsidR="001726A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 e</w:t>
      </w: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Kosovës në fushën e projektit (fushën e tregut të brendshëm në Kosovë, sektorin e shërbimeve në Kosovë);</w:t>
      </w:r>
    </w:p>
    <w:p w14:paraId="3DBAA0BB" w14:textId="3CB9109D" w:rsidR="000E2FA2" w:rsidRDefault="000E2FA2" w:rsidP="000E2FA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Njoh</w:t>
      </w:r>
      <w:r w:rsidR="001726A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uri të</w:t>
      </w:r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gjuhës serbe do të jetë e dëshirueshme;</w:t>
      </w:r>
    </w:p>
    <w:p w14:paraId="7698060A" w14:textId="2B0BE7AC" w:rsidR="004435E5" w:rsidRPr="001F0ADC" w:rsidRDefault="004435E5" w:rsidP="004435E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4435E5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Përvojë pune në një mjedis ndërkombëtar</w:t>
      </w:r>
    </w:p>
    <w:p w14:paraId="62D39605" w14:textId="77777777" w:rsidR="000E2FA2" w:rsidRPr="001F0ADC" w:rsidRDefault="000E2FA2" w:rsidP="00F1197D">
      <w:pPr>
        <w:pStyle w:val="ListParagraph"/>
        <w:spacing w:after="0" w:line="240" w:lineRule="auto"/>
        <w:ind w:left="426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</w:p>
    <w:p w14:paraId="42C9DD08" w14:textId="77777777" w:rsidR="0080405D" w:rsidRPr="001F0ADC" w:rsidRDefault="0080405D" w:rsidP="0080405D">
      <w:pPr>
        <w:spacing w:after="0" w:line="400" w:lineRule="atLeast"/>
        <w:ind w:left="270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</w:p>
    <w:p w14:paraId="7F782A86" w14:textId="3C42A69B" w:rsidR="00C07F63" w:rsidRPr="001F0ADC" w:rsidRDefault="00C07F63" w:rsidP="00C07F63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Kandidatët e interesuar duhet të dorëzojnë CV-në dhe një </w:t>
      </w:r>
      <w:r w:rsidRPr="001F0ADC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letër aplikimi (motivimi) në gjuhën angleze </w:t>
      </w:r>
      <w:r w:rsidRPr="001F0ADC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përmes postës elektronike në adresat e mëposhtme: RTA Znj. Iva Dodig </w:t>
      </w:r>
      <w:hyperlink r:id="rId6" w:history="1">
        <w:r w:rsidRPr="001F0ADC">
          <w:rPr>
            <w:rStyle w:val="Hyperlink"/>
            <w:rFonts w:ascii="&amp;quot" w:eastAsia="Times New Roman" w:hAnsi="&amp;quot" w:cs="Times New Roman"/>
            <w:sz w:val="25"/>
            <w:szCs w:val="25"/>
            <w:lang w:eastAsia="hr-HR"/>
          </w:rPr>
          <w:t>Iva.Dodig@mingor.hr</w:t>
        </w:r>
      </w:hyperlink>
      <w:r w:rsidRPr="001F0AD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dhe </w:t>
      </w:r>
      <w:hyperlink r:id="rId7" w:history="1">
        <w:r w:rsidRPr="001F0ADC">
          <w:rPr>
            <w:rStyle w:val="Hyperlink"/>
            <w:rFonts w:ascii="&amp;quot" w:eastAsia="Times New Roman" w:hAnsi="&amp;quot" w:cs="Times New Roman"/>
            <w:sz w:val="25"/>
            <w:szCs w:val="25"/>
            <w:lang w:eastAsia="hr-HR"/>
          </w:rPr>
          <w:t>twinning@safu.hr</w:t>
        </w:r>
      </w:hyperlink>
      <w:r w:rsidRPr="001F0ADC">
        <w:rPr>
          <w:rStyle w:val="Hyperlink"/>
          <w:rFonts w:ascii="&amp;quot" w:eastAsia="Times New Roman" w:hAnsi="&amp;quot" w:cs="Times New Roman"/>
          <w:sz w:val="25"/>
          <w:szCs w:val="25"/>
          <w:lang w:eastAsia="hr-HR"/>
        </w:rPr>
        <w:t xml:space="preserve"> </w:t>
      </w:r>
      <w:r w:rsidRPr="001F0ADC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deri më </w:t>
      </w:r>
      <w:r w:rsidRPr="001F0ADC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25 Tetor 2020. Vetëm Kandidatët e përzgjedhur në listë të ngushtë do të ftohen për intervistë.</w:t>
      </w:r>
      <w:r w:rsidRPr="001F0ADC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 Intervistat do të mbahen në internet përmes Skype. Për më shumë informata, ju lutemi kontaktoni e-mail adresat e  lartpërmendura.</w:t>
      </w:r>
    </w:p>
    <w:p w14:paraId="4E32FCBE" w14:textId="77777777" w:rsidR="00C07F63" w:rsidRPr="001F0ADC" w:rsidRDefault="00C07F63" w:rsidP="003D7C97">
      <w:pPr>
        <w:spacing w:after="12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</w:p>
    <w:p w14:paraId="1B29C9E7" w14:textId="380EF728" w:rsidR="00C07F63" w:rsidRPr="001F0ADC" w:rsidRDefault="00C07F63" w:rsidP="00770A58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Projekti i lartpërmendur i Binjakëzimit është projekt i përbashkët i financuar nga BE,  implementur nga </w:t>
      </w:r>
      <w:r w:rsidRPr="001F0ADC">
        <w:rPr>
          <w:rFonts w:ascii="&amp;quot" w:eastAsia="Times New Roman" w:hAnsi="&amp;quot" w:cs="Times New Roman"/>
          <w:b/>
          <w:sz w:val="25"/>
          <w:szCs w:val="25"/>
          <w:lang w:eastAsia="hr-HR"/>
        </w:rPr>
        <w:t>Republika e Kroacisë</w:t>
      </w:r>
      <w:r w:rsidRPr="001F0ADC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që përfaqësohet nga Ministria e Ekonomisë dhe Zhvillimit të Qëndrueshëm (MEZHQ) dhe </w:t>
      </w:r>
      <w:r w:rsidRPr="001F0ADC">
        <w:rPr>
          <w:rFonts w:ascii="&amp;quot" w:eastAsia="Times New Roman" w:hAnsi="&amp;quot" w:cs="Times New Roman"/>
          <w:b/>
          <w:sz w:val="25"/>
          <w:szCs w:val="25"/>
          <w:lang w:eastAsia="hr-HR"/>
        </w:rPr>
        <w:t>Republika Federale e Gjermanisë</w:t>
      </w:r>
      <w:r w:rsidRPr="001F0ADC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, </w:t>
      </w:r>
      <w:r w:rsidR="001C6AF8"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e përfaqësuar nga Ministria Federale e </w:t>
      </w:r>
      <w:r w:rsidR="001C6AF8">
        <w:rPr>
          <w:rFonts w:ascii="&amp;quot" w:eastAsia="Times New Roman" w:hAnsi="&amp;quot" w:cs="Times New Roman"/>
          <w:sz w:val="25"/>
          <w:szCs w:val="25"/>
          <w:lang w:eastAsia="hr-HR"/>
        </w:rPr>
        <w:t>Marrëdhënieve</w:t>
      </w:r>
      <w:r w:rsidR="001C6AF8"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Ekonomike dhe Energjisë. </w:t>
      </w:r>
      <w:r w:rsidR="001C6AF8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Implementimi </w:t>
      </w:r>
      <w:r w:rsidR="001C6AF8"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i projektit do të zgjasë 24 muaj</w:t>
      </w:r>
    </w:p>
    <w:p w14:paraId="2D6A424D" w14:textId="77777777" w:rsidR="00770A58" w:rsidRPr="001F0ADC" w:rsidRDefault="00770A58" w:rsidP="00770A58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</w:p>
    <w:p w14:paraId="031FA3A7" w14:textId="77777777" w:rsidR="00215A3A" w:rsidRPr="001F0ADC" w:rsidRDefault="00215A3A" w:rsidP="00215A3A">
      <w:pPr>
        <w:spacing w:after="0" w:line="240" w:lineRule="auto"/>
        <w:jc w:val="both"/>
        <w:rPr>
          <w:rFonts w:ascii="&amp;quot" w:eastAsia="Times New Roman" w:hAnsi="&amp;quot" w:cs="Times New Roman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b/>
          <w:sz w:val="25"/>
          <w:szCs w:val="25"/>
          <w:lang w:eastAsia="hr-HR"/>
        </w:rPr>
        <w:t>Qëllimi i projektit</w:t>
      </w:r>
      <w:r w:rsidRPr="001F0ADC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është të mbështesë integrimin e Republikës së Kosovës në ekonominë botërore dhe të forcojë rolin e administratës së Kosovës në qeverisjen ekonomike përmes funksioneve efektive rregullatore në përputhje me detyrimet e Marrëveshjes së Stabilizim-Asociimit.</w:t>
      </w:r>
    </w:p>
    <w:p w14:paraId="5BF5E359" w14:textId="77777777" w:rsidR="00215A3A" w:rsidRPr="001F0ADC" w:rsidRDefault="00215A3A" w:rsidP="00770A58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</w:p>
    <w:p w14:paraId="6AA568F3" w14:textId="77777777" w:rsidR="00770A58" w:rsidRPr="001F0ADC" w:rsidRDefault="00770A58" w:rsidP="00770A58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</w:p>
    <w:p w14:paraId="5EA73D02" w14:textId="087291BD" w:rsidR="00215A3A" w:rsidRPr="001F0ADC" w:rsidRDefault="00215A3A" w:rsidP="00215A3A">
      <w:pPr>
        <w:spacing w:line="240" w:lineRule="auto"/>
        <w:jc w:val="both"/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</w:pPr>
      <w:r w:rsidRPr="001F0ADC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Personi i përzgjedhur do të jetë një konsulent i pavarur i vetëpunësuar sipas një Kontrate Shërbimi dhe do të marrë përsipër përgjegjësinë e plotë për pagimin e të gjitha taksave dhe detyrimeve që burojnë nga legjislacioni në fuqi në Republikën e Kosovës, përfshirë edhe sigurimet shëndetësore dhe sociale. Asistenti </w:t>
      </w:r>
      <w:r w:rsidR="001C6AF8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gjuhësor</w:t>
      </w:r>
      <w:r w:rsidRPr="001F0ADC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 i RTA do të kryejë detyrat e tij/saj në bazë të kontratës së lidhur me Agjencinë Qendrore Kroate të Financave dhe Agjencinë Kontraktuese.</w:t>
      </w:r>
    </w:p>
    <w:p w14:paraId="7F00D98F" w14:textId="77777777" w:rsidR="00215A3A" w:rsidRPr="001F0ADC" w:rsidRDefault="00215A3A" w:rsidP="003D7C97">
      <w:pPr>
        <w:spacing w:after="120" w:line="240" w:lineRule="auto"/>
        <w:jc w:val="both"/>
      </w:pPr>
    </w:p>
    <w:sectPr w:rsidR="00215A3A" w:rsidRPr="001F0ADC" w:rsidSect="00B53524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&amp;quo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E1114"/>
    <w:multiLevelType w:val="hybridMultilevel"/>
    <w:tmpl w:val="65CCDBC8"/>
    <w:lvl w:ilvl="0" w:tplc="3766AE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BB9"/>
    <w:multiLevelType w:val="multilevel"/>
    <w:tmpl w:val="384E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62C41"/>
    <w:multiLevelType w:val="hybridMultilevel"/>
    <w:tmpl w:val="BD863130"/>
    <w:lvl w:ilvl="0" w:tplc="89646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1112B"/>
    <w:multiLevelType w:val="multilevel"/>
    <w:tmpl w:val="8B9C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0B6C6E"/>
    <w:multiLevelType w:val="multilevel"/>
    <w:tmpl w:val="F204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AC60F2"/>
    <w:multiLevelType w:val="multilevel"/>
    <w:tmpl w:val="FB40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1B18DC"/>
    <w:multiLevelType w:val="multilevel"/>
    <w:tmpl w:val="C348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  <w:lvlOverride w:ilvl="0">
      <w:startOverride w:val="50"/>
    </w:lvlOverride>
  </w:num>
  <w:num w:numId="7">
    <w:abstractNumId w:val="5"/>
    <w:lvlOverride w:ilvl="0">
      <w:startOverride w:val="50"/>
    </w:lvlOverride>
  </w:num>
  <w:num w:numId="8">
    <w:abstractNumId w:val="5"/>
    <w:lvlOverride w:ilvl="0">
      <w:startOverride w:val="50"/>
    </w:lvlOverride>
  </w:num>
  <w:num w:numId="9">
    <w:abstractNumId w:val="5"/>
    <w:lvlOverride w:ilvl="0">
      <w:startOverride w:val="50"/>
    </w:lvlOverride>
  </w:num>
  <w:num w:numId="10">
    <w:abstractNumId w:val="5"/>
    <w:lvlOverride w:ilvl="0">
      <w:startOverride w:val="50"/>
    </w:lvlOverride>
  </w:num>
  <w:num w:numId="11">
    <w:abstractNumId w:val="5"/>
    <w:lvlOverride w:ilvl="0">
      <w:startOverride w:val="50"/>
    </w:lvlOverride>
  </w:num>
  <w:num w:numId="12">
    <w:abstractNumId w:val="5"/>
    <w:lvlOverride w:ilvl="0">
      <w:startOverride w:val="50"/>
    </w:lvlOverride>
  </w:num>
  <w:num w:numId="13">
    <w:abstractNumId w:val="4"/>
    <w:lvlOverride w:ilvl="0">
      <w:startOverride w:val="50"/>
    </w:lvlOverride>
  </w:num>
  <w:num w:numId="14">
    <w:abstractNumId w:val="4"/>
    <w:lvlOverride w:ilvl="0">
      <w:startOverride w:val="50"/>
    </w:lvlOverride>
  </w:num>
  <w:num w:numId="15">
    <w:abstractNumId w:val="4"/>
    <w:lvlOverride w:ilvl="0">
      <w:startOverride w:val="50"/>
    </w:lvlOverride>
  </w:num>
  <w:num w:numId="16">
    <w:abstractNumId w:val="4"/>
    <w:lvlOverride w:ilvl="0">
      <w:startOverride w:val="50"/>
    </w:lvlOverride>
  </w:num>
  <w:num w:numId="17">
    <w:abstractNumId w:val="4"/>
    <w:lvlOverride w:ilvl="0">
      <w:startOverride w:val="50"/>
    </w:lvlOverride>
  </w:num>
  <w:num w:numId="18">
    <w:abstractNumId w:val="4"/>
    <w:lvlOverride w:ilvl="0">
      <w:startOverride w:val="50"/>
    </w:lvlOverride>
  </w:num>
  <w:num w:numId="19">
    <w:abstractNumId w:val="4"/>
    <w:lvlOverride w:ilvl="0">
      <w:startOverride w:val="50"/>
    </w:lvlOverride>
  </w:num>
  <w:num w:numId="20">
    <w:abstractNumId w:val="4"/>
    <w:lvlOverride w:ilvl="0">
      <w:startOverride w:val="50"/>
    </w:lvlOverride>
  </w:num>
  <w:num w:numId="21">
    <w:abstractNumId w:val="4"/>
    <w:lvlOverride w:ilvl="0">
      <w:startOverride w:val="50"/>
    </w:lvlOverride>
  </w:num>
  <w:num w:numId="22">
    <w:abstractNumId w:val="4"/>
    <w:lvlOverride w:ilvl="0">
      <w:startOverride w:val="5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09"/>
    <w:rsid w:val="00002CEF"/>
    <w:rsid w:val="00027E1C"/>
    <w:rsid w:val="00037179"/>
    <w:rsid w:val="00080BD2"/>
    <w:rsid w:val="00087CA4"/>
    <w:rsid w:val="00094B47"/>
    <w:rsid w:val="000E2FA2"/>
    <w:rsid w:val="000E761B"/>
    <w:rsid w:val="00111C95"/>
    <w:rsid w:val="0011577C"/>
    <w:rsid w:val="0012510E"/>
    <w:rsid w:val="00143024"/>
    <w:rsid w:val="001726AE"/>
    <w:rsid w:val="001C212F"/>
    <w:rsid w:val="001C6AF8"/>
    <w:rsid w:val="001F0ADC"/>
    <w:rsid w:val="00215A3A"/>
    <w:rsid w:val="002279DF"/>
    <w:rsid w:val="00245F11"/>
    <w:rsid w:val="00261E51"/>
    <w:rsid w:val="00273AC5"/>
    <w:rsid w:val="00296BE4"/>
    <w:rsid w:val="002A0519"/>
    <w:rsid w:val="002E28B6"/>
    <w:rsid w:val="002F0D72"/>
    <w:rsid w:val="002F2497"/>
    <w:rsid w:val="00305B08"/>
    <w:rsid w:val="003415F6"/>
    <w:rsid w:val="003C16C7"/>
    <w:rsid w:val="003C754A"/>
    <w:rsid w:val="003D7C97"/>
    <w:rsid w:val="003E1E92"/>
    <w:rsid w:val="003E5A42"/>
    <w:rsid w:val="004435E5"/>
    <w:rsid w:val="004832F1"/>
    <w:rsid w:val="004B54EE"/>
    <w:rsid w:val="004F28C6"/>
    <w:rsid w:val="0050461A"/>
    <w:rsid w:val="00511EE5"/>
    <w:rsid w:val="005375DF"/>
    <w:rsid w:val="00564CEE"/>
    <w:rsid w:val="00584319"/>
    <w:rsid w:val="00592709"/>
    <w:rsid w:val="005C246B"/>
    <w:rsid w:val="005D6BBC"/>
    <w:rsid w:val="005F2B86"/>
    <w:rsid w:val="006037AA"/>
    <w:rsid w:val="006307D4"/>
    <w:rsid w:val="0064393D"/>
    <w:rsid w:val="00657E46"/>
    <w:rsid w:val="00674DD4"/>
    <w:rsid w:val="006E3B12"/>
    <w:rsid w:val="007519D6"/>
    <w:rsid w:val="00770A58"/>
    <w:rsid w:val="00777C2A"/>
    <w:rsid w:val="007A4937"/>
    <w:rsid w:val="007B06AD"/>
    <w:rsid w:val="007C579D"/>
    <w:rsid w:val="0080405D"/>
    <w:rsid w:val="00826213"/>
    <w:rsid w:val="0083382A"/>
    <w:rsid w:val="0087465D"/>
    <w:rsid w:val="008A1E1E"/>
    <w:rsid w:val="00904C3A"/>
    <w:rsid w:val="00921EF1"/>
    <w:rsid w:val="00941E50"/>
    <w:rsid w:val="0095389E"/>
    <w:rsid w:val="0097646A"/>
    <w:rsid w:val="009766DE"/>
    <w:rsid w:val="009D17B5"/>
    <w:rsid w:val="009F4CF2"/>
    <w:rsid w:val="00A41F24"/>
    <w:rsid w:val="00A452BA"/>
    <w:rsid w:val="00A71217"/>
    <w:rsid w:val="00A746ED"/>
    <w:rsid w:val="00A74937"/>
    <w:rsid w:val="00A759DA"/>
    <w:rsid w:val="00A970BD"/>
    <w:rsid w:val="00AC366D"/>
    <w:rsid w:val="00AF4A2B"/>
    <w:rsid w:val="00B03D39"/>
    <w:rsid w:val="00B11CC4"/>
    <w:rsid w:val="00B431DA"/>
    <w:rsid w:val="00B51D39"/>
    <w:rsid w:val="00B53524"/>
    <w:rsid w:val="00B54245"/>
    <w:rsid w:val="00C01084"/>
    <w:rsid w:val="00C07F63"/>
    <w:rsid w:val="00C22D25"/>
    <w:rsid w:val="00C24A24"/>
    <w:rsid w:val="00C418EB"/>
    <w:rsid w:val="00C5433E"/>
    <w:rsid w:val="00C72CE3"/>
    <w:rsid w:val="00C7390D"/>
    <w:rsid w:val="00CC502C"/>
    <w:rsid w:val="00CF1A45"/>
    <w:rsid w:val="00CF543F"/>
    <w:rsid w:val="00D71B33"/>
    <w:rsid w:val="00D77DDE"/>
    <w:rsid w:val="00DA6346"/>
    <w:rsid w:val="00E44955"/>
    <w:rsid w:val="00E8762A"/>
    <w:rsid w:val="00ED1A28"/>
    <w:rsid w:val="00F1197D"/>
    <w:rsid w:val="00F20E32"/>
    <w:rsid w:val="00F22A9E"/>
    <w:rsid w:val="00F34F20"/>
    <w:rsid w:val="00F40734"/>
    <w:rsid w:val="00F530C1"/>
    <w:rsid w:val="00F6062C"/>
    <w:rsid w:val="00F87590"/>
    <w:rsid w:val="00F913CF"/>
    <w:rsid w:val="00FD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332E8"/>
  <w15:chartTrackingRefBased/>
  <w15:docId w15:val="{B95FDCC2-CD23-42BB-9C82-C90BD4F8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5927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70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eeas-node-type">
    <w:name w:val="eeas-node-type"/>
    <w:basedOn w:val="DefaultParagraphFont"/>
    <w:rsid w:val="00592709"/>
  </w:style>
  <w:style w:type="paragraph" w:customStyle="1" w:styleId="default">
    <w:name w:val="default"/>
    <w:basedOn w:val="Normal"/>
    <w:rsid w:val="0059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592709"/>
    <w:rPr>
      <w:b/>
      <w:bCs/>
    </w:rPr>
  </w:style>
  <w:style w:type="character" w:styleId="Hyperlink">
    <w:name w:val="Hyperlink"/>
    <w:basedOn w:val="DefaultParagraphFont"/>
    <w:uiPriority w:val="99"/>
    <w:unhideWhenUsed/>
    <w:rsid w:val="00592709"/>
    <w:rPr>
      <w:color w:val="0000FF"/>
      <w:u w:val="single"/>
    </w:rPr>
  </w:style>
  <w:style w:type="character" w:customStyle="1" w:styleId="element-invisible">
    <w:name w:val="element-invisible"/>
    <w:basedOn w:val="DefaultParagraphFont"/>
    <w:rsid w:val="00592709"/>
  </w:style>
  <w:style w:type="paragraph" w:styleId="NormalWeb">
    <w:name w:val="Normal (Web)"/>
    <w:basedOn w:val="Normal"/>
    <w:uiPriority w:val="99"/>
    <w:semiHidden/>
    <w:unhideWhenUsed/>
    <w:rsid w:val="0059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251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10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2510E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037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7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7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7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7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8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8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746343">
                          <w:marLeft w:val="0"/>
                          <w:marRight w:val="0"/>
                          <w:marTop w:val="22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976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329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2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6325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96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70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30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00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76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winning@safu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va.Dodig@mingor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1D81D-B38D-4744-B2B2-726D7B9B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CFCA</dc:creator>
  <cp:keywords/>
  <dc:description/>
  <cp:lastModifiedBy>Shqipe Jashari</cp:lastModifiedBy>
  <cp:revision>2</cp:revision>
  <cp:lastPrinted>2020-10-05T11:30:00Z</cp:lastPrinted>
  <dcterms:created xsi:type="dcterms:W3CDTF">2020-10-14T13:35:00Z</dcterms:created>
  <dcterms:modified xsi:type="dcterms:W3CDTF">2020-10-14T13:35:00Z</dcterms:modified>
</cp:coreProperties>
</file>