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3F" w:rsidRDefault="005E713F" w:rsidP="00EA442B">
      <w:pPr>
        <w:pStyle w:val="Default"/>
        <w:jc w:val="both"/>
        <w:rPr>
          <w:lang w:val="sq-AL"/>
        </w:rPr>
      </w:pPr>
    </w:p>
    <w:p w:rsidR="005E713F" w:rsidRDefault="005E713F" w:rsidP="00EA442B">
      <w:pPr>
        <w:pStyle w:val="Default"/>
        <w:jc w:val="both"/>
        <w:rPr>
          <w:lang w:val="sq-AL"/>
        </w:rPr>
      </w:pPr>
    </w:p>
    <w:p w:rsidR="005E713F" w:rsidRDefault="00264383" w:rsidP="00264383">
      <w:pPr>
        <w:pStyle w:val="Default"/>
        <w:rPr>
          <w:lang w:val="sq-AL"/>
        </w:rPr>
      </w:pPr>
      <w:r>
        <w:rPr>
          <w:lang w:val="sq-AL"/>
        </w:rPr>
        <w:t xml:space="preserve">                                                                   </w:t>
      </w:r>
      <w:r>
        <w:rPr>
          <w:rFonts w:ascii="Book Antiqua" w:eastAsia="MS Mincho" w:hAnsi="Book Antiqua" w:cs="Book Antiqua"/>
          <w:b/>
          <w:bCs/>
          <w:noProof/>
          <w:lang w:val="sq-AL" w:eastAsia="sq-AL"/>
        </w:rPr>
        <w:drawing>
          <wp:inline distT="0" distB="0" distL="0" distR="0">
            <wp:extent cx="828675" cy="877104"/>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32278" cy="880917"/>
                    </a:xfrm>
                    <a:prstGeom prst="rect">
                      <a:avLst/>
                    </a:prstGeom>
                    <a:noFill/>
                    <a:ln w="9525">
                      <a:noFill/>
                      <a:miter lim="800000"/>
                      <a:headEnd/>
                      <a:tailEnd/>
                    </a:ln>
                  </pic:spPr>
                </pic:pic>
              </a:graphicData>
            </a:graphic>
          </wp:inline>
        </w:drawing>
      </w:r>
    </w:p>
    <w:tbl>
      <w:tblPr>
        <w:tblStyle w:val="TableGrid"/>
        <w:tblW w:w="8064" w:type="dxa"/>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64"/>
      </w:tblGrid>
      <w:tr w:rsidR="00264383" w:rsidRPr="00CA5F6A" w:rsidTr="00C97B1C">
        <w:trPr>
          <w:trHeight w:val="993"/>
        </w:trPr>
        <w:tc>
          <w:tcPr>
            <w:tcW w:w="8064" w:type="dxa"/>
            <w:vAlign w:val="center"/>
          </w:tcPr>
          <w:p w:rsidR="00264383" w:rsidRPr="0094461F" w:rsidRDefault="00264383" w:rsidP="00BC6760">
            <w:pPr>
              <w:jc w:val="center"/>
              <w:rPr>
                <w:rFonts w:ascii="Book Antiqua" w:eastAsia="Batang" w:hAnsi="Book Antiqua"/>
                <w:b/>
                <w:bCs/>
                <w:sz w:val="22"/>
                <w:szCs w:val="22"/>
              </w:rPr>
            </w:pPr>
            <w:r w:rsidRPr="0094461F">
              <w:rPr>
                <w:rFonts w:ascii="Book Antiqua" w:hAnsi="Book Antiqua" w:cs="Book Antiqua"/>
                <w:b/>
                <w:bCs/>
                <w:sz w:val="22"/>
                <w:szCs w:val="22"/>
              </w:rPr>
              <w:t>Republika e Kosovës</w:t>
            </w:r>
          </w:p>
          <w:p w:rsidR="00264383" w:rsidRPr="007118F8" w:rsidRDefault="00264383" w:rsidP="00BC6760">
            <w:pPr>
              <w:jc w:val="center"/>
              <w:rPr>
                <w:rFonts w:ascii="Book Antiqua" w:hAnsi="Book Antiqua" w:cs="Book Antiqua"/>
                <w:b/>
                <w:bCs/>
                <w:sz w:val="22"/>
                <w:szCs w:val="22"/>
                <w:lang w:val="en-US"/>
              </w:rPr>
            </w:pPr>
            <w:r w:rsidRPr="0094461F">
              <w:rPr>
                <w:rFonts w:ascii="Book Antiqua" w:eastAsia="Batang" w:hAnsi="Book Antiqua" w:cs="Book Antiqua"/>
                <w:b/>
                <w:bCs/>
                <w:sz w:val="22"/>
                <w:szCs w:val="22"/>
              </w:rPr>
              <w:t xml:space="preserve">Republika Kosova - </w:t>
            </w:r>
            <w:r w:rsidRPr="007118F8">
              <w:rPr>
                <w:rFonts w:ascii="Book Antiqua" w:hAnsi="Book Antiqua" w:cs="Book Antiqua"/>
                <w:b/>
                <w:bCs/>
                <w:sz w:val="22"/>
                <w:szCs w:val="22"/>
                <w:lang w:val="en-US"/>
              </w:rPr>
              <w:t>Republic of Kosovo</w:t>
            </w:r>
          </w:p>
          <w:p w:rsidR="002F3D2A" w:rsidRDefault="00264383" w:rsidP="00BC6760">
            <w:pPr>
              <w:pStyle w:val="Title"/>
              <w:tabs>
                <w:tab w:val="center" w:pos="4153"/>
                <w:tab w:val="right" w:pos="8306"/>
              </w:tabs>
              <w:rPr>
                <w:rFonts w:ascii="Book Antiqua" w:hAnsi="Book Antiqua" w:cs="Book Antiqua"/>
                <w:sz w:val="22"/>
                <w:szCs w:val="22"/>
                <w:lang w:val="en-US"/>
              </w:rPr>
            </w:pPr>
            <w:bookmarkStart w:id="0" w:name="OLE_LINK2"/>
            <w:r w:rsidRPr="0094461F">
              <w:rPr>
                <w:rFonts w:ascii="Book Antiqua" w:hAnsi="Book Antiqua" w:cs="Book Antiqua"/>
                <w:sz w:val="22"/>
                <w:szCs w:val="22"/>
              </w:rPr>
              <w:t xml:space="preserve">Qeveria - </w:t>
            </w:r>
            <w:r w:rsidRPr="007118F8">
              <w:rPr>
                <w:rFonts w:ascii="Book Antiqua" w:hAnsi="Book Antiqua" w:cs="Book Antiqua"/>
                <w:sz w:val="22"/>
                <w:szCs w:val="22"/>
                <w:lang w:val="sr-Latn-CS"/>
              </w:rPr>
              <w:t xml:space="preserve">Vlada </w:t>
            </w:r>
            <w:r w:rsidR="002F3D2A">
              <w:rPr>
                <w:rFonts w:ascii="Book Antiqua" w:hAnsi="Book Antiqua" w:cs="Book Antiqua"/>
                <w:sz w:val="22"/>
                <w:szCs w:val="22"/>
              </w:rPr>
              <w:t>–</w:t>
            </w:r>
            <w:r w:rsidRPr="0094461F">
              <w:rPr>
                <w:rFonts w:ascii="Book Antiqua" w:hAnsi="Book Antiqua" w:cs="Book Antiqua"/>
                <w:sz w:val="22"/>
                <w:szCs w:val="22"/>
              </w:rPr>
              <w:t xml:space="preserve"> </w:t>
            </w:r>
            <w:r w:rsidRPr="007118F8">
              <w:rPr>
                <w:rFonts w:ascii="Book Antiqua" w:hAnsi="Book Antiqua" w:cs="Book Antiqua"/>
                <w:sz w:val="22"/>
                <w:szCs w:val="22"/>
                <w:lang w:val="en-US"/>
              </w:rPr>
              <w:t>Government</w:t>
            </w:r>
            <w:bookmarkEnd w:id="0"/>
          </w:p>
          <w:p w:rsidR="002F3D2A" w:rsidRDefault="00264383" w:rsidP="00BC6760">
            <w:pPr>
              <w:pStyle w:val="Title"/>
              <w:tabs>
                <w:tab w:val="center" w:pos="4153"/>
                <w:tab w:val="right" w:pos="8306"/>
              </w:tabs>
              <w:rPr>
                <w:rFonts w:ascii="Book Antiqua" w:hAnsi="Book Antiqua" w:cs="Book Antiqua"/>
                <w:b w:val="0"/>
                <w:bCs w:val="0"/>
                <w:sz w:val="22"/>
                <w:szCs w:val="22"/>
              </w:rPr>
            </w:pPr>
            <w:r w:rsidRPr="002F3D2A">
              <w:rPr>
                <w:rFonts w:ascii="Book Antiqua" w:hAnsi="Book Antiqua" w:cs="Book Antiqua"/>
                <w:i/>
                <w:sz w:val="22"/>
                <w:szCs w:val="22"/>
              </w:rPr>
              <w:t>Min</w:t>
            </w:r>
            <w:r w:rsidR="002F3D2A" w:rsidRPr="002F3D2A">
              <w:rPr>
                <w:rFonts w:ascii="Book Antiqua" w:hAnsi="Book Antiqua" w:cs="Book Antiqua"/>
                <w:bCs w:val="0"/>
                <w:i/>
                <w:sz w:val="22"/>
                <w:szCs w:val="22"/>
              </w:rPr>
              <w:t>istria e Tregtisë dhe Industris</w:t>
            </w:r>
            <w:r w:rsidR="002F3D2A">
              <w:rPr>
                <w:rFonts w:ascii="Book Antiqua" w:hAnsi="Book Antiqua" w:cs="Book Antiqua"/>
                <w:b w:val="0"/>
                <w:bCs w:val="0"/>
                <w:sz w:val="22"/>
                <w:szCs w:val="22"/>
              </w:rPr>
              <w:t>/</w:t>
            </w:r>
            <w:r w:rsidRPr="007118F8">
              <w:rPr>
                <w:rFonts w:ascii="Book Antiqua" w:hAnsi="Book Antiqua" w:cs="Book Antiqua"/>
                <w:sz w:val="22"/>
                <w:szCs w:val="22"/>
                <w:lang w:val="sr-Latn-CS"/>
              </w:rPr>
              <w:t>Ministarstvo Trgovine i Industrije</w:t>
            </w:r>
          </w:p>
          <w:p w:rsidR="00264383" w:rsidRPr="002F3D2A" w:rsidRDefault="00264383" w:rsidP="00BC6760">
            <w:pPr>
              <w:pStyle w:val="Title"/>
              <w:tabs>
                <w:tab w:val="center" w:pos="4153"/>
                <w:tab w:val="right" w:pos="8306"/>
              </w:tabs>
              <w:rPr>
                <w:rFonts w:ascii="Book Antiqua" w:hAnsi="Book Antiqua" w:cs="Book Antiqua"/>
                <w:b w:val="0"/>
                <w:bCs w:val="0"/>
                <w:sz w:val="22"/>
                <w:szCs w:val="22"/>
              </w:rPr>
            </w:pPr>
            <w:r w:rsidRPr="007118F8">
              <w:rPr>
                <w:rFonts w:ascii="Book Antiqua" w:hAnsi="Book Antiqua" w:cs="Book Antiqua"/>
                <w:sz w:val="22"/>
                <w:szCs w:val="22"/>
                <w:lang w:val="en-US"/>
              </w:rPr>
              <w:t>Ministry of Trade and</w:t>
            </w:r>
            <w:r w:rsidR="002F3D2A">
              <w:rPr>
                <w:rFonts w:ascii="Book Antiqua" w:hAnsi="Book Antiqua" w:cs="Book Antiqua"/>
                <w:sz w:val="22"/>
                <w:szCs w:val="22"/>
                <w:lang w:val="en-US"/>
              </w:rPr>
              <w:t xml:space="preserve"> </w:t>
            </w:r>
            <w:r w:rsidR="002F3D2A">
              <w:rPr>
                <w:rFonts w:ascii="Book Antiqua" w:hAnsi="Book Antiqua" w:cs="Book Antiqua"/>
                <w:b w:val="0"/>
                <w:bCs w:val="0"/>
                <w:sz w:val="22"/>
                <w:szCs w:val="22"/>
                <w:lang w:val="en-US"/>
              </w:rPr>
              <w:t>I</w:t>
            </w:r>
            <w:r w:rsidRPr="007118F8">
              <w:rPr>
                <w:rFonts w:ascii="Book Antiqua" w:hAnsi="Book Antiqua" w:cs="Book Antiqua"/>
                <w:sz w:val="22"/>
                <w:szCs w:val="22"/>
                <w:lang w:val="en-US"/>
              </w:rPr>
              <w:t>ndustry</w:t>
            </w:r>
          </w:p>
        </w:tc>
      </w:tr>
      <w:tr w:rsidR="00264383" w:rsidRPr="00CA5F6A" w:rsidTr="00C97B1C">
        <w:tc>
          <w:tcPr>
            <w:tcW w:w="8064" w:type="dxa"/>
            <w:vAlign w:val="center"/>
          </w:tcPr>
          <w:p w:rsidR="00264383" w:rsidRPr="00CA5F6A" w:rsidRDefault="00264383" w:rsidP="00C97B1C">
            <w:pPr>
              <w:rPr>
                <w:rFonts w:ascii="Book Antiqua" w:hAnsi="Book Antiqua" w:cs="Book Antiqua"/>
                <w:b/>
                <w:bCs/>
                <w:lang w:eastAsia="en-US"/>
              </w:rPr>
            </w:pPr>
          </w:p>
        </w:tc>
      </w:tr>
    </w:tbl>
    <w:p w:rsidR="00264383" w:rsidRPr="0094461F" w:rsidRDefault="00264383" w:rsidP="00264383">
      <w:pPr>
        <w:jc w:val="both"/>
      </w:pPr>
      <w:r>
        <w:t>Në pajtim me dispozitat e Ligjit</w:t>
      </w:r>
      <w:r w:rsidR="00AB7EDC">
        <w:t xml:space="preserve"> për S</w:t>
      </w:r>
      <w:r w:rsidRPr="00CA5F6A">
        <w:t xml:space="preserve">hërbimin Civil të Republikës </w:t>
      </w:r>
      <w:r>
        <w:t>së Kosovës Ligji Nr. 03/ L -149, neni 12, paragrafi 4, Ministri</w:t>
      </w:r>
      <w:r w:rsidR="00E91CB3">
        <w:t>a e Tregtisë dhe Industrisë bën</w:t>
      </w:r>
      <w:r w:rsidRPr="00CA5F6A">
        <w:t>:</w:t>
      </w:r>
      <w:r>
        <w:rPr>
          <w:b/>
          <w:bCs/>
          <w:sz w:val="28"/>
          <w:szCs w:val="28"/>
        </w:rPr>
        <w:t xml:space="preserve">                                                                                        </w:t>
      </w:r>
    </w:p>
    <w:p w:rsidR="00264383" w:rsidRDefault="00264383" w:rsidP="00264383">
      <w:pPr>
        <w:ind w:right="-1440"/>
        <w:rPr>
          <w:b/>
          <w:bCs/>
          <w:sz w:val="28"/>
          <w:szCs w:val="28"/>
        </w:rPr>
      </w:pPr>
    </w:p>
    <w:p w:rsidR="004E7E2C" w:rsidRDefault="00151BC3" w:rsidP="00151BC3">
      <w:pPr>
        <w:ind w:right="-1440"/>
        <w:rPr>
          <w:b/>
          <w:bCs/>
          <w:sz w:val="28"/>
          <w:szCs w:val="28"/>
        </w:rPr>
      </w:pPr>
      <w:r>
        <w:rPr>
          <w:b/>
          <w:bCs/>
          <w:sz w:val="28"/>
          <w:szCs w:val="28"/>
        </w:rPr>
        <w:t xml:space="preserve">                                                         </w:t>
      </w:r>
      <w:r w:rsidR="00AE5837">
        <w:rPr>
          <w:b/>
          <w:bCs/>
          <w:sz w:val="28"/>
          <w:szCs w:val="28"/>
        </w:rPr>
        <w:t>REKRUTIM</w:t>
      </w:r>
    </w:p>
    <w:p w:rsidR="004E7E2C" w:rsidRDefault="004E7E2C" w:rsidP="00264383">
      <w:pPr>
        <w:ind w:right="-1440"/>
        <w:rPr>
          <w:b/>
          <w:bCs/>
          <w:sz w:val="28"/>
          <w:szCs w:val="28"/>
        </w:rPr>
      </w:pPr>
    </w:p>
    <w:p w:rsidR="00264383" w:rsidRPr="004E7E2C" w:rsidRDefault="004E7E2C" w:rsidP="00264383">
      <w:pPr>
        <w:ind w:right="-1440"/>
        <w:rPr>
          <w:bCs/>
        </w:rPr>
      </w:pPr>
      <w:r>
        <w:rPr>
          <w:b/>
          <w:bCs/>
          <w:sz w:val="28"/>
          <w:szCs w:val="28"/>
        </w:rPr>
        <w:t xml:space="preserve">                            </w:t>
      </w:r>
      <w:r w:rsidR="00524DC2">
        <w:rPr>
          <w:b/>
          <w:bCs/>
          <w:sz w:val="28"/>
          <w:szCs w:val="28"/>
        </w:rPr>
        <w:t xml:space="preserve">   </w:t>
      </w:r>
      <w:r>
        <w:rPr>
          <w:b/>
          <w:bCs/>
          <w:sz w:val="28"/>
          <w:szCs w:val="28"/>
        </w:rPr>
        <w:t xml:space="preserve"> </w:t>
      </w:r>
      <w:r w:rsidRPr="004E7E2C">
        <w:rPr>
          <w:bCs/>
        </w:rPr>
        <w:t>Lloji i kontratës “</w:t>
      </w:r>
      <w:r w:rsidRPr="00325C68">
        <w:rPr>
          <w:bCs/>
          <w:i/>
        </w:rPr>
        <w:t>Marrëveshje për shërbime të veçanta</w:t>
      </w:r>
      <w:r w:rsidRPr="004E7E2C">
        <w:rPr>
          <w:bCs/>
        </w:rPr>
        <w:t>”</w:t>
      </w:r>
      <w:r w:rsidR="00264383" w:rsidRPr="004E7E2C">
        <w:rPr>
          <w:bCs/>
        </w:rPr>
        <w:t xml:space="preserve">                                                     </w:t>
      </w:r>
    </w:p>
    <w:p w:rsidR="00264383" w:rsidRPr="004E7E2C" w:rsidRDefault="00264383" w:rsidP="00264383">
      <w:pPr>
        <w:rPr>
          <w:bCs/>
        </w:rPr>
      </w:pPr>
      <w:r w:rsidRPr="004E7E2C">
        <w:rPr>
          <w:bCs/>
        </w:rPr>
        <w:t xml:space="preserve">                                                                                                                      </w:t>
      </w:r>
    </w:p>
    <w:p w:rsidR="00264383" w:rsidRPr="00935E35" w:rsidRDefault="00264383" w:rsidP="00264383">
      <w:pPr>
        <w:jc w:val="both"/>
        <w:rPr>
          <w:bCs/>
          <w:sz w:val="22"/>
          <w:szCs w:val="22"/>
        </w:rPr>
      </w:pPr>
      <w:r w:rsidRPr="00935E35">
        <w:rPr>
          <w:b/>
          <w:bCs/>
          <w:sz w:val="22"/>
          <w:szCs w:val="22"/>
        </w:rPr>
        <w:t xml:space="preserve">Institucioni:                         </w:t>
      </w:r>
      <w:r w:rsidR="00B8480D">
        <w:rPr>
          <w:b/>
          <w:bCs/>
          <w:sz w:val="22"/>
          <w:szCs w:val="22"/>
        </w:rPr>
        <w:t xml:space="preserve">  </w:t>
      </w:r>
      <w:r w:rsidR="00294A29">
        <w:rPr>
          <w:b/>
          <w:bCs/>
          <w:sz w:val="22"/>
          <w:szCs w:val="22"/>
        </w:rPr>
        <w:t xml:space="preserve"> </w:t>
      </w:r>
      <w:r w:rsidR="002763E0">
        <w:rPr>
          <w:b/>
          <w:bCs/>
          <w:sz w:val="22"/>
          <w:szCs w:val="22"/>
        </w:rPr>
        <w:t xml:space="preserve"> </w:t>
      </w:r>
      <w:r w:rsidRPr="00935E35">
        <w:rPr>
          <w:bCs/>
          <w:sz w:val="22"/>
          <w:szCs w:val="22"/>
        </w:rPr>
        <w:t>Ministria e Tregtisë dhe Industrisë</w:t>
      </w:r>
      <w:r w:rsidR="00B8480D">
        <w:rPr>
          <w:bCs/>
          <w:sz w:val="22"/>
          <w:szCs w:val="22"/>
        </w:rPr>
        <w:t xml:space="preserve"> </w:t>
      </w:r>
    </w:p>
    <w:p w:rsidR="00264383" w:rsidRPr="004B0A84" w:rsidRDefault="00264383" w:rsidP="00264383">
      <w:pPr>
        <w:jc w:val="both"/>
        <w:rPr>
          <w:b/>
          <w:bCs/>
          <w:sz w:val="22"/>
          <w:szCs w:val="22"/>
        </w:rPr>
      </w:pPr>
    </w:p>
    <w:p w:rsidR="006D20E3" w:rsidRDefault="006D20E3" w:rsidP="00264383">
      <w:pPr>
        <w:jc w:val="both"/>
        <w:rPr>
          <w:bCs/>
          <w:sz w:val="22"/>
          <w:szCs w:val="22"/>
        </w:rPr>
      </w:pPr>
    </w:p>
    <w:p w:rsidR="00BC6760" w:rsidRDefault="00264383" w:rsidP="006D20E3">
      <w:pPr>
        <w:jc w:val="both"/>
        <w:rPr>
          <w:b/>
          <w:bCs/>
          <w:sz w:val="22"/>
          <w:szCs w:val="22"/>
        </w:rPr>
      </w:pPr>
      <w:r w:rsidRPr="00935E35">
        <w:rPr>
          <w:b/>
          <w:bCs/>
          <w:sz w:val="22"/>
          <w:szCs w:val="22"/>
        </w:rPr>
        <w:t xml:space="preserve">Titulli i vendit të punës:    </w:t>
      </w:r>
      <w:r w:rsidR="00294A29">
        <w:rPr>
          <w:b/>
          <w:bCs/>
          <w:sz w:val="22"/>
          <w:szCs w:val="22"/>
        </w:rPr>
        <w:t xml:space="preserve">   </w:t>
      </w:r>
      <w:r w:rsidR="002763E0">
        <w:rPr>
          <w:b/>
          <w:bCs/>
          <w:sz w:val="22"/>
          <w:szCs w:val="22"/>
        </w:rPr>
        <w:t xml:space="preserve"> </w:t>
      </w:r>
      <w:r w:rsidR="006D20E3">
        <w:rPr>
          <w:b/>
          <w:bCs/>
          <w:sz w:val="22"/>
          <w:szCs w:val="22"/>
        </w:rPr>
        <w:t xml:space="preserve"> </w:t>
      </w:r>
      <w:r w:rsidR="00BC6760">
        <w:rPr>
          <w:b/>
          <w:bCs/>
          <w:sz w:val="22"/>
          <w:szCs w:val="22"/>
        </w:rPr>
        <w:t xml:space="preserve">   </w:t>
      </w:r>
      <w:r w:rsidR="00325C68">
        <w:rPr>
          <w:b/>
          <w:bCs/>
          <w:sz w:val="22"/>
          <w:szCs w:val="22"/>
        </w:rPr>
        <w:t xml:space="preserve">Ekspert </w:t>
      </w:r>
      <w:r w:rsidR="00BC6760">
        <w:rPr>
          <w:b/>
          <w:bCs/>
          <w:sz w:val="22"/>
          <w:szCs w:val="22"/>
        </w:rPr>
        <w:t xml:space="preserve">ligjor </w:t>
      </w:r>
      <w:r w:rsidR="00381DC5">
        <w:rPr>
          <w:b/>
          <w:bCs/>
          <w:sz w:val="22"/>
          <w:szCs w:val="22"/>
        </w:rPr>
        <w:t xml:space="preserve"> </w:t>
      </w:r>
    </w:p>
    <w:p w:rsidR="006D20E3" w:rsidRPr="00B8480D" w:rsidRDefault="00BC6760" w:rsidP="006D20E3">
      <w:pPr>
        <w:jc w:val="both"/>
        <w:rPr>
          <w:b/>
          <w:bCs/>
          <w:sz w:val="22"/>
          <w:szCs w:val="22"/>
        </w:rPr>
      </w:pPr>
      <w:r>
        <w:rPr>
          <w:b/>
          <w:bCs/>
          <w:sz w:val="22"/>
          <w:szCs w:val="22"/>
        </w:rPr>
        <w:t xml:space="preserve">                      </w:t>
      </w:r>
      <w:r w:rsidR="00002751">
        <w:rPr>
          <w:b/>
          <w:bCs/>
          <w:sz w:val="22"/>
          <w:szCs w:val="22"/>
        </w:rPr>
        <w:t xml:space="preserve">                             </w:t>
      </w:r>
      <w:r w:rsidR="00E91CB3">
        <w:rPr>
          <w:b/>
          <w:bCs/>
          <w:sz w:val="22"/>
          <w:szCs w:val="22"/>
        </w:rPr>
        <w:t xml:space="preserve"> </w:t>
      </w:r>
      <w:r>
        <w:rPr>
          <w:b/>
          <w:bCs/>
          <w:sz w:val="22"/>
          <w:szCs w:val="22"/>
        </w:rPr>
        <w:t xml:space="preserve"> </w:t>
      </w:r>
      <w:r w:rsidR="00381DC5">
        <w:rPr>
          <w:b/>
          <w:bCs/>
          <w:sz w:val="22"/>
          <w:szCs w:val="22"/>
        </w:rPr>
        <w:t>Ekspert financiar</w:t>
      </w:r>
      <w:r w:rsidR="00325C68">
        <w:rPr>
          <w:b/>
          <w:bCs/>
          <w:sz w:val="22"/>
          <w:szCs w:val="22"/>
        </w:rPr>
        <w:t xml:space="preserve"> </w:t>
      </w:r>
    </w:p>
    <w:p w:rsidR="006D20E3" w:rsidRPr="00B8480D" w:rsidRDefault="006D20E3" w:rsidP="00264383">
      <w:pPr>
        <w:jc w:val="both"/>
        <w:rPr>
          <w:b/>
          <w:bCs/>
          <w:sz w:val="22"/>
          <w:szCs w:val="22"/>
        </w:rPr>
      </w:pPr>
    </w:p>
    <w:p w:rsidR="002462D2" w:rsidRDefault="00264383" w:rsidP="00264383">
      <w:pPr>
        <w:jc w:val="both"/>
        <w:rPr>
          <w:b/>
          <w:bCs/>
          <w:sz w:val="22"/>
          <w:szCs w:val="22"/>
        </w:rPr>
      </w:pPr>
      <w:r w:rsidRPr="00935E35">
        <w:rPr>
          <w:b/>
          <w:bCs/>
          <w:sz w:val="22"/>
          <w:szCs w:val="22"/>
        </w:rPr>
        <w:t xml:space="preserve">    </w:t>
      </w:r>
      <w:r>
        <w:rPr>
          <w:b/>
          <w:bCs/>
          <w:sz w:val="22"/>
          <w:szCs w:val="22"/>
        </w:rPr>
        <w:t xml:space="preserve">          </w:t>
      </w:r>
    </w:p>
    <w:p w:rsidR="003C7AA9" w:rsidRDefault="00264383" w:rsidP="00264383">
      <w:pPr>
        <w:jc w:val="both"/>
        <w:rPr>
          <w:b/>
          <w:bCs/>
          <w:sz w:val="22"/>
          <w:szCs w:val="22"/>
        </w:rPr>
      </w:pPr>
      <w:r w:rsidRPr="00264383">
        <w:rPr>
          <w:b/>
          <w:bCs/>
          <w:sz w:val="22"/>
          <w:szCs w:val="22"/>
        </w:rPr>
        <w:t xml:space="preserve">Numri i </w:t>
      </w:r>
      <w:r w:rsidR="00BC6760">
        <w:rPr>
          <w:b/>
          <w:bCs/>
          <w:sz w:val="22"/>
          <w:szCs w:val="22"/>
        </w:rPr>
        <w:t>ekspertëve</w:t>
      </w:r>
      <w:r w:rsidR="002F3D2A">
        <w:rPr>
          <w:b/>
          <w:bCs/>
          <w:sz w:val="22"/>
          <w:szCs w:val="22"/>
        </w:rPr>
        <w:t xml:space="preserve"> </w:t>
      </w:r>
      <w:r w:rsidR="006D20E3">
        <w:rPr>
          <w:b/>
          <w:bCs/>
          <w:sz w:val="22"/>
          <w:szCs w:val="22"/>
        </w:rPr>
        <w:t xml:space="preserve"> që do të </w:t>
      </w:r>
      <w:r w:rsidR="00E02632">
        <w:rPr>
          <w:b/>
          <w:bCs/>
          <w:sz w:val="22"/>
          <w:szCs w:val="22"/>
        </w:rPr>
        <w:t xml:space="preserve">pranohen </w:t>
      </w:r>
      <w:r w:rsidRPr="00264383">
        <w:rPr>
          <w:b/>
          <w:bCs/>
          <w:sz w:val="22"/>
          <w:szCs w:val="22"/>
        </w:rPr>
        <w:t>:</w:t>
      </w:r>
      <w:r w:rsidRPr="00E35C90">
        <w:rPr>
          <w:b/>
          <w:bCs/>
          <w:color w:val="000000" w:themeColor="text1"/>
          <w:sz w:val="22"/>
          <w:szCs w:val="22"/>
        </w:rPr>
        <w:t xml:space="preserve"> </w:t>
      </w:r>
      <w:r w:rsidR="00E35C90">
        <w:rPr>
          <w:b/>
          <w:bCs/>
          <w:color w:val="000000" w:themeColor="text1"/>
          <w:sz w:val="22"/>
          <w:szCs w:val="22"/>
        </w:rPr>
        <w:t xml:space="preserve"> </w:t>
      </w:r>
      <w:r w:rsidR="00381DC5">
        <w:rPr>
          <w:b/>
          <w:bCs/>
          <w:color w:val="000000" w:themeColor="text1"/>
          <w:sz w:val="22"/>
          <w:szCs w:val="22"/>
        </w:rPr>
        <w:t xml:space="preserve">2              </w:t>
      </w:r>
      <w:r w:rsidR="00381DC5">
        <w:rPr>
          <w:b/>
          <w:bCs/>
          <w:sz w:val="22"/>
          <w:szCs w:val="22"/>
        </w:rPr>
        <w:t xml:space="preserve">  </w:t>
      </w:r>
      <w:r w:rsidR="003C7AA9">
        <w:rPr>
          <w:b/>
          <w:bCs/>
          <w:sz w:val="22"/>
          <w:szCs w:val="22"/>
        </w:rPr>
        <w:t xml:space="preserve">                                                               Datë: 13.04.2017          </w:t>
      </w:r>
      <w:r w:rsidR="00381DC5">
        <w:rPr>
          <w:b/>
          <w:bCs/>
          <w:sz w:val="22"/>
          <w:szCs w:val="22"/>
        </w:rPr>
        <w:t xml:space="preserve">  </w:t>
      </w:r>
      <w:r w:rsidR="009179A7">
        <w:rPr>
          <w:b/>
          <w:bCs/>
          <w:sz w:val="22"/>
          <w:szCs w:val="22"/>
        </w:rPr>
        <w:t xml:space="preserve">                       </w:t>
      </w:r>
      <w:r w:rsidR="00002751">
        <w:rPr>
          <w:b/>
          <w:bCs/>
          <w:sz w:val="22"/>
          <w:szCs w:val="22"/>
        </w:rPr>
        <w:t xml:space="preserve">       </w:t>
      </w:r>
    </w:p>
    <w:p w:rsidR="00264383" w:rsidRPr="00935E35" w:rsidRDefault="00002751" w:rsidP="00264383">
      <w:pPr>
        <w:jc w:val="both"/>
        <w:rPr>
          <w:bCs/>
          <w:sz w:val="22"/>
          <w:szCs w:val="22"/>
        </w:rPr>
      </w:pPr>
      <w:r>
        <w:rPr>
          <w:b/>
          <w:bCs/>
          <w:sz w:val="22"/>
          <w:szCs w:val="22"/>
        </w:rPr>
        <w:t xml:space="preserve"> </w:t>
      </w:r>
      <w:r w:rsidR="00264383">
        <w:rPr>
          <w:b/>
          <w:bCs/>
          <w:sz w:val="22"/>
          <w:szCs w:val="22"/>
        </w:rPr>
        <w:t>____________________________________________________________________</w:t>
      </w:r>
      <w:r w:rsidR="003C7AA9">
        <w:rPr>
          <w:b/>
          <w:bCs/>
          <w:sz w:val="22"/>
          <w:szCs w:val="22"/>
        </w:rPr>
        <w:t>__</w:t>
      </w:r>
      <w:r w:rsidR="00264383">
        <w:rPr>
          <w:b/>
          <w:bCs/>
          <w:sz w:val="22"/>
          <w:szCs w:val="22"/>
        </w:rPr>
        <w:t>______</w:t>
      </w:r>
      <w:r w:rsidR="003C7AA9">
        <w:rPr>
          <w:b/>
          <w:bCs/>
          <w:sz w:val="22"/>
          <w:szCs w:val="22"/>
        </w:rPr>
        <w:t>_________</w:t>
      </w:r>
      <w:r w:rsidR="00264383">
        <w:rPr>
          <w:b/>
          <w:bCs/>
          <w:sz w:val="22"/>
          <w:szCs w:val="22"/>
        </w:rPr>
        <w:t>______</w:t>
      </w:r>
    </w:p>
    <w:p w:rsidR="00264383" w:rsidRDefault="00264383" w:rsidP="00264383">
      <w:pPr>
        <w:rPr>
          <w:b/>
        </w:rPr>
      </w:pPr>
      <w:r w:rsidRPr="00C3421C">
        <w:rPr>
          <w:b/>
        </w:rPr>
        <w:t>Detyrat dhe përgjegjësitë:</w:t>
      </w:r>
    </w:p>
    <w:p w:rsidR="0034799F" w:rsidRPr="0034799F" w:rsidRDefault="0034799F" w:rsidP="0034799F">
      <w:pPr>
        <w:jc w:val="both"/>
      </w:pPr>
    </w:p>
    <w:p w:rsidR="0034799F" w:rsidRPr="0034799F" w:rsidRDefault="0034799F" w:rsidP="002F1C6A">
      <w:pPr>
        <w:numPr>
          <w:ilvl w:val="0"/>
          <w:numId w:val="1"/>
        </w:numPr>
        <w:jc w:val="both"/>
        <w:rPr>
          <w:b/>
        </w:rPr>
      </w:pPr>
      <w:bookmarkStart w:id="1" w:name="_Toc208121395"/>
      <w:bookmarkStart w:id="2" w:name="_Toc208121396"/>
      <w:r w:rsidRPr="0034799F">
        <w:rPr>
          <w:b/>
        </w:rPr>
        <w:t>Qëllimi i ofrimit të shërbimeve ligjore dhe financiare</w:t>
      </w:r>
      <w:bookmarkEnd w:id="1"/>
      <w:r w:rsidRPr="0034799F">
        <w:rPr>
          <w:b/>
        </w:rPr>
        <w:t>;</w:t>
      </w:r>
    </w:p>
    <w:p w:rsidR="0034799F" w:rsidRPr="0034799F" w:rsidRDefault="0034799F" w:rsidP="0034799F">
      <w:pPr>
        <w:jc w:val="both"/>
      </w:pPr>
    </w:p>
    <w:p w:rsidR="0034799F" w:rsidRPr="0034799F" w:rsidRDefault="0034799F" w:rsidP="0034799F">
      <w:pPr>
        <w:jc w:val="both"/>
      </w:pPr>
      <w:r w:rsidRPr="0034799F">
        <w:t xml:space="preserve">Qeveria e Republikës së Kosovës është duke punuar për të ri-filluar projektin për ri-vitalizimin dhe zhvillimin e Qendrës rekreative dhe të skijimit në Brezovicë, Komuna e Shterpcës. Qeveria e Republikës së Kosovës është në proces të kontraktimit të 2 ekspertëve (1 ligjor dhe 1 financiar) të cilët do të ofrojnë shërbime profesionale për Qeverinë e Kosovës lidhur me aspektet ligjore dhe financiare për fillimin e procesit të zhvillimit të kësaj qendre. Ekspertët  e angazhuar do të merren me përgatitjen e materialeve të nevojshme për Qeverinë e Kosovës lidhur me zhvillimin e procedurave adekuate për zhvillimin e këtij projekti ku përfshihen procedurat e prokurimit dhe në veçanti atë të Ligjit për Investime Strategjike. Aktiviteti dhe rezultatet e punës së ekspertëve do të jetë subjekt i shqyrtimit dhe miratimit nga ana e Qeverisë së Republikës së Kosovës, përkatësisht Ministria e Tregtisë dhe Industrisë. Qeveria e Kosovës – MTI ka të drejtë të ndërpres kontratën e ekspertëve të angazhuar në cilëndo fazë që e vlerëson të nevojshme.  </w:t>
      </w:r>
    </w:p>
    <w:p w:rsidR="0034799F" w:rsidRPr="0034799F" w:rsidRDefault="0034799F" w:rsidP="0034799F">
      <w:pPr>
        <w:jc w:val="both"/>
      </w:pPr>
    </w:p>
    <w:p w:rsidR="0034799F" w:rsidRPr="0034799F" w:rsidRDefault="0034799F" w:rsidP="002F1C6A">
      <w:pPr>
        <w:numPr>
          <w:ilvl w:val="0"/>
          <w:numId w:val="1"/>
        </w:numPr>
        <w:jc w:val="both"/>
        <w:rPr>
          <w:b/>
        </w:rPr>
      </w:pPr>
      <w:r w:rsidRPr="0034799F">
        <w:rPr>
          <w:b/>
        </w:rPr>
        <w:t xml:space="preserve">Fushëveprimi / Plani i punës </w:t>
      </w:r>
      <w:bookmarkEnd w:id="2"/>
    </w:p>
    <w:p w:rsidR="0034799F" w:rsidRPr="0034799F" w:rsidRDefault="0034799F" w:rsidP="0034799F">
      <w:pPr>
        <w:jc w:val="both"/>
      </w:pPr>
    </w:p>
    <w:p w:rsidR="0034799F" w:rsidRPr="0034799F" w:rsidRDefault="0034799F" w:rsidP="0034799F">
      <w:pPr>
        <w:jc w:val="both"/>
      </w:pPr>
      <w:r w:rsidRPr="0034799F">
        <w:t xml:space="preserve">Ekspertët do të ushtrojnë detyra kyçe në mënyrë që t’i përmbushin objektivat e përshkruara në këtë shpallje. Fushëveprimi konkret i punës së ekspertëve të angazhuar është paraqitur si në vijim: </w:t>
      </w:r>
    </w:p>
    <w:p w:rsidR="0034799F" w:rsidRPr="0034799F" w:rsidRDefault="0034799F" w:rsidP="0034799F">
      <w:pPr>
        <w:jc w:val="both"/>
      </w:pPr>
    </w:p>
    <w:p w:rsidR="0034799F" w:rsidRPr="0034799F" w:rsidRDefault="0034799F" w:rsidP="0034799F">
      <w:pPr>
        <w:jc w:val="both"/>
      </w:pPr>
      <w:r w:rsidRPr="0034799F">
        <w:t xml:space="preserve">Analizimi i Fizibilitetit të projektit dhe i opsionet kontraktuese;  </w:t>
      </w:r>
    </w:p>
    <w:p w:rsidR="0034799F" w:rsidRDefault="0034799F" w:rsidP="0034799F">
      <w:pPr>
        <w:jc w:val="both"/>
      </w:pPr>
      <w:r w:rsidRPr="0034799F">
        <w:t xml:space="preserve">Shqyrtimi dhe Analizimi i procesit të mëparshëm të prokurimit; </w:t>
      </w:r>
    </w:p>
    <w:p w:rsidR="0034799F" w:rsidRDefault="0034799F" w:rsidP="0034799F">
      <w:pPr>
        <w:jc w:val="both"/>
      </w:pPr>
    </w:p>
    <w:p w:rsidR="0034799F" w:rsidRDefault="0034799F" w:rsidP="0034799F">
      <w:pPr>
        <w:jc w:val="both"/>
      </w:pPr>
    </w:p>
    <w:p w:rsidR="0034799F" w:rsidRPr="0034799F" w:rsidRDefault="0034799F" w:rsidP="0034799F">
      <w:pPr>
        <w:jc w:val="both"/>
      </w:pPr>
    </w:p>
    <w:p w:rsidR="0034799F" w:rsidRPr="0034799F" w:rsidRDefault="0034799F" w:rsidP="0034799F">
      <w:pPr>
        <w:jc w:val="both"/>
      </w:pPr>
      <w:bookmarkStart w:id="3" w:name="_Toc208121397"/>
      <w:r w:rsidRPr="0034799F">
        <w:t xml:space="preserve">2.1 </w:t>
      </w:r>
      <w:r w:rsidRPr="0034799F">
        <w:tab/>
      </w:r>
      <w:bookmarkEnd w:id="3"/>
      <w:r w:rsidRPr="0034799F">
        <w:t>Fizibiliteti i projektit dhe opsionet kontraktuese</w:t>
      </w:r>
    </w:p>
    <w:p w:rsidR="0034799F" w:rsidRPr="0034799F" w:rsidRDefault="0034799F" w:rsidP="0034799F">
      <w:pPr>
        <w:jc w:val="both"/>
      </w:pPr>
    </w:p>
    <w:p w:rsidR="0034799F" w:rsidRPr="0034799F" w:rsidRDefault="0034799F" w:rsidP="002F1C6A">
      <w:pPr>
        <w:numPr>
          <w:ilvl w:val="2"/>
          <w:numId w:val="1"/>
        </w:numPr>
        <w:jc w:val="both"/>
        <w:rPr>
          <w:i/>
        </w:rPr>
      </w:pPr>
      <w:bookmarkStart w:id="4" w:name="_Toc208121399"/>
      <w:r w:rsidRPr="0034799F">
        <w:rPr>
          <w:i/>
        </w:rPr>
        <w:t xml:space="preserve">Shqyrtimi i Kornizës Ligjore </w:t>
      </w:r>
      <w:bookmarkEnd w:id="4"/>
    </w:p>
    <w:p w:rsidR="0034799F" w:rsidRPr="0034799F" w:rsidRDefault="0034799F" w:rsidP="0034799F">
      <w:pPr>
        <w:jc w:val="both"/>
      </w:pPr>
    </w:p>
    <w:p w:rsidR="0034799F" w:rsidRPr="0034799F" w:rsidRDefault="0034799F" w:rsidP="0034799F">
      <w:pPr>
        <w:jc w:val="both"/>
      </w:pPr>
      <w:r w:rsidRPr="0034799F">
        <w:t xml:space="preserve">Ekspertët do shqyrtojnë kornizën ligjore të tërësishme për zbatimin e projektit. Korniza ligjore përfshinë analizimin dhe dhënien e këshillave lidhur me ligjet e aplikueshme në fuqi (p.sh. Ligjin për Investimet Strategjike ose Ligjin për Partneritet Publik-Privat), përmes të cilave këshilla do të përcaktohet zbatimi i këtij Projekti. Ky vlerësim ligjor dhe financiar do t’i shërbejë Qeverisë së Kosovës për të marrë vendim lidhur me bazën ligjore adekuate e cila do të aplikohet nga Qeveria e Kosovës për zhvillimin e këtij projekti. Puna e ekspertëve përfshinë (por nuk është e kufizuar) detyrat në vijim: </w:t>
      </w:r>
    </w:p>
    <w:p w:rsidR="0034799F" w:rsidRPr="0034799F" w:rsidRDefault="0034799F" w:rsidP="0034799F">
      <w:pPr>
        <w:jc w:val="both"/>
      </w:pPr>
    </w:p>
    <w:p w:rsidR="0034799F" w:rsidRPr="0034799F" w:rsidRDefault="0034799F" w:rsidP="002F1C6A">
      <w:pPr>
        <w:numPr>
          <w:ilvl w:val="0"/>
          <w:numId w:val="6"/>
        </w:numPr>
        <w:jc w:val="both"/>
      </w:pPr>
      <w:r w:rsidRPr="0034799F">
        <w:t>Vlerësimin e kornizës ligjore relevante e cila ndikon në qëndrueshmërinë e realizimit dhe zbatimit të projektit dhe në të njëjtën kohë të propozojë ndryshime ligjore për zgjidhjen e këtyre çështjeve. Ndër të tjera, normat relevante ligjore përfshijnë:</w:t>
      </w:r>
    </w:p>
    <w:p w:rsidR="0034799F" w:rsidRPr="0034799F" w:rsidRDefault="0034799F" w:rsidP="002F1C6A">
      <w:pPr>
        <w:numPr>
          <w:ilvl w:val="0"/>
          <w:numId w:val="2"/>
        </w:numPr>
        <w:jc w:val="both"/>
      </w:pPr>
      <w:r w:rsidRPr="0034799F">
        <w:t>Kufizime eventuale kushtetuese ose kufizime tjera të përgjithshme ligjore që ndikojnë në këtë lloj transaksioni;</w:t>
      </w:r>
    </w:p>
    <w:p w:rsidR="0034799F" w:rsidRPr="0034799F" w:rsidRDefault="0034799F" w:rsidP="002F1C6A">
      <w:pPr>
        <w:numPr>
          <w:ilvl w:val="0"/>
          <w:numId w:val="2"/>
        </w:numPr>
        <w:jc w:val="both"/>
      </w:pPr>
      <w:r w:rsidRPr="0034799F">
        <w:t xml:space="preserve">Ligji për Investime Strategjike; </w:t>
      </w:r>
    </w:p>
    <w:p w:rsidR="0034799F" w:rsidRPr="0034799F" w:rsidRDefault="0034799F" w:rsidP="002F1C6A">
      <w:pPr>
        <w:numPr>
          <w:ilvl w:val="0"/>
          <w:numId w:val="2"/>
        </w:numPr>
        <w:jc w:val="both"/>
      </w:pPr>
      <w:r w:rsidRPr="0034799F">
        <w:t xml:space="preserve">Ligji për Partneritet Publik-Privat; </w:t>
      </w:r>
    </w:p>
    <w:p w:rsidR="0034799F" w:rsidRPr="0034799F" w:rsidRDefault="0034799F" w:rsidP="002F1C6A">
      <w:pPr>
        <w:numPr>
          <w:ilvl w:val="0"/>
          <w:numId w:val="2"/>
        </w:numPr>
        <w:jc w:val="both"/>
      </w:pPr>
      <w:r w:rsidRPr="0034799F">
        <w:t>Ligji për Prokurimin Publik;</w:t>
      </w:r>
    </w:p>
    <w:p w:rsidR="0034799F" w:rsidRPr="0034799F" w:rsidRDefault="0034799F" w:rsidP="002F1C6A">
      <w:pPr>
        <w:numPr>
          <w:ilvl w:val="0"/>
          <w:numId w:val="2"/>
        </w:numPr>
        <w:jc w:val="both"/>
      </w:pPr>
      <w:r w:rsidRPr="0034799F">
        <w:t xml:space="preserve">Ligji për Menaxhimin e Financave Publike dhe Përgjegjësitë; </w:t>
      </w:r>
    </w:p>
    <w:p w:rsidR="0034799F" w:rsidRPr="0034799F" w:rsidRDefault="0034799F" w:rsidP="002F1C6A">
      <w:pPr>
        <w:numPr>
          <w:ilvl w:val="0"/>
          <w:numId w:val="2"/>
        </w:numPr>
        <w:jc w:val="both"/>
      </w:pPr>
      <w:r w:rsidRPr="0034799F">
        <w:t xml:space="preserve">Ligji i Shpronësimit; </w:t>
      </w:r>
    </w:p>
    <w:p w:rsidR="0034799F" w:rsidRPr="0034799F" w:rsidRDefault="0034799F" w:rsidP="002F1C6A">
      <w:pPr>
        <w:numPr>
          <w:ilvl w:val="0"/>
          <w:numId w:val="2"/>
        </w:numPr>
        <w:jc w:val="both"/>
      </w:pPr>
      <w:r w:rsidRPr="0034799F">
        <w:t>Ligji i Pronës dhe të drejtave tjera reale;</w:t>
      </w:r>
    </w:p>
    <w:p w:rsidR="0034799F" w:rsidRPr="0034799F" w:rsidRDefault="0034799F" w:rsidP="002F1C6A">
      <w:pPr>
        <w:numPr>
          <w:ilvl w:val="0"/>
          <w:numId w:val="2"/>
        </w:numPr>
        <w:jc w:val="both"/>
      </w:pPr>
      <w:r w:rsidRPr="0034799F">
        <w:t xml:space="preserve">Ligji i Turizmit; </w:t>
      </w:r>
    </w:p>
    <w:p w:rsidR="0034799F" w:rsidRPr="0034799F" w:rsidRDefault="0034799F" w:rsidP="002F1C6A">
      <w:pPr>
        <w:numPr>
          <w:ilvl w:val="0"/>
          <w:numId w:val="2"/>
        </w:numPr>
        <w:jc w:val="both"/>
      </w:pPr>
      <w:r w:rsidRPr="0034799F">
        <w:t>Ligjet e tjera të nevojshme që mund të jenë të zbatueshme në këtë projekt;</w:t>
      </w:r>
    </w:p>
    <w:p w:rsidR="0034799F" w:rsidRPr="0034799F" w:rsidRDefault="0034799F" w:rsidP="0034799F">
      <w:pPr>
        <w:jc w:val="both"/>
      </w:pPr>
    </w:p>
    <w:p w:rsidR="0034799F" w:rsidRPr="0034799F" w:rsidRDefault="0034799F" w:rsidP="002F1C6A">
      <w:pPr>
        <w:numPr>
          <w:ilvl w:val="0"/>
          <w:numId w:val="6"/>
        </w:numPr>
        <w:jc w:val="both"/>
      </w:pPr>
      <w:r w:rsidRPr="0034799F">
        <w:t xml:space="preserve">Ofron rekomandim për Qeverinë e Kosovës për mënyrën dhe metodën adekuate të cilën Qeveria do ta zbatojë për realizimin e këtij projekti. </w:t>
      </w:r>
    </w:p>
    <w:p w:rsidR="0034799F" w:rsidRPr="0034799F" w:rsidRDefault="0034799F" w:rsidP="0034799F">
      <w:pPr>
        <w:jc w:val="both"/>
      </w:pPr>
    </w:p>
    <w:p w:rsidR="0034799F" w:rsidRPr="0034799F" w:rsidRDefault="0034799F" w:rsidP="002F1C6A">
      <w:pPr>
        <w:numPr>
          <w:ilvl w:val="1"/>
          <w:numId w:val="4"/>
        </w:numPr>
        <w:jc w:val="both"/>
      </w:pPr>
      <w:r w:rsidRPr="0034799F">
        <w:t>Shqyrtimi dhe Analizimi i procesit të mëparshëm të prokurimit</w:t>
      </w:r>
    </w:p>
    <w:p w:rsidR="0034799F" w:rsidRPr="0034799F" w:rsidRDefault="0034799F" w:rsidP="0034799F">
      <w:pPr>
        <w:jc w:val="both"/>
      </w:pPr>
    </w:p>
    <w:p w:rsidR="0034799F" w:rsidRPr="0034799F" w:rsidRDefault="0034799F" w:rsidP="002F1C6A">
      <w:pPr>
        <w:numPr>
          <w:ilvl w:val="2"/>
          <w:numId w:val="5"/>
        </w:numPr>
        <w:jc w:val="both"/>
      </w:pPr>
      <w:r w:rsidRPr="0034799F">
        <w:t xml:space="preserve">Ekspertët do të bëjnë analizimin e procesit të mëparshëm të prokurimit (Prokurimi Publik Nr. MTI 204-13-008-612) si dhe të nxjerrin opinion ligjor lidhur me çështjen e pronësisë së ‘Master Planit’ dhe të dokumenteve mbështetëse të procesit të shkuar të këtij prokurimi publik.  </w:t>
      </w:r>
    </w:p>
    <w:p w:rsidR="0034799F" w:rsidRPr="0034799F" w:rsidRDefault="0034799F" w:rsidP="0034799F">
      <w:pPr>
        <w:jc w:val="both"/>
      </w:pPr>
    </w:p>
    <w:p w:rsidR="0034799F" w:rsidRPr="0034799F" w:rsidRDefault="0034799F" w:rsidP="002F1C6A">
      <w:pPr>
        <w:numPr>
          <w:ilvl w:val="0"/>
          <w:numId w:val="5"/>
        </w:numPr>
        <w:jc w:val="both"/>
        <w:rPr>
          <w:b/>
        </w:rPr>
      </w:pPr>
      <w:r w:rsidRPr="0034799F">
        <w:rPr>
          <w:b/>
        </w:rPr>
        <w:t xml:space="preserve">Raportimi   </w:t>
      </w:r>
    </w:p>
    <w:p w:rsidR="0034799F" w:rsidRPr="0034799F" w:rsidRDefault="0034799F" w:rsidP="0034799F">
      <w:pPr>
        <w:jc w:val="both"/>
      </w:pPr>
    </w:p>
    <w:p w:rsidR="0034799F" w:rsidRDefault="0034799F" w:rsidP="0034799F">
      <w:pPr>
        <w:jc w:val="both"/>
      </w:pPr>
      <w:r w:rsidRPr="0034799F">
        <w:t xml:space="preserve">Ekspertët do të dorëzojnë raporte (preliminare dhe përfundimtare) rreth rezultateve të punës së tyre sipas formatit të kërkuar nga punëdhënësi. Pas përfundimit të detyrës, ekspertët do të dorëzojnë raportet finale për miratim nga MTI / Qeveria e Kosovës. </w:t>
      </w:r>
    </w:p>
    <w:p w:rsidR="0034799F" w:rsidRPr="0034799F" w:rsidRDefault="0034799F" w:rsidP="0034799F">
      <w:pPr>
        <w:jc w:val="both"/>
      </w:pPr>
    </w:p>
    <w:p w:rsidR="0034799F" w:rsidRPr="0034799F" w:rsidRDefault="0034799F" w:rsidP="002F1C6A">
      <w:pPr>
        <w:numPr>
          <w:ilvl w:val="0"/>
          <w:numId w:val="5"/>
        </w:numPr>
        <w:jc w:val="both"/>
        <w:rPr>
          <w:b/>
        </w:rPr>
      </w:pPr>
      <w:r w:rsidRPr="0034799F">
        <w:rPr>
          <w:b/>
        </w:rPr>
        <w:t xml:space="preserve">Kualifikimi dhe përvoja profesionale    </w:t>
      </w:r>
    </w:p>
    <w:p w:rsidR="0034799F" w:rsidRPr="0034799F" w:rsidRDefault="0034799F" w:rsidP="0034799F">
      <w:pPr>
        <w:jc w:val="both"/>
      </w:pPr>
      <w:r w:rsidRPr="0034799F">
        <w:t xml:space="preserve"> </w:t>
      </w:r>
    </w:p>
    <w:p w:rsidR="0034799F" w:rsidRPr="0034799F" w:rsidRDefault="0034799F" w:rsidP="002F1C6A">
      <w:pPr>
        <w:numPr>
          <w:ilvl w:val="0"/>
          <w:numId w:val="3"/>
        </w:numPr>
        <w:jc w:val="both"/>
      </w:pPr>
      <w:r w:rsidRPr="0034799F">
        <w:t>Diplomë universiteti (master) në drejtësi për ekspertin</w:t>
      </w:r>
      <w:r w:rsidR="002F1C6A">
        <w:t xml:space="preserve"> ligjor dhe në fushat ekonomike</w:t>
      </w:r>
      <w:r w:rsidRPr="0034799F">
        <w:t xml:space="preserve"> për ekspertin financiar; </w:t>
      </w:r>
    </w:p>
    <w:p w:rsidR="0034799F" w:rsidRPr="0034799F" w:rsidRDefault="0034799F" w:rsidP="002F1C6A">
      <w:pPr>
        <w:numPr>
          <w:ilvl w:val="0"/>
          <w:numId w:val="3"/>
        </w:numPr>
        <w:jc w:val="both"/>
      </w:pPr>
      <w:r w:rsidRPr="0034799F">
        <w:t xml:space="preserve">Së paku 7 vjet përvojë pune relevante; </w:t>
      </w:r>
    </w:p>
    <w:p w:rsidR="0034799F" w:rsidRPr="0034799F" w:rsidRDefault="0034799F" w:rsidP="002F1C6A">
      <w:pPr>
        <w:numPr>
          <w:ilvl w:val="0"/>
          <w:numId w:val="3"/>
        </w:numPr>
        <w:jc w:val="both"/>
      </w:pPr>
      <w:r w:rsidRPr="0034799F">
        <w:t xml:space="preserve">Përvojë pune në çështjet e pronësisë, privatizimit, çështjet ekonomike, prokurimit dhe në fushën komerciale; </w:t>
      </w:r>
    </w:p>
    <w:p w:rsidR="0034799F" w:rsidRPr="0034799F" w:rsidRDefault="0034799F" w:rsidP="002F1C6A">
      <w:pPr>
        <w:numPr>
          <w:ilvl w:val="0"/>
          <w:numId w:val="3"/>
        </w:numPr>
        <w:jc w:val="both"/>
      </w:pPr>
      <w:r w:rsidRPr="0034799F">
        <w:t xml:space="preserve">Preferohet përvoja e kaluar në projekte të ngjashme; </w:t>
      </w:r>
    </w:p>
    <w:p w:rsidR="0034799F" w:rsidRPr="0034799F" w:rsidRDefault="0034799F" w:rsidP="002F1C6A">
      <w:pPr>
        <w:numPr>
          <w:ilvl w:val="0"/>
          <w:numId w:val="3"/>
        </w:numPr>
        <w:jc w:val="both"/>
      </w:pPr>
      <w:r w:rsidRPr="0034799F">
        <w:t xml:space="preserve">Përvojë të konsiderueshme në hartimin dhe analizimin e opinioneve ligjore, kontratave, dhe dokumenteve tjera ligjore komplekse;  </w:t>
      </w:r>
    </w:p>
    <w:p w:rsidR="0034799F" w:rsidRDefault="0034799F" w:rsidP="002F1C6A">
      <w:pPr>
        <w:numPr>
          <w:ilvl w:val="0"/>
          <w:numId w:val="3"/>
        </w:numPr>
        <w:jc w:val="both"/>
      </w:pPr>
      <w:r w:rsidRPr="0034799F">
        <w:t xml:space="preserve">Njohuri të shkëlqyeshme në të shkruar dhe në të folur të gjuhës Shqipe, Serbe dhe Angleze.  </w:t>
      </w:r>
    </w:p>
    <w:p w:rsidR="0034799F" w:rsidRPr="0034799F" w:rsidRDefault="0034799F" w:rsidP="0034799F">
      <w:pPr>
        <w:ind w:left="720"/>
        <w:jc w:val="both"/>
      </w:pPr>
    </w:p>
    <w:p w:rsidR="0034799F" w:rsidRPr="0034799F" w:rsidRDefault="0034799F" w:rsidP="0034799F">
      <w:pPr>
        <w:jc w:val="both"/>
      </w:pPr>
    </w:p>
    <w:p w:rsidR="0034799F" w:rsidRPr="0034799F" w:rsidRDefault="0034799F" w:rsidP="002F1C6A">
      <w:pPr>
        <w:numPr>
          <w:ilvl w:val="0"/>
          <w:numId w:val="5"/>
        </w:numPr>
        <w:jc w:val="both"/>
        <w:rPr>
          <w:b/>
        </w:rPr>
      </w:pPr>
      <w:r w:rsidRPr="0034799F">
        <w:rPr>
          <w:b/>
        </w:rPr>
        <w:t xml:space="preserve">Pagesa </w:t>
      </w:r>
    </w:p>
    <w:p w:rsidR="0034799F" w:rsidRPr="0034799F" w:rsidRDefault="0034799F" w:rsidP="0034799F">
      <w:pPr>
        <w:jc w:val="both"/>
      </w:pPr>
    </w:p>
    <w:p w:rsidR="0034799F" w:rsidRPr="0034799F" w:rsidRDefault="0034799F" w:rsidP="0034799F">
      <w:pPr>
        <w:jc w:val="both"/>
      </w:pPr>
      <w:r w:rsidRPr="0034799F">
        <w:t xml:space="preserve">Shuma e pagesës është 100.00 euro bruto për një ditë punë. </w:t>
      </w:r>
    </w:p>
    <w:p w:rsidR="0034799F" w:rsidRPr="0034799F" w:rsidRDefault="0034799F" w:rsidP="0034799F">
      <w:pPr>
        <w:rPr>
          <w:b/>
        </w:rPr>
      </w:pPr>
      <w:r w:rsidRPr="0034799F">
        <w:rPr>
          <w:b/>
        </w:rPr>
        <w:t xml:space="preserve"> </w:t>
      </w:r>
    </w:p>
    <w:p w:rsidR="0034799F" w:rsidRPr="0034799F" w:rsidRDefault="0034799F" w:rsidP="0034799F">
      <w:pPr>
        <w:rPr>
          <w:b/>
        </w:rPr>
      </w:pPr>
    </w:p>
    <w:p w:rsidR="00264383" w:rsidRDefault="00264383" w:rsidP="00264383">
      <w:pPr>
        <w:rPr>
          <w:b/>
          <w:sz w:val="22"/>
          <w:szCs w:val="22"/>
          <w:lang w:eastAsia="en-US"/>
        </w:rPr>
      </w:pPr>
      <w:r w:rsidRPr="00515EAE">
        <w:rPr>
          <w:b/>
          <w:sz w:val="22"/>
          <w:szCs w:val="22"/>
          <w:lang w:eastAsia="en-US"/>
        </w:rPr>
        <w:t>Data e mbylljes së konkursit:</w:t>
      </w:r>
      <w:r>
        <w:rPr>
          <w:b/>
          <w:sz w:val="22"/>
          <w:szCs w:val="22"/>
          <w:lang w:eastAsia="en-US"/>
        </w:rPr>
        <w:t xml:space="preserve"> </w:t>
      </w:r>
    </w:p>
    <w:p w:rsidR="00264383" w:rsidRDefault="00264383" w:rsidP="00264383">
      <w:pPr>
        <w:rPr>
          <w:b/>
          <w:sz w:val="22"/>
          <w:szCs w:val="22"/>
          <w:lang w:eastAsia="en-US"/>
        </w:rPr>
      </w:pPr>
      <w:r>
        <w:rPr>
          <w:b/>
          <w:sz w:val="22"/>
          <w:szCs w:val="22"/>
          <w:lang w:eastAsia="en-US"/>
        </w:rPr>
        <w:t xml:space="preserve"> </w:t>
      </w:r>
    </w:p>
    <w:p w:rsidR="00264383" w:rsidRPr="00264383" w:rsidRDefault="003C7AA9" w:rsidP="00264383">
      <w:pPr>
        <w:pStyle w:val="BodyText2"/>
        <w:rPr>
          <w:rFonts w:ascii="Book Antiqua" w:hAnsi="Book Antiqua" w:cs="Book Antiqua"/>
          <w:b/>
          <w:bCs/>
          <w:sz w:val="24"/>
          <w:szCs w:val="24"/>
        </w:rPr>
      </w:pPr>
      <w:r>
        <w:rPr>
          <w:rFonts w:ascii="Book Antiqua" w:hAnsi="Book Antiqua" w:cs="Book Antiqua"/>
          <w:b/>
          <w:bCs/>
          <w:sz w:val="24"/>
          <w:szCs w:val="24"/>
        </w:rPr>
        <w:t>20.04.2017</w:t>
      </w:r>
    </w:p>
    <w:p w:rsidR="00264383" w:rsidRPr="00264383" w:rsidRDefault="00264383" w:rsidP="00264383">
      <w:pPr>
        <w:pStyle w:val="BodyText2"/>
        <w:rPr>
          <w:rFonts w:ascii="Book Antiqua" w:hAnsi="Book Antiqua" w:cs="Book Antiqua"/>
          <w:b/>
          <w:bCs/>
          <w:sz w:val="24"/>
          <w:szCs w:val="24"/>
        </w:rPr>
      </w:pPr>
    </w:p>
    <w:p w:rsidR="00264383" w:rsidRPr="004C40B3" w:rsidRDefault="00264383" w:rsidP="00264383">
      <w:pPr>
        <w:pStyle w:val="CM8"/>
        <w:rPr>
          <w:rFonts w:ascii="Times New Roman" w:hAnsi="Times New Roman" w:cs="Times New Roman"/>
          <w:b/>
          <w:bCs/>
          <w:color w:val="000000"/>
          <w:sz w:val="22"/>
          <w:szCs w:val="22"/>
          <w:lang w:val="sq-AL"/>
        </w:rPr>
      </w:pPr>
      <w:r>
        <w:rPr>
          <w:rFonts w:ascii="Times New Roman" w:hAnsi="Times New Roman" w:cs="Times New Roman"/>
          <w:b/>
          <w:bCs/>
          <w:color w:val="000000"/>
          <w:sz w:val="22"/>
          <w:szCs w:val="22"/>
          <w:lang w:val="sq-AL"/>
        </w:rPr>
        <w:t>Paraqitja e kërkesave</w:t>
      </w:r>
    </w:p>
    <w:p w:rsidR="00264383" w:rsidRPr="00CA5F6A" w:rsidRDefault="00264383" w:rsidP="00264383">
      <w:pPr>
        <w:pStyle w:val="Default"/>
        <w:jc w:val="both"/>
        <w:rPr>
          <w:lang w:val="sq-AL"/>
        </w:rPr>
      </w:pPr>
    </w:p>
    <w:p w:rsidR="00264383" w:rsidRDefault="00264383" w:rsidP="00264383">
      <w:pPr>
        <w:jc w:val="both"/>
        <w:rPr>
          <w:color w:val="000000"/>
        </w:rPr>
      </w:pPr>
      <w:r w:rsidRPr="00CA5F6A">
        <w:rPr>
          <w:color w:val="000000"/>
        </w:rPr>
        <w:t xml:space="preserve">Formularët për aplikim mund të merren në recepcion të MTI-së, ose të tërhiqen nga </w:t>
      </w:r>
      <w:r>
        <w:rPr>
          <w:i/>
          <w:iCs/>
          <w:color w:val="000000"/>
        </w:rPr>
        <w:t>w</w:t>
      </w:r>
      <w:r w:rsidRPr="00CA5F6A">
        <w:rPr>
          <w:i/>
          <w:iCs/>
          <w:color w:val="000000"/>
        </w:rPr>
        <w:t xml:space="preserve">eb </w:t>
      </w:r>
      <w:r w:rsidRPr="00CA5F6A">
        <w:rPr>
          <w:color w:val="000000"/>
        </w:rPr>
        <w:t xml:space="preserve">faqja e MTI-së, ku është bërë edhe shpallja </w:t>
      </w:r>
      <w:r>
        <w:rPr>
          <w:color w:val="000000"/>
        </w:rPr>
        <w:t xml:space="preserve">e konkursit </w:t>
      </w:r>
      <w:r w:rsidRPr="00CA5F6A">
        <w:rPr>
          <w:color w:val="000000"/>
        </w:rPr>
        <w:t xml:space="preserve">, në adresën </w:t>
      </w:r>
      <w:r>
        <w:rPr>
          <w:color w:val="000000"/>
        </w:rPr>
        <w:t>www</w:t>
      </w:r>
      <w:r w:rsidRPr="00CA5F6A">
        <w:rPr>
          <w:color w:val="000000"/>
        </w:rPr>
        <w:t xml:space="preserve">.mti-ks.org dhe dorëzohen në Divizionin e </w:t>
      </w:r>
      <w:r>
        <w:rPr>
          <w:color w:val="000000"/>
        </w:rPr>
        <w:t>Burimeve Njerëzore, Adre</w:t>
      </w:r>
      <w:r w:rsidRPr="00CA5F6A">
        <w:rPr>
          <w:color w:val="000000"/>
        </w:rPr>
        <w:t>sa : Rr. “Muharrem Fejza “ p.</w:t>
      </w:r>
      <w:r>
        <w:rPr>
          <w:color w:val="000000"/>
        </w:rPr>
        <w:t xml:space="preserve"> </w:t>
      </w:r>
      <w:r w:rsidRPr="00CA5F6A">
        <w:rPr>
          <w:color w:val="000000"/>
        </w:rPr>
        <w:t xml:space="preserve">n. 10000 </w:t>
      </w:r>
      <w:r>
        <w:rPr>
          <w:color w:val="000000"/>
        </w:rPr>
        <w:t>Prishtinë, çdo ditë pune</w:t>
      </w:r>
      <w:r w:rsidRPr="00CA5F6A">
        <w:rPr>
          <w:color w:val="000000"/>
        </w:rPr>
        <w:t xml:space="preserve"> nga ora 8:00 -16:00 deri më</w:t>
      </w:r>
      <w:r w:rsidR="00E57B6E">
        <w:rPr>
          <w:color w:val="000000"/>
        </w:rPr>
        <w:t>:</w:t>
      </w:r>
      <w:r>
        <w:rPr>
          <w:color w:val="000000"/>
        </w:rPr>
        <w:t xml:space="preserve"> </w:t>
      </w:r>
      <w:r w:rsidR="003C7AA9">
        <w:rPr>
          <w:color w:val="000000"/>
        </w:rPr>
        <w:t>20.04.2017.</w:t>
      </w:r>
      <w:r w:rsidR="00497EDA">
        <w:rPr>
          <w:b/>
          <w:sz w:val="22"/>
          <w:szCs w:val="22"/>
          <w:lang w:eastAsia="en-US"/>
        </w:rPr>
        <w:t xml:space="preserve"> </w:t>
      </w:r>
      <w:r w:rsidRPr="00CA5F6A">
        <w:rPr>
          <w:color w:val="000000"/>
        </w:rPr>
        <w:t>Për informata më të hollësishme mund të konta</w:t>
      </w:r>
      <w:r>
        <w:rPr>
          <w:color w:val="000000"/>
        </w:rPr>
        <w:t>ktoni në nr. tel. 038-200 36-578</w:t>
      </w:r>
      <w:r w:rsidRPr="00CA5F6A">
        <w:rPr>
          <w:color w:val="000000"/>
        </w:rPr>
        <w:t xml:space="preserve">. </w:t>
      </w:r>
    </w:p>
    <w:p w:rsidR="00264383" w:rsidRDefault="00264383" w:rsidP="00264383">
      <w:pPr>
        <w:pStyle w:val="Default"/>
        <w:rPr>
          <w:lang w:val="sq-AL"/>
        </w:rPr>
      </w:pPr>
    </w:p>
    <w:p w:rsidR="00213C2C" w:rsidRPr="004F2016" w:rsidRDefault="00213C2C" w:rsidP="00264383">
      <w:pPr>
        <w:pStyle w:val="Default"/>
        <w:rPr>
          <w:lang w:val="sq-AL"/>
        </w:rPr>
      </w:pPr>
    </w:p>
    <w:p w:rsidR="00264383" w:rsidRDefault="00264383" w:rsidP="00264383">
      <w:pPr>
        <w:pStyle w:val="CM19"/>
        <w:spacing w:line="258" w:lineRule="atLeast"/>
        <w:jc w:val="both"/>
        <w:rPr>
          <w:rFonts w:ascii="Times New Roman" w:hAnsi="Times New Roman" w:cs="Times New Roman"/>
          <w:color w:val="000000"/>
          <w:lang w:val="sq-AL"/>
        </w:rPr>
      </w:pPr>
      <w:r w:rsidRPr="00CA5F6A">
        <w:rPr>
          <w:rFonts w:ascii="Times New Roman" w:hAnsi="Times New Roman" w:cs="Times New Roman"/>
          <w:color w:val="000000"/>
          <w:lang w:val="sq-AL"/>
        </w:rPr>
        <w:t xml:space="preserve">Kërkesat e dërguara pas datës së fundit </w:t>
      </w:r>
      <w:r>
        <w:rPr>
          <w:rFonts w:ascii="Times New Roman" w:hAnsi="Times New Roman" w:cs="Times New Roman"/>
          <w:color w:val="000000"/>
          <w:lang w:val="sq-AL"/>
        </w:rPr>
        <w:t>nuk do të pranohen.</w:t>
      </w:r>
    </w:p>
    <w:p w:rsidR="00264383" w:rsidRDefault="00264383" w:rsidP="00264383">
      <w:pPr>
        <w:pStyle w:val="Default"/>
        <w:jc w:val="both"/>
        <w:rPr>
          <w:lang w:val="sq-AL"/>
        </w:rPr>
      </w:pPr>
      <w:r>
        <w:rPr>
          <w:lang w:val="sq-AL"/>
        </w:rPr>
        <w:t>Për shkak te numrit te madh të kërkesave të pranuara,vetëm kandidatët e përzgjedhur në listën e ngushtë do  të kontaktohen.</w:t>
      </w:r>
    </w:p>
    <w:p w:rsidR="00264383" w:rsidRDefault="00264383" w:rsidP="00264383">
      <w:pPr>
        <w:pStyle w:val="Default"/>
        <w:jc w:val="both"/>
        <w:rPr>
          <w:lang w:val="sq-AL"/>
        </w:rPr>
      </w:pPr>
    </w:p>
    <w:p w:rsidR="00264383" w:rsidRDefault="00264383" w:rsidP="00264383">
      <w:pPr>
        <w:pStyle w:val="Default"/>
        <w:jc w:val="both"/>
        <w:rPr>
          <w:lang w:val="sq-AL"/>
        </w:rPr>
      </w:pPr>
      <w:r>
        <w:rPr>
          <w:lang w:val="sq-AL"/>
        </w:rPr>
        <w:t xml:space="preserve"> </w:t>
      </w:r>
    </w:p>
    <w:p w:rsidR="005E713F" w:rsidRDefault="005E713F" w:rsidP="00EA442B">
      <w:pPr>
        <w:pStyle w:val="Default"/>
        <w:jc w:val="both"/>
        <w:rPr>
          <w:lang w:val="sq-AL"/>
        </w:rPr>
      </w:pPr>
    </w:p>
    <w:p w:rsidR="005E713F" w:rsidRDefault="005E713F" w:rsidP="00EA442B">
      <w:pPr>
        <w:pStyle w:val="Default"/>
        <w:jc w:val="both"/>
        <w:rPr>
          <w:lang w:val="sq-AL"/>
        </w:rPr>
      </w:pPr>
    </w:p>
    <w:p w:rsidR="005E713F" w:rsidRDefault="005E713F" w:rsidP="00EA442B">
      <w:pPr>
        <w:pStyle w:val="Default"/>
        <w:jc w:val="both"/>
        <w:rPr>
          <w:lang w:val="sq-AL"/>
        </w:rPr>
      </w:pPr>
    </w:p>
    <w:p w:rsidR="00AD79E5" w:rsidRDefault="00AD79E5" w:rsidP="00EA442B">
      <w:pPr>
        <w:pStyle w:val="Default"/>
        <w:jc w:val="both"/>
        <w:rPr>
          <w:lang w:val="sq-AL"/>
        </w:rPr>
      </w:pPr>
    </w:p>
    <w:p w:rsidR="00AD79E5" w:rsidRDefault="00AD79E5" w:rsidP="00EA442B">
      <w:pPr>
        <w:pStyle w:val="Default"/>
        <w:jc w:val="both"/>
        <w:rPr>
          <w:lang w:val="sq-AL"/>
        </w:rPr>
      </w:pPr>
    </w:p>
    <w:p w:rsidR="00C85D29" w:rsidRDefault="00C85D29" w:rsidP="00EA442B">
      <w:pPr>
        <w:pStyle w:val="Default"/>
        <w:jc w:val="both"/>
        <w:rPr>
          <w:lang w:val="sq-AL"/>
        </w:rPr>
      </w:pPr>
    </w:p>
    <w:p w:rsidR="00C85D29" w:rsidRDefault="00C85D29" w:rsidP="00EA442B">
      <w:pPr>
        <w:pStyle w:val="Default"/>
        <w:jc w:val="both"/>
        <w:rPr>
          <w:lang w:val="sq-AL"/>
        </w:rPr>
      </w:pPr>
    </w:p>
    <w:p w:rsidR="00C85D29" w:rsidRDefault="00C85D29" w:rsidP="00EA442B">
      <w:pPr>
        <w:pStyle w:val="Default"/>
        <w:jc w:val="both"/>
        <w:rPr>
          <w:lang w:val="sq-AL"/>
        </w:rPr>
      </w:pPr>
    </w:p>
    <w:p w:rsidR="00C85D29" w:rsidRDefault="00C85D29"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275D44" w:rsidP="00EA442B">
      <w:pPr>
        <w:pStyle w:val="Default"/>
        <w:jc w:val="both"/>
        <w:rPr>
          <w:lang w:val="sq-AL"/>
        </w:rPr>
      </w:pPr>
    </w:p>
    <w:p w:rsidR="00275D44" w:rsidRDefault="0052072E" w:rsidP="00EA442B">
      <w:pPr>
        <w:pStyle w:val="Default"/>
        <w:jc w:val="both"/>
        <w:rPr>
          <w:lang w:val="sq-AL"/>
        </w:rPr>
      </w:pPr>
      <w:r>
        <w:rPr>
          <w:lang w:val="sq-AL"/>
        </w:rPr>
        <w:lastRenderedPageBreak/>
        <w:t xml:space="preserve">   </w:t>
      </w:r>
    </w:p>
    <w:p w:rsidR="00275D44" w:rsidRDefault="00275D44" w:rsidP="00EA442B">
      <w:pPr>
        <w:pStyle w:val="Default"/>
        <w:jc w:val="both"/>
        <w:rPr>
          <w:lang w:val="sq-AL"/>
        </w:rPr>
      </w:pPr>
    </w:p>
    <w:p w:rsidR="00275D44" w:rsidRPr="0052072E" w:rsidRDefault="00275D44" w:rsidP="00EA442B">
      <w:pPr>
        <w:pStyle w:val="Default"/>
        <w:jc w:val="both"/>
        <w:rPr>
          <w:lang w:val="sr-Cyrl-CS"/>
        </w:rPr>
      </w:pPr>
      <w:bookmarkStart w:id="5" w:name="_GoBack"/>
      <w:bookmarkEnd w:id="5"/>
    </w:p>
    <w:sectPr w:rsidR="00275D44" w:rsidRPr="0052072E" w:rsidSect="00F97490">
      <w:pgSz w:w="12240" w:h="15840"/>
      <w:pgMar w:top="0" w:right="1350" w:bottom="1080" w:left="720" w:header="720" w:footer="4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712D7"/>
    <w:multiLevelType w:val="hybridMultilevel"/>
    <w:tmpl w:val="DC321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9428CC"/>
    <w:multiLevelType w:val="hybridMultilevel"/>
    <w:tmpl w:val="B204C342"/>
    <w:lvl w:ilvl="0" w:tplc="04090001">
      <w:start w:val="1"/>
      <w:numFmt w:val="bullet"/>
      <w:lvlText w:val=""/>
      <w:lvlJc w:val="left"/>
      <w:pPr>
        <w:tabs>
          <w:tab w:val="num" w:pos="720"/>
        </w:tabs>
        <w:ind w:left="720" w:hanging="360"/>
      </w:pPr>
      <w:rPr>
        <w:rFonts w:ascii="Symbol" w:hAnsi="Symbol" w:hint="default"/>
      </w:rPr>
    </w:lvl>
    <w:lvl w:ilvl="1" w:tplc="04090015">
      <w:start w:val="1"/>
      <w:numFmt w:val="upp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19494206"/>
    <w:multiLevelType w:val="hybridMultilevel"/>
    <w:tmpl w:val="AC48B3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E02519"/>
    <w:multiLevelType w:val="multilevel"/>
    <w:tmpl w:val="0C06C522"/>
    <w:lvl w:ilvl="0">
      <w:start w:val="1"/>
      <w:numFmt w:val="decimal"/>
      <w:lvlText w:val="%1."/>
      <w:lvlJc w:val="left"/>
      <w:pPr>
        <w:ind w:left="360" w:hanging="360"/>
      </w:pPr>
    </w:lvl>
    <w:lvl w:ilvl="1">
      <w:start w:val="1"/>
      <w:numFmt w:val="decimal"/>
      <w:isLgl/>
      <w:lvlText w:val="%1.%2"/>
      <w:lvlJc w:val="left"/>
      <w:pPr>
        <w:ind w:left="900" w:hanging="720"/>
      </w:pPr>
    </w:lvl>
    <w:lvl w:ilvl="2">
      <w:start w:val="1"/>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4">
    <w:nsid w:val="378B12E2"/>
    <w:multiLevelType w:val="hybridMultilevel"/>
    <w:tmpl w:val="23F4B2E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3E545766"/>
    <w:multiLevelType w:val="multilevel"/>
    <w:tmpl w:val="65EC763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ACE3D91"/>
    <w:multiLevelType w:val="multilevel"/>
    <w:tmpl w:val="BE30A858"/>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6"/>
  </w:num>
  <w:num w:numId="6">
    <w:abstractNumId w:val="2"/>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B7"/>
    <w:rsid w:val="00000757"/>
    <w:rsid w:val="00002751"/>
    <w:rsid w:val="00003DF7"/>
    <w:rsid w:val="00010FFD"/>
    <w:rsid w:val="00030D85"/>
    <w:rsid w:val="0004062D"/>
    <w:rsid w:val="0006312E"/>
    <w:rsid w:val="000748D8"/>
    <w:rsid w:val="00093223"/>
    <w:rsid w:val="000B0FB2"/>
    <w:rsid w:val="000C02B9"/>
    <w:rsid w:val="000C547D"/>
    <w:rsid w:val="000D22D8"/>
    <w:rsid w:val="000D403F"/>
    <w:rsid w:val="000E3BB6"/>
    <w:rsid w:val="00104A59"/>
    <w:rsid w:val="00105E8F"/>
    <w:rsid w:val="001100C3"/>
    <w:rsid w:val="0011049F"/>
    <w:rsid w:val="00111FF3"/>
    <w:rsid w:val="00120487"/>
    <w:rsid w:val="0012586C"/>
    <w:rsid w:val="00134BBB"/>
    <w:rsid w:val="001448D9"/>
    <w:rsid w:val="00151BC3"/>
    <w:rsid w:val="00151C74"/>
    <w:rsid w:val="00174E8A"/>
    <w:rsid w:val="00176C65"/>
    <w:rsid w:val="0018360E"/>
    <w:rsid w:val="001B42FF"/>
    <w:rsid w:val="001C179D"/>
    <w:rsid w:val="00213C2C"/>
    <w:rsid w:val="0022043E"/>
    <w:rsid w:val="002230C3"/>
    <w:rsid w:val="00224ACC"/>
    <w:rsid w:val="002462D2"/>
    <w:rsid w:val="00262E2B"/>
    <w:rsid w:val="00264383"/>
    <w:rsid w:val="00266F87"/>
    <w:rsid w:val="00270F81"/>
    <w:rsid w:val="00275D44"/>
    <w:rsid w:val="002763E0"/>
    <w:rsid w:val="00294A29"/>
    <w:rsid w:val="002A717E"/>
    <w:rsid w:val="002A75ED"/>
    <w:rsid w:val="002A77EF"/>
    <w:rsid w:val="002A7F6D"/>
    <w:rsid w:val="002C3260"/>
    <w:rsid w:val="002D3D8D"/>
    <w:rsid w:val="002E38D8"/>
    <w:rsid w:val="002E56B0"/>
    <w:rsid w:val="002F1C6A"/>
    <w:rsid w:val="002F3D2A"/>
    <w:rsid w:val="00323CB1"/>
    <w:rsid w:val="00324F10"/>
    <w:rsid w:val="00325C68"/>
    <w:rsid w:val="003428A6"/>
    <w:rsid w:val="0034799F"/>
    <w:rsid w:val="003554A3"/>
    <w:rsid w:val="00370062"/>
    <w:rsid w:val="003800B7"/>
    <w:rsid w:val="00381243"/>
    <w:rsid w:val="00381DC5"/>
    <w:rsid w:val="00384C58"/>
    <w:rsid w:val="003A3598"/>
    <w:rsid w:val="003A3DFA"/>
    <w:rsid w:val="003C41B2"/>
    <w:rsid w:val="003C7AA9"/>
    <w:rsid w:val="003D2161"/>
    <w:rsid w:val="003D2C67"/>
    <w:rsid w:val="003E2B42"/>
    <w:rsid w:val="00406AD4"/>
    <w:rsid w:val="00431AB1"/>
    <w:rsid w:val="00431DDA"/>
    <w:rsid w:val="00461B14"/>
    <w:rsid w:val="0048788F"/>
    <w:rsid w:val="004956A4"/>
    <w:rsid w:val="00497EDA"/>
    <w:rsid w:val="004A55EE"/>
    <w:rsid w:val="004B0A84"/>
    <w:rsid w:val="004B1C5C"/>
    <w:rsid w:val="004B2B64"/>
    <w:rsid w:val="004E7E2C"/>
    <w:rsid w:val="004F6C7F"/>
    <w:rsid w:val="00511D4E"/>
    <w:rsid w:val="0052072E"/>
    <w:rsid w:val="00521FB0"/>
    <w:rsid w:val="00524DC2"/>
    <w:rsid w:val="00534300"/>
    <w:rsid w:val="0056095A"/>
    <w:rsid w:val="00571301"/>
    <w:rsid w:val="0058460E"/>
    <w:rsid w:val="00587099"/>
    <w:rsid w:val="005946B8"/>
    <w:rsid w:val="005A195D"/>
    <w:rsid w:val="005B43F4"/>
    <w:rsid w:val="005C3072"/>
    <w:rsid w:val="005D660E"/>
    <w:rsid w:val="005E2D52"/>
    <w:rsid w:val="005E713F"/>
    <w:rsid w:val="006129E9"/>
    <w:rsid w:val="006133C6"/>
    <w:rsid w:val="00647072"/>
    <w:rsid w:val="00677E2A"/>
    <w:rsid w:val="006B30E4"/>
    <w:rsid w:val="006C792A"/>
    <w:rsid w:val="006D20E3"/>
    <w:rsid w:val="006D423D"/>
    <w:rsid w:val="006E04C1"/>
    <w:rsid w:val="006F57B0"/>
    <w:rsid w:val="00704FF6"/>
    <w:rsid w:val="00706A95"/>
    <w:rsid w:val="0071076B"/>
    <w:rsid w:val="007118F8"/>
    <w:rsid w:val="007260DA"/>
    <w:rsid w:val="007353EF"/>
    <w:rsid w:val="0073586A"/>
    <w:rsid w:val="00740E31"/>
    <w:rsid w:val="007E7FCF"/>
    <w:rsid w:val="007F04D2"/>
    <w:rsid w:val="007F0916"/>
    <w:rsid w:val="007F424A"/>
    <w:rsid w:val="007F799A"/>
    <w:rsid w:val="00802793"/>
    <w:rsid w:val="0080702D"/>
    <w:rsid w:val="0082410E"/>
    <w:rsid w:val="008317EE"/>
    <w:rsid w:val="00842D29"/>
    <w:rsid w:val="00846CE2"/>
    <w:rsid w:val="0086199E"/>
    <w:rsid w:val="0087251D"/>
    <w:rsid w:val="00873E3E"/>
    <w:rsid w:val="008A0D0A"/>
    <w:rsid w:val="008C0240"/>
    <w:rsid w:val="008D117E"/>
    <w:rsid w:val="008D1337"/>
    <w:rsid w:val="008D252A"/>
    <w:rsid w:val="008D7294"/>
    <w:rsid w:val="008F2F61"/>
    <w:rsid w:val="008F44D5"/>
    <w:rsid w:val="008F67ED"/>
    <w:rsid w:val="00902ABC"/>
    <w:rsid w:val="009137AA"/>
    <w:rsid w:val="009179A7"/>
    <w:rsid w:val="009225A5"/>
    <w:rsid w:val="009233C4"/>
    <w:rsid w:val="00925247"/>
    <w:rsid w:val="00940309"/>
    <w:rsid w:val="0095290E"/>
    <w:rsid w:val="00960C38"/>
    <w:rsid w:val="00973E96"/>
    <w:rsid w:val="009921C9"/>
    <w:rsid w:val="009B0630"/>
    <w:rsid w:val="009D090B"/>
    <w:rsid w:val="009D5CFF"/>
    <w:rsid w:val="00A103AB"/>
    <w:rsid w:val="00A146B4"/>
    <w:rsid w:val="00A23088"/>
    <w:rsid w:val="00A2554A"/>
    <w:rsid w:val="00A25598"/>
    <w:rsid w:val="00A27CC4"/>
    <w:rsid w:val="00A407E1"/>
    <w:rsid w:val="00A67A53"/>
    <w:rsid w:val="00A74B11"/>
    <w:rsid w:val="00A83373"/>
    <w:rsid w:val="00AA420A"/>
    <w:rsid w:val="00AA6401"/>
    <w:rsid w:val="00AA6DAC"/>
    <w:rsid w:val="00AB57CD"/>
    <w:rsid w:val="00AB7099"/>
    <w:rsid w:val="00AB7EDC"/>
    <w:rsid w:val="00AC35E2"/>
    <w:rsid w:val="00AD1B21"/>
    <w:rsid w:val="00AD57DD"/>
    <w:rsid w:val="00AD79E5"/>
    <w:rsid w:val="00AE050F"/>
    <w:rsid w:val="00AE0E2A"/>
    <w:rsid w:val="00AE5837"/>
    <w:rsid w:val="00B023F3"/>
    <w:rsid w:val="00B12147"/>
    <w:rsid w:val="00B50029"/>
    <w:rsid w:val="00B52935"/>
    <w:rsid w:val="00B71310"/>
    <w:rsid w:val="00B84709"/>
    <w:rsid w:val="00B8480D"/>
    <w:rsid w:val="00BA6F42"/>
    <w:rsid w:val="00BB747B"/>
    <w:rsid w:val="00BC6760"/>
    <w:rsid w:val="00BD6D12"/>
    <w:rsid w:val="00BE54D6"/>
    <w:rsid w:val="00BF17BC"/>
    <w:rsid w:val="00C2518E"/>
    <w:rsid w:val="00C4300D"/>
    <w:rsid w:val="00C45626"/>
    <w:rsid w:val="00C51F0E"/>
    <w:rsid w:val="00C52063"/>
    <w:rsid w:val="00C571AC"/>
    <w:rsid w:val="00C7086C"/>
    <w:rsid w:val="00C72669"/>
    <w:rsid w:val="00C82204"/>
    <w:rsid w:val="00C85D29"/>
    <w:rsid w:val="00C9251A"/>
    <w:rsid w:val="00C94224"/>
    <w:rsid w:val="00CA2CB7"/>
    <w:rsid w:val="00CA6F45"/>
    <w:rsid w:val="00CB4609"/>
    <w:rsid w:val="00CC1F65"/>
    <w:rsid w:val="00CE155F"/>
    <w:rsid w:val="00CF24A2"/>
    <w:rsid w:val="00D01379"/>
    <w:rsid w:val="00D02923"/>
    <w:rsid w:val="00D0408E"/>
    <w:rsid w:val="00D13209"/>
    <w:rsid w:val="00D1370F"/>
    <w:rsid w:val="00D3366E"/>
    <w:rsid w:val="00D45722"/>
    <w:rsid w:val="00D4779C"/>
    <w:rsid w:val="00D9666F"/>
    <w:rsid w:val="00DA2D07"/>
    <w:rsid w:val="00DB22F5"/>
    <w:rsid w:val="00DB672E"/>
    <w:rsid w:val="00DC1EDE"/>
    <w:rsid w:val="00DC22EF"/>
    <w:rsid w:val="00DC41A2"/>
    <w:rsid w:val="00DE2FBC"/>
    <w:rsid w:val="00DE745B"/>
    <w:rsid w:val="00E02632"/>
    <w:rsid w:val="00E05478"/>
    <w:rsid w:val="00E16C95"/>
    <w:rsid w:val="00E35C90"/>
    <w:rsid w:val="00E437E4"/>
    <w:rsid w:val="00E459F5"/>
    <w:rsid w:val="00E473DB"/>
    <w:rsid w:val="00E55C8A"/>
    <w:rsid w:val="00E57B6E"/>
    <w:rsid w:val="00E63841"/>
    <w:rsid w:val="00E63A2A"/>
    <w:rsid w:val="00E71802"/>
    <w:rsid w:val="00E8388E"/>
    <w:rsid w:val="00E91CB3"/>
    <w:rsid w:val="00E92B88"/>
    <w:rsid w:val="00E96F8E"/>
    <w:rsid w:val="00EA442B"/>
    <w:rsid w:val="00EB10B8"/>
    <w:rsid w:val="00EF6345"/>
    <w:rsid w:val="00F05ADA"/>
    <w:rsid w:val="00F151E2"/>
    <w:rsid w:val="00F21755"/>
    <w:rsid w:val="00F251A2"/>
    <w:rsid w:val="00F26DFE"/>
    <w:rsid w:val="00F670F1"/>
    <w:rsid w:val="00F7077D"/>
    <w:rsid w:val="00F76EFF"/>
    <w:rsid w:val="00F84C9C"/>
    <w:rsid w:val="00F9524D"/>
    <w:rsid w:val="00FA0F48"/>
    <w:rsid w:val="00FC5346"/>
    <w:rsid w:val="00FD4ADE"/>
    <w:rsid w:val="00FE0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193F8-D8B6-4C64-9B36-BF8517FE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B7"/>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9"/>
    <w:qFormat/>
    <w:rsid w:val="00CA2CB7"/>
    <w:pPr>
      <w:keepNext/>
      <w:jc w:val="center"/>
      <w:outlineLvl w:val="0"/>
    </w:pPr>
    <w:rPr>
      <w:b/>
      <w:bCs/>
      <w:lang w:val="en-US" w:eastAsia="en-US"/>
    </w:rPr>
  </w:style>
  <w:style w:type="paragraph" w:styleId="Heading4">
    <w:name w:val="heading 4"/>
    <w:basedOn w:val="Normal"/>
    <w:next w:val="Normal"/>
    <w:link w:val="Heading4Char"/>
    <w:uiPriority w:val="9"/>
    <w:semiHidden/>
    <w:unhideWhenUsed/>
    <w:qFormat/>
    <w:rsid w:val="0034799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4799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4799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2CB7"/>
    <w:rPr>
      <w:rFonts w:ascii="Times New Roman" w:eastAsia="Times New Roman" w:hAnsi="Times New Roman" w:cs="Times New Roman"/>
      <w:b/>
      <w:bCs/>
      <w:sz w:val="24"/>
      <w:szCs w:val="24"/>
    </w:rPr>
  </w:style>
  <w:style w:type="paragraph" w:styleId="Footer">
    <w:name w:val="footer"/>
    <w:basedOn w:val="Normal"/>
    <w:link w:val="FooterChar"/>
    <w:rsid w:val="00CA2CB7"/>
    <w:pPr>
      <w:tabs>
        <w:tab w:val="center" w:pos="4320"/>
        <w:tab w:val="right" w:pos="8640"/>
      </w:tabs>
    </w:pPr>
  </w:style>
  <w:style w:type="character" w:customStyle="1" w:styleId="FooterChar">
    <w:name w:val="Footer Char"/>
    <w:basedOn w:val="DefaultParagraphFont"/>
    <w:link w:val="Footer"/>
    <w:rsid w:val="00CA2CB7"/>
    <w:rPr>
      <w:rFonts w:ascii="Times New Roman" w:eastAsia="Times New Roman" w:hAnsi="Times New Roman" w:cs="Times New Roman"/>
      <w:sz w:val="24"/>
      <w:szCs w:val="24"/>
      <w:lang w:val="sq-AL" w:eastAsia="sr-Latn-CS"/>
    </w:rPr>
  </w:style>
  <w:style w:type="paragraph" w:styleId="Title">
    <w:name w:val="Title"/>
    <w:basedOn w:val="Normal"/>
    <w:link w:val="TitleChar"/>
    <w:uiPriority w:val="99"/>
    <w:qFormat/>
    <w:rsid w:val="00CA2CB7"/>
    <w:pPr>
      <w:jc w:val="center"/>
    </w:pPr>
    <w:rPr>
      <w:rFonts w:eastAsia="MS Mincho"/>
      <w:b/>
      <w:bCs/>
      <w:lang w:eastAsia="en-US"/>
    </w:rPr>
  </w:style>
  <w:style w:type="character" w:customStyle="1" w:styleId="TitleChar">
    <w:name w:val="Title Char"/>
    <w:basedOn w:val="DefaultParagraphFont"/>
    <w:link w:val="Title"/>
    <w:uiPriority w:val="99"/>
    <w:rsid w:val="00CA2CB7"/>
    <w:rPr>
      <w:rFonts w:ascii="Times New Roman" w:eastAsia="MS Mincho" w:hAnsi="Times New Roman" w:cs="Times New Roman"/>
      <w:b/>
      <w:bCs/>
      <w:sz w:val="24"/>
      <w:szCs w:val="24"/>
      <w:lang w:val="sq-AL"/>
    </w:rPr>
  </w:style>
  <w:style w:type="paragraph" w:styleId="BodyText2">
    <w:name w:val="Body Text 2"/>
    <w:basedOn w:val="Normal"/>
    <w:link w:val="BodyText2Char"/>
    <w:uiPriority w:val="99"/>
    <w:rsid w:val="00CA2CB7"/>
    <w:rPr>
      <w:rFonts w:eastAsia="MS Mincho"/>
      <w:sz w:val="28"/>
      <w:szCs w:val="28"/>
      <w:lang w:eastAsia="en-US"/>
    </w:rPr>
  </w:style>
  <w:style w:type="character" w:customStyle="1" w:styleId="BodyText2Char">
    <w:name w:val="Body Text 2 Char"/>
    <w:basedOn w:val="DefaultParagraphFont"/>
    <w:link w:val="BodyText2"/>
    <w:uiPriority w:val="99"/>
    <w:rsid w:val="00CA2CB7"/>
    <w:rPr>
      <w:rFonts w:ascii="Times New Roman" w:eastAsia="MS Mincho" w:hAnsi="Times New Roman" w:cs="Times New Roman"/>
      <w:sz w:val="28"/>
      <w:szCs w:val="28"/>
      <w:lang w:val="sq-AL"/>
    </w:rPr>
  </w:style>
  <w:style w:type="table" w:styleId="TableGrid">
    <w:name w:val="Table Grid"/>
    <w:basedOn w:val="TableNormal"/>
    <w:uiPriority w:val="99"/>
    <w:rsid w:val="00CA2CB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A2C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9">
    <w:name w:val="CM19"/>
    <w:basedOn w:val="Default"/>
    <w:next w:val="Default"/>
    <w:uiPriority w:val="99"/>
    <w:rsid w:val="00CA2CB7"/>
    <w:pPr>
      <w:widowControl w:val="0"/>
      <w:spacing w:after="248"/>
    </w:pPr>
    <w:rPr>
      <w:rFonts w:ascii="Book Antiqua" w:hAnsi="Book Antiqua" w:cs="Book Antiqua"/>
      <w:color w:val="auto"/>
    </w:rPr>
  </w:style>
  <w:style w:type="paragraph" w:customStyle="1" w:styleId="CM8">
    <w:name w:val="CM8"/>
    <w:basedOn w:val="Default"/>
    <w:next w:val="Default"/>
    <w:uiPriority w:val="99"/>
    <w:rsid w:val="00CA2CB7"/>
    <w:pPr>
      <w:widowControl w:val="0"/>
      <w:spacing w:line="258" w:lineRule="atLeast"/>
    </w:pPr>
    <w:rPr>
      <w:rFonts w:ascii="Book Antiqua" w:hAnsi="Book Antiqua" w:cs="Book Antiqua"/>
      <w:color w:val="auto"/>
    </w:rPr>
  </w:style>
  <w:style w:type="paragraph" w:styleId="BalloonText">
    <w:name w:val="Balloon Text"/>
    <w:basedOn w:val="Normal"/>
    <w:link w:val="BalloonTextChar"/>
    <w:uiPriority w:val="99"/>
    <w:semiHidden/>
    <w:unhideWhenUsed/>
    <w:rsid w:val="00CA2CB7"/>
    <w:rPr>
      <w:rFonts w:ascii="Tahoma" w:hAnsi="Tahoma" w:cs="Tahoma"/>
      <w:sz w:val="16"/>
      <w:szCs w:val="16"/>
    </w:rPr>
  </w:style>
  <w:style w:type="character" w:customStyle="1" w:styleId="BalloonTextChar">
    <w:name w:val="Balloon Text Char"/>
    <w:basedOn w:val="DefaultParagraphFont"/>
    <w:link w:val="BalloonText"/>
    <w:uiPriority w:val="99"/>
    <w:semiHidden/>
    <w:rsid w:val="00CA2CB7"/>
    <w:rPr>
      <w:rFonts w:ascii="Tahoma" w:eastAsia="Times New Roman" w:hAnsi="Tahoma" w:cs="Tahoma"/>
      <w:sz w:val="16"/>
      <w:szCs w:val="16"/>
      <w:lang w:val="sq-AL" w:eastAsia="sr-Latn-CS"/>
    </w:rPr>
  </w:style>
  <w:style w:type="paragraph" w:styleId="ListParagraph">
    <w:name w:val="List Paragraph"/>
    <w:basedOn w:val="Normal"/>
    <w:uiPriority w:val="34"/>
    <w:qFormat/>
    <w:rsid w:val="00C52063"/>
    <w:pPr>
      <w:ind w:left="720"/>
      <w:contextualSpacing/>
    </w:pPr>
  </w:style>
  <w:style w:type="paragraph" w:customStyle="1" w:styleId="CM2">
    <w:name w:val="CM2"/>
    <w:basedOn w:val="Normal"/>
    <w:next w:val="Normal"/>
    <w:link w:val="CM2Char"/>
    <w:rsid w:val="007F04D2"/>
    <w:pPr>
      <w:widowControl w:val="0"/>
      <w:autoSpaceDE w:val="0"/>
      <w:autoSpaceDN w:val="0"/>
      <w:adjustRightInd w:val="0"/>
    </w:pPr>
    <w:rPr>
      <w:rFonts w:ascii="Tahoma" w:hAnsi="Tahoma" w:cs="Tahoma"/>
      <w:sz w:val="20"/>
      <w:szCs w:val="20"/>
      <w:lang w:val="en-US" w:eastAsia="en-US"/>
    </w:rPr>
  </w:style>
  <w:style w:type="character" w:customStyle="1" w:styleId="CM2Char">
    <w:name w:val="CM2 Char"/>
    <w:basedOn w:val="DefaultParagraphFont"/>
    <w:link w:val="CM2"/>
    <w:rsid w:val="007F04D2"/>
    <w:rPr>
      <w:rFonts w:ascii="Tahoma" w:eastAsia="Times New Roman" w:hAnsi="Tahoma" w:cs="Tahoma"/>
      <w:sz w:val="20"/>
      <w:szCs w:val="20"/>
    </w:rPr>
  </w:style>
  <w:style w:type="character" w:customStyle="1" w:styleId="FooterChar1">
    <w:name w:val="Footer Char1"/>
    <w:uiPriority w:val="99"/>
    <w:rsid w:val="007F04D2"/>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370062"/>
    <w:rPr>
      <w:color w:val="0000FF" w:themeColor="hyperlink"/>
      <w:u w:val="single"/>
    </w:rPr>
  </w:style>
  <w:style w:type="paragraph" w:styleId="PlainText">
    <w:name w:val="Plain Text"/>
    <w:basedOn w:val="Normal"/>
    <w:link w:val="PlainTextChar"/>
    <w:uiPriority w:val="99"/>
    <w:semiHidden/>
    <w:unhideWhenUsed/>
    <w:rsid w:val="00D1370F"/>
    <w:rPr>
      <w:rFonts w:ascii="Consolas" w:hAnsi="Consolas"/>
      <w:sz w:val="21"/>
      <w:szCs w:val="21"/>
    </w:rPr>
  </w:style>
  <w:style w:type="character" w:customStyle="1" w:styleId="PlainTextChar">
    <w:name w:val="Plain Text Char"/>
    <w:basedOn w:val="DefaultParagraphFont"/>
    <w:link w:val="PlainText"/>
    <w:uiPriority w:val="99"/>
    <w:semiHidden/>
    <w:rsid w:val="00D1370F"/>
    <w:rPr>
      <w:rFonts w:ascii="Consolas" w:eastAsia="Times New Roman" w:hAnsi="Consolas" w:cs="Times New Roman"/>
      <w:sz w:val="21"/>
      <w:szCs w:val="21"/>
      <w:lang w:val="sq-AL" w:eastAsia="sr-Latn-CS"/>
    </w:rPr>
  </w:style>
  <w:style w:type="paragraph" w:customStyle="1" w:styleId="NormalBlack">
    <w:name w:val="Normal + Black"/>
    <w:basedOn w:val="Normal"/>
    <w:rsid w:val="00B8480D"/>
    <w:pPr>
      <w:autoSpaceDE w:val="0"/>
      <w:autoSpaceDN w:val="0"/>
      <w:adjustRightInd w:val="0"/>
      <w:spacing w:before="40" w:after="40"/>
      <w:jc w:val="both"/>
    </w:pPr>
    <w:rPr>
      <w:rFonts w:ascii="Arial" w:eastAsia="MS Mincho" w:hAnsi="Arial" w:cs="Arial"/>
      <w:color w:val="000000"/>
      <w:sz w:val="20"/>
      <w:szCs w:val="22"/>
      <w:lang w:eastAsia="en-GB"/>
    </w:rPr>
  </w:style>
  <w:style w:type="character" w:customStyle="1" w:styleId="Heading4Char">
    <w:name w:val="Heading 4 Char"/>
    <w:basedOn w:val="DefaultParagraphFont"/>
    <w:link w:val="Heading4"/>
    <w:uiPriority w:val="9"/>
    <w:semiHidden/>
    <w:rsid w:val="0034799F"/>
    <w:rPr>
      <w:rFonts w:asciiTheme="majorHAnsi" w:eastAsiaTheme="majorEastAsia" w:hAnsiTheme="majorHAnsi" w:cstheme="majorBidi"/>
      <w:i/>
      <w:iCs/>
      <w:color w:val="365F91" w:themeColor="accent1" w:themeShade="BF"/>
      <w:sz w:val="24"/>
      <w:szCs w:val="24"/>
      <w:lang w:val="sq-AL" w:eastAsia="sr-Latn-CS"/>
    </w:rPr>
  </w:style>
  <w:style w:type="character" w:customStyle="1" w:styleId="Heading5Char">
    <w:name w:val="Heading 5 Char"/>
    <w:basedOn w:val="DefaultParagraphFont"/>
    <w:link w:val="Heading5"/>
    <w:uiPriority w:val="9"/>
    <w:semiHidden/>
    <w:rsid w:val="0034799F"/>
    <w:rPr>
      <w:rFonts w:asciiTheme="majorHAnsi" w:eastAsiaTheme="majorEastAsia" w:hAnsiTheme="majorHAnsi" w:cstheme="majorBidi"/>
      <w:color w:val="365F91" w:themeColor="accent1" w:themeShade="BF"/>
      <w:sz w:val="24"/>
      <w:szCs w:val="24"/>
      <w:lang w:val="sq-AL" w:eastAsia="sr-Latn-CS"/>
    </w:rPr>
  </w:style>
  <w:style w:type="character" w:customStyle="1" w:styleId="Heading6Char">
    <w:name w:val="Heading 6 Char"/>
    <w:basedOn w:val="DefaultParagraphFont"/>
    <w:link w:val="Heading6"/>
    <w:uiPriority w:val="9"/>
    <w:semiHidden/>
    <w:rsid w:val="0034799F"/>
    <w:rPr>
      <w:rFonts w:asciiTheme="majorHAnsi" w:eastAsiaTheme="majorEastAsia" w:hAnsiTheme="majorHAnsi" w:cstheme="majorBidi"/>
      <w:color w:val="243F60" w:themeColor="accent1" w:themeShade="7F"/>
      <w:sz w:val="24"/>
      <w:szCs w:val="24"/>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5821">
      <w:bodyDiv w:val="1"/>
      <w:marLeft w:val="0"/>
      <w:marRight w:val="0"/>
      <w:marTop w:val="0"/>
      <w:marBottom w:val="0"/>
      <w:divBdr>
        <w:top w:val="none" w:sz="0" w:space="0" w:color="auto"/>
        <w:left w:val="none" w:sz="0" w:space="0" w:color="auto"/>
        <w:bottom w:val="none" w:sz="0" w:space="0" w:color="auto"/>
        <w:right w:val="none" w:sz="0" w:space="0" w:color="auto"/>
      </w:divBdr>
    </w:div>
    <w:div w:id="592478185">
      <w:bodyDiv w:val="1"/>
      <w:marLeft w:val="0"/>
      <w:marRight w:val="0"/>
      <w:marTop w:val="0"/>
      <w:marBottom w:val="0"/>
      <w:divBdr>
        <w:top w:val="none" w:sz="0" w:space="0" w:color="auto"/>
        <w:left w:val="none" w:sz="0" w:space="0" w:color="auto"/>
        <w:bottom w:val="none" w:sz="0" w:space="0" w:color="auto"/>
        <w:right w:val="none" w:sz="0" w:space="0" w:color="auto"/>
      </w:divBdr>
    </w:div>
    <w:div w:id="1013846543">
      <w:bodyDiv w:val="1"/>
      <w:marLeft w:val="0"/>
      <w:marRight w:val="0"/>
      <w:marTop w:val="0"/>
      <w:marBottom w:val="0"/>
      <w:divBdr>
        <w:top w:val="none" w:sz="0" w:space="0" w:color="auto"/>
        <w:left w:val="none" w:sz="0" w:space="0" w:color="auto"/>
        <w:bottom w:val="none" w:sz="0" w:space="0" w:color="auto"/>
        <w:right w:val="none" w:sz="0" w:space="0" w:color="auto"/>
      </w:divBdr>
    </w:div>
    <w:div w:id="11603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09883-4792-401F-AF5D-F8B0C8BFD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MTI</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besa.qorrolli</dc:creator>
  <cp:keywords/>
  <dc:description/>
  <cp:lastModifiedBy>Arta Dushi</cp:lastModifiedBy>
  <cp:revision>30</cp:revision>
  <cp:lastPrinted>2017-04-11T13:22:00Z</cp:lastPrinted>
  <dcterms:created xsi:type="dcterms:W3CDTF">2017-01-30T14:37:00Z</dcterms:created>
  <dcterms:modified xsi:type="dcterms:W3CDTF">2017-04-12T13:00:00Z</dcterms:modified>
</cp:coreProperties>
</file>