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F4" w:rsidRDefault="002959F4" w:rsidP="002959F4">
      <w:pPr>
        <w:spacing w:after="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Evropska banka za obnovu i razvoj (EBRD) će podržati Ministarstvo industrije i trgovine (MTI) u institucionalnom jačanju i podršci Tehničkom  sekretarijatu Nacionalnog saveta za ekonomski razvoj (NSER).</w:t>
      </w:r>
    </w:p>
    <w:p w:rsidR="002959F4" w:rsidRDefault="002959F4" w:rsidP="002959F4">
      <w:pPr>
        <w:spacing w:after="0"/>
        <w:rPr>
          <w:sz w:val="24"/>
          <w:szCs w:val="24"/>
          <w:lang w:val="sr-Latn-RS"/>
        </w:rPr>
      </w:pPr>
    </w:p>
    <w:p w:rsidR="002959F4" w:rsidRDefault="002959F4" w:rsidP="002959F4">
      <w:pPr>
        <w:spacing w:after="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 tim u vezi, EBRD je pokrenula javni poziv za sve zainteresovane koji ispunjavaju kriterijume navedene u ovom konkursu da konkurišu za poziciju:</w:t>
      </w:r>
    </w:p>
    <w:p w:rsidR="002959F4" w:rsidRDefault="002959F4" w:rsidP="002959F4">
      <w:pPr>
        <w:spacing w:after="0"/>
        <w:rPr>
          <w:sz w:val="24"/>
          <w:szCs w:val="24"/>
          <w:lang w:val="sr-Latn-RS"/>
        </w:rPr>
      </w:pPr>
    </w:p>
    <w:p w:rsidR="002959F4" w:rsidRDefault="002959F4" w:rsidP="002959F4">
      <w:pPr>
        <w:spacing w:after="0"/>
        <w:jc w:val="center"/>
        <w:rPr>
          <w:b/>
          <w:sz w:val="24"/>
          <w:szCs w:val="24"/>
          <w:lang w:val="sr-Latn-RS"/>
        </w:rPr>
      </w:pPr>
      <w:bookmarkStart w:id="0" w:name="_GoBack"/>
      <w:bookmarkEnd w:id="0"/>
      <w:r>
        <w:rPr>
          <w:b/>
          <w:sz w:val="24"/>
          <w:szCs w:val="24"/>
          <w:lang w:val="sr-Latn-RS"/>
        </w:rPr>
        <w:t>Predsjedavajući Tehničkog sekretarijata NSER</w:t>
      </w:r>
    </w:p>
    <w:p w:rsidR="002959F4" w:rsidRDefault="002959F4" w:rsidP="002959F4">
      <w:pPr>
        <w:spacing w:after="0"/>
        <w:rPr>
          <w:sz w:val="24"/>
          <w:szCs w:val="24"/>
          <w:lang w:val="sr-Latn-RS"/>
        </w:rPr>
      </w:pPr>
    </w:p>
    <w:p w:rsidR="002959F4" w:rsidRDefault="002959F4" w:rsidP="002959F4">
      <w:pPr>
        <w:spacing w:after="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Proces regrutacije za ovu poziciju biće postupak konkurisanja koji se odvija po pravilima EBRD-a. Za više informacija pogledajte link ispod:</w:t>
      </w:r>
    </w:p>
    <w:p w:rsidR="002959F4" w:rsidRDefault="002959F4" w:rsidP="002959F4">
      <w:pPr>
        <w:spacing w:after="0"/>
        <w:rPr>
          <w:sz w:val="24"/>
          <w:szCs w:val="24"/>
          <w:lang w:val="sr-Latn-RS"/>
        </w:rPr>
      </w:pPr>
    </w:p>
    <w:p w:rsidR="002959F4" w:rsidRDefault="002959F4" w:rsidP="002959F4">
      <w:pPr>
        <w:spacing w:after="0"/>
        <w:rPr>
          <w:sz w:val="24"/>
          <w:szCs w:val="24"/>
          <w:lang w:val="sq-AL"/>
        </w:rPr>
      </w:pPr>
      <w:hyperlink r:id="rId4" w:history="1">
        <w:r>
          <w:rPr>
            <w:rStyle w:val="Hyperlink"/>
            <w:sz w:val="24"/>
            <w:szCs w:val="24"/>
            <w:lang w:val="sq-AL"/>
          </w:rPr>
          <w:t>https://www.ebrd.com/work-with-us/procurement/pn-75028.html</w:t>
        </w:r>
      </w:hyperlink>
    </w:p>
    <w:p w:rsidR="00975CE0" w:rsidRDefault="00975CE0"/>
    <w:sectPr w:rsidR="00975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F4"/>
    <w:rsid w:val="002959F4"/>
    <w:rsid w:val="009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C4986-7950-45B9-8AF9-1A64F7F6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9F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brd.com/work-with-us/procurement/pn-750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Bajram Shala</dc:creator>
  <cp:keywords/>
  <dc:description/>
  <cp:lastModifiedBy>Bajram Shala</cp:lastModifiedBy>
  <cp:revision>1</cp:revision>
  <dcterms:created xsi:type="dcterms:W3CDTF">2018-09-11T14:08:00Z</dcterms:created>
  <dcterms:modified xsi:type="dcterms:W3CDTF">2018-09-11T14:10:00Z</dcterms:modified>
</cp:coreProperties>
</file>