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E9D" w:rsidRPr="003C42C3" w:rsidRDefault="00862E9D" w:rsidP="00D51D2A">
      <w:pPr>
        <w:spacing w:after="0" w:line="240" w:lineRule="auto"/>
        <w:jc w:val="center"/>
        <w:rPr>
          <w:rStyle w:val="hps"/>
          <w:rFonts w:ascii="Book Antiqua" w:hAnsi="Book Antiqua" w:cs="Times New Roman"/>
          <w:b/>
          <w:sz w:val="24"/>
          <w:szCs w:val="24"/>
          <w:lang w:val="bs-Latn-BA"/>
        </w:rPr>
      </w:pPr>
      <w:r w:rsidRPr="003C42C3">
        <w:rPr>
          <w:rFonts w:ascii="Book Antiqua" w:hAnsi="Book Antiqua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60800" behindDoc="0" locked="0" layoutInCell="1" allowOverlap="1" wp14:anchorId="5A8F0D9D" wp14:editId="4385B9C3">
            <wp:simplePos x="0" y="0"/>
            <wp:positionH relativeFrom="margin">
              <wp:posOffset>2425148</wp:posOffset>
            </wp:positionH>
            <wp:positionV relativeFrom="paragraph">
              <wp:posOffset>-227313</wp:posOffset>
            </wp:positionV>
            <wp:extent cx="922351" cy="928353"/>
            <wp:effectExtent l="0" t="0" r="0" b="571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640" cy="932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62E9D" w:rsidRPr="003C42C3" w:rsidRDefault="00862E9D" w:rsidP="00D51D2A">
      <w:pPr>
        <w:spacing w:after="0" w:line="240" w:lineRule="auto"/>
        <w:jc w:val="center"/>
        <w:rPr>
          <w:rFonts w:ascii="Book Antiqua" w:hAnsi="Book Antiqua" w:cs="Times New Roman"/>
          <w:b/>
          <w:bCs/>
          <w:sz w:val="24"/>
          <w:szCs w:val="24"/>
          <w:lang w:val="bs-Latn-BA" w:eastAsia="sr-Latn-CS"/>
        </w:rPr>
      </w:pPr>
    </w:p>
    <w:p w:rsidR="00862E9D" w:rsidRPr="003C42C3" w:rsidRDefault="00862E9D" w:rsidP="00D51D2A">
      <w:pPr>
        <w:spacing w:after="0" w:line="240" w:lineRule="auto"/>
        <w:jc w:val="center"/>
        <w:rPr>
          <w:rFonts w:ascii="Book Antiqua" w:hAnsi="Book Antiqua" w:cs="Times New Roman"/>
          <w:b/>
          <w:bCs/>
          <w:sz w:val="24"/>
          <w:szCs w:val="24"/>
          <w:lang w:val="bs-Latn-BA" w:eastAsia="sr-Latn-CS"/>
        </w:rPr>
      </w:pPr>
    </w:p>
    <w:p w:rsidR="00862E9D" w:rsidRPr="003C42C3" w:rsidRDefault="00862E9D" w:rsidP="00D51D2A">
      <w:pPr>
        <w:spacing w:after="0" w:line="240" w:lineRule="auto"/>
        <w:jc w:val="center"/>
        <w:rPr>
          <w:rFonts w:ascii="Book Antiqua" w:hAnsi="Book Antiqua" w:cs="Times New Roman"/>
          <w:b/>
          <w:bCs/>
          <w:sz w:val="24"/>
          <w:szCs w:val="24"/>
          <w:lang w:val="bs-Latn-BA" w:eastAsia="sr-Latn-CS"/>
        </w:rPr>
      </w:pPr>
    </w:p>
    <w:p w:rsidR="00862E9D" w:rsidRPr="003C42C3" w:rsidRDefault="00862E9D" w:rsidP="00D51D2A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sz w:val="24"/>
          <w:szCs w:val="24"/>
          <w:lang w:val="bs-Latn-BA" w:eastAsia="sr-Latn-CS"/>
        </w:rPr>
      </w:pPr>
      <w:r w:rsidRPr="003C42C3">
        <w:rPr>
          <w:rFonts w:ascii="Book Antiqua" w:hAnsi="Book Antiqua" w:cs="Times New Roman"/>
          <w:b/>
          <w:bCs/>
          <w:sz w:val="24"/>
          <w:szCs w:val="24"/>
          <w:lang w:val="bs-Latn-BA" w:eastAsia="sr-Latn-CS"/>
        </w:rPr>
        <w:t>Republika e Kosovës</w:t>
      </w:r>
    </w:p>
    <w:p w:rsidR="00862E9D" w:rsidRPr="003C42C3" w:rsidRDefault="00862E9D" w:rsidP="00D51D2A">
      <w:pPr>
        <w:spacing w:after="0" w:line="240" w:lineRule="auto"/>
        <w:jc w:val="center"/>
        <w:rPr>
          <w:rFonts w:ascii="Book Antiqua" w:hAnsi="Book Antiqua" w:cs="Times New Roman"/>
          <w:b/>
          <w:bCs/>
          <w:sz w:val="24"/>
          <w:szCs w:val="24"/>
          <w:lang w:val="bs-Latn-BA" w:eastAsia="sr-Latn-CS"/>
        </w:rPr>
      </w:pPr>
      <w:r w:rsidRPr="003C42C3">
        <w:rPr>
          <w:rFonts w:ascii="Book Antiqua" w:eastAsia="Batang" w:hAnsi="Book Antiqua" w:cs="Times New Roman"/>
          <w:b/>
          <w:bCs/>
          <w:sz w:val="24"/>
          <w:szCs w:val="24"/>
          <w:lang w:val="bs-Latn-BA" w:eastAsia="sr-Latn-CS"/>
        </w:rPr>
        <w:t>Republika Kosova-</w:t>
      </w:r>
      <w:r w:rsidRPr="003C42C3">
        <w:rPr>
          <w:rFonts w:ascii="Book Antiqua" w:hAnsi="Book Antiqua" w:cs="Times New Roman"/>
          <w:b/>
          <w:bCs/>
          <w:sz w:val="24"/>
          <w:szCs w:val="24"/>
          <w:lang w:val="bs-Latn-BA" w:eastAsia="sr-Latn-CS"/>
        </w:rPr>
        <w:t>Republic of Kosovo</w:t>
      </w:r>
    </w:p>
    <w:p w:rsidR="00862E9D" w:rsidRPr="003C42C3" w:rsidRDefault="00862E9D" w:rsidP="00D51D2A">
      <w:pPr>
        <w:spacing w:after="0" w:line="240" w:lineRule="auto"/>
        <w:jc w:val="center"/>
        <w:rPr>
          <w:rFonts w:ascii="Book Antiqua" w:hAnsi="Book Antiqua" w:cs="Times New Roman"/>
          <w:b/>
          <w:bCs/>
          <w:iCs/>
          <w:sz w:val="24"/>
          <w:szCs w:val="24"/>
          <w:lang w:val="bs-Latn-BA" w:eastAsia="sr-Latn-CS"/>
        </w:rPr>
      </w:pPr>
      <w:r w:rsidRPr="003C42C3">
        <w:rPr>
          <w:rFonts w:ascii="Book Antiqua" w:hAnsi="Book Antiqua" w:cs="Times New Roman"/>
          <w:b/>
          <w:bCs/>
          <w:iCs/>
          <w:sz w:val="24"/>
          <w:szCs w:val="24"/>
          <w:lang w:val="bs-Latn-BA" w:eastAsia="sr-Latn-CS"/>
        </w:rPr>
        <w:t>Qeveria–Vlada-Government</w:t>
      </w:r>
    </w:p>
    <w:p w:rsidR="00862E9D" w:rsidRPr="003C42C3" w:rsidRDefault="00862E9D" w:rsidP="00D51D2A">
      <w:pPr>
        <w:spacing w:after="0" w:line="240" w:lineRule="auto"/>
        <w:jc w:val="center"/>
        <w:rPr>
          <w:rFonts w:ascii="Book Antiqua" w:hAnsi="Book Antiqua" w:cs="Times New Roman"/>
          <w:b/>
          <w:bCs/>
          <w:iCs/>
          <w:sz w:val="24"/>
          <w:szCs w:val="24"/>
          <w:lang w:val="bs-Latn-BA" w:eastAsia="sr-Latn-CS"/>
        </w:rPr>
      </w:pPr>
    </w:p>
    <w:p w:rsidR="00862E9D" w:rsidRPr="003C42C3" w:rsidRDefault="00862E9D" w:rsidP="00D51D2A">
      <w:pPr>
        <w:spacing w:after="0" w:line="240" w:lineRule="auto"/>
        <w:jc w:val="center"/>
        <w:rPr>
          <w:rFonts w:ascii="Book Antiqua" w:hAnsi="Book Antiqua" w:cs="Times New Roman"/>
          <w:b/>
          <w:i/>
          <w:iCs/>
          <w:sz w:val="24"/>
          <w:szCs w:val="24"/>
          <w:lang w:val="bs-Latn-BA"/>
        </w:rPr>
      </w:pPr>
      <w:r w:rsidRPr="003C42C3">
        <w:rPr>
          <w:rFonts w:ascii="Book Antiqua" w:hAnsi="Book Antiqua" w:cs="Times New Roman"/>
          <w:b/>
          <w:i/>
          <w:iCs/>
          <w:sz w:val="24"/>
          <w:szCs w:val="24"/>
          <w:lang w:val="bs-Latn-BA"/>
        </w:rPr>
        <w:t>Ministria e Industrisë, Ndërmarrësisë dhe Tregtisë</w:t>
      </w:r>
    </w:p>
    <w:p w:rsidR="00862E9D" w:rsidRPr="003C42C3" w:rsidRDefault="00862E9D" w:rsidP="00D51D2A">
      <w:pPr>
        <w:spacing w:after="0" w:line="240" w:lineRule="auto"/>
        <w:jc w:val="center"/>
        <w:rPr>
          <w:rFonts w:ascii="Book Antiqua" w:hAnsi="Book Antiqua" w:cs="Times New Roman"/>
          <w:b/>
          <w:bCs/>
          <w:i/>
          <w:iCs/>
          <w:sz w:val="24"/>
          <w:szCs w:val="24"/>
          <w:lang w:val="bs-Latn-BA"/>
        </w:rPr>
      </w:pPr>
      <w:r w:rsidRPr="003C42C3">
        <w:rPr>
          <w:rFonts w:ascii="Book Antiqua" w:hAnsi="Book Antiqua" w:cs="Times New Roman"/>
          <w:b/>
          <w:bCs/>
          <w:i/>
          <w:iCs/>
          <w:sz w:val="24"/>
          <w:szCs w:val="24"/>
          <w:lang w:val="bs-Latn-BA"/>
        </w:rPr>
        <w:t>Ministarstvo Industrije, Preduzetništva i Trgovine - Ministry of Industry, Entrepreneurship and Trade</w:t>
      </w:r>
    </w:p>
    <w:p w:rsidR="003B1BB6" w:rsidRPr="003C42C3" w:rsidRDefault="003B1BB6" w:rsidP="00D51D2A">
      <w:pPr>
        <w:spacing w:after="0" w:line="240" w:lineRule="auto"/>
        <w:jc w:val="center"/>
        <w:rPr>
          <w:rFonts w:ascii="Book Antiqua" w:hAnsi="Book Antiqua" w:cs="Times New Roman"/>
          <w:b/>
          <w:bCs/>
          <w:i/>
          <w:iCs/>
          <w:sz w:val="24"/>
          <w:szCs w:val="24"/>
          <w:lang w:val="bs-Latn-BA"/>
        </w:rPr>
      </w:pPr>
    </w:p>
    <w:p w:rsidR="003B1BB6" w:rsidRPr="003C42C3" w:rsidRDefault="003B1BB6" w:rsidP="00D51D2A">
      <w:pPr>
        <w:pStyle w:val="NoSpacing"/>
        <w:jc w:val="center"/>
        <w:rPr>
          <w:rFonts w:ascii="Book Antiqua" w:hAnsi="Book Antiqua" w:cs="Times New Roman"/>
          <w:sz w:val="24"/>
          <w:szCs w:val="24"/>
          <w:lang w:val="bs-Latn-BA" w:eastAsia="sr-Latn-CS"/>
        </w:rPr>
      </w:pPr>
      <w:r w:rsidRPr="003C42C3">
        <w:rPr>
          <w:rFonts w:ascii="Book Antiqua" w:hAnsi="Book Antiqua" w:cs="Times New Roman"/>
          <w:sz w:val="24"/>
          <w:szCs w:val="24"/>
          <w:lang w:val="bs-Latn-BA" w:eastAsia="sr-Latn-CS"/>
        </w:rPr>
        <w:t>Agjencia për Investime dhe Përkrahjen e Ndërmarrjeve në Kosovë</w:t>
      </w:r>
    </w:p>
    <w:p w:rsidR="00A54638" w:rsidRPr="003C42C3" w:rsidRDefault="00A54638" w:rsidP="00D51D2A">
      <w:pPr>
        <w:pStyle w:val="NoSpacing"/>
        <w:jc w:val="center"/>
        <w:rPr>
          <w:rFonts w:ascii="Book Antiqua" w:hAnsi="Book Antiqua" w:cs="Times New Roman"/>
          <w:sz w:val="24"/>
          <w:szCs w:val="24"/>
          <w:lang w:val="bs-Latn-BA" w:eastAsia="sr-Latn-CS"/>
        </w:rPr>
      </w:pPr>
      <w:r w:rsidRPr="00234E8A">
        <w:rPr>
          <w:rFonts w:ascii="Book Antiqua" w:hAnsi="Book Antiqua" w:cs="Microsoft Sans Serif"/>
          <w:b/>
          <w:bCs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7A77F70" wp14:editId="2FD0BE0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760720" cy="0"/>
                <wp:effectExtent l="0" t="0" r="3048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7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B23F443" id="Straight Connector 5" o:spid="_x0000_s1026" style="position:absolute;z-index:251662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.05pt" to="453.6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" strokecolor="#ed7d31 [3205]" strokeweight=".5pt">
                <v:stroke joinstyle="miter"/>
              </v:line>
            </w:pict>
          </mc:Fallback>
        </mc:AlternateContent>
      </w:r>
    </w:p>
    <w:p w:rsidR="00471AEA" w:rsidRPr="003C42C3" w:rsidRDefault="00A256F7" w:rsidP="00D51D2A">
      <w:pPr>
        <w:spacing w:after="0" w:line="240" w:lineRule="auto"/>
        <w:jc w:val="center"/>
        <w:rPr>
          <w:rStyle w:val="hps"/>
          <w:rFonts w:ascii="Book Antiqua" w:hAnsi="Book Antiqua" w:cs="Times New Roman"/>
          <w:b/>
          <w:sz w:val="24"/>
          <w:szCs w:val="24"/>
          <w:lang w:val="bs-Latn-BA"/>
        </w:rPr>
      </w:pPr>
      <w:r w:rsidRPr="003C42C3">
        <w:rPr>
          <w:rStyle w:val="hps"/>
          <w:rFonts w:ascii="Book Antiqua" w:hAnsi="Book Antiqua" w:cs="Times New Roman"/>
          <w:b/>
          <w:sz w:val="24"/>
          <w:szCs w:val="24"/>
          <w:lang w:val="bs-Latn-BA"/>
        </w:rPr>
        <w:t xml:space="preserve">Javni poziv za podnošenje prijava za učešće na državnom štandu Kosova na sajmu </w:t>
      </w:r>
      <w:r w:rsidR="003C42C3" w:rsidRPr="003C42C3">
        <w:rPr>
          <w:rStyle w:val="hps"/>
          <w:rFonts w:ascii="Book Antiqua" w:hAnsi="Book Antiqua" w:cs="Times New Roman"/>
          <w:b/>
          <w:sz w:val="24"/>
          <w:szCs w:val="24"/>
          <w:lang w:val="bs-Latn-BA"/>
        </w:rPr>
        <w:t>„PLMA 2024” (World of Private Label) u Amsterdamu/Holandija</w:t>
      </w:r>
    </w:p>
    <w:p w:rsidR="00471AEA" w:rsidRPr="003C42C3" w:rsidRDefault="00471AEA" w:rsidP="00D51D2A">
      <w:pPr>
        <w:spacing w:after="0" w:line="240" w:lineRule="auto"/>
        <w:jc w:val="center"/>
        <w:rPr>
          <w:rStyle w:val="hps"/>
          <w:rFonts w:ascii="Book Antiqua" w:hAnsi="Book Antiqua" w:cs="Times New Roman"/>
          <w:b/>
          <w:sz w:val="24"/>
          <w:szCs w:val="24"/>
          <w:lang w:val="bs-Latn-BA"/>
        </w:rPr>
      </w:pPr>
    </w:p>
    <w:p w:rsidR="002649FC" w:rsidRPr="00AE7C54" w:rsidRDefault="00A256F7" w:rsidP="003C42C3">
      <w:pPr>
        <w:spacing w:after="0" w:line="240" w:lineRule="auto"/>
        <w:ind w:left="6480"/>
        <w:jc w:val="right"/>
        <w:rPr>
          <w:rStyle w:val="hps"/>
          <w:rFonts w:ascii="Times New Roman" w:hAnsi="Times New Roman" w:cs="Times New Roman"/>
          <w:lang w:val="bs-Latn-BA"/>
        </w:rPr>
      </w:pPr>
      <w:r w:rsidRPr="00AE7C54">
        <w:rPr>
          <w:rStyle w:val="hps"/>
          <w:rFonts w:ascii="Times New Roman" w:hAnsi="Times New Roman" w:cs="Times New Roman"/>
          <w:lang w:val="bs-Latn-BA"/>
        </w:rPr>
        <w:t>Datum organizovanja</w:t>
      </w:r>
      <w:r w:rsidR="002649FC" w:rsidRPr="00AE7C54">
        <w:rPr>
          <w:rStyle w:val="hps"/>
          <w:rFonts w:ascii="Times New Roman" w:hAnsi="Times New Roman" w:cs="Times New Roman"/>
          <w:lang w:val="bs-Latn-BA"/>
        </w:rPr>
        <w:t>:</w:t>
      </w:r>
    </w:p>
    <w:p w:rsidR="003C42C3" w:rsidRPr="00AE7C54" w:rsidRDefault="006D7D56" w:rsidP="003C42C3">
      <w:pPr>
        <w:spacing w:after="0" w:line="240" w:lineRule="auto"/>
        <w:ind w:left="6480"/>
        <w:jc w:val="right"/>
        <w:rPr>
          <w:rStyle w:val="hps"/>
          <w:rFonts w:ascii="Times New Roman" w:hAnsi="Times New Roman" w:cs="Times New Roman"/>
          <w:lang w:val="bs-Latn-BA"/>
        </w:rPr>
      </w:pPr>
      <w:r w:rsidRPr="00AE7C54">
        <w:rPr>
          <w:rStyle w:val="hps"/>
          <w:rFonts w:ascii="Times New Roman" w:hAnsi="Times New Roman" w:cs="Times New Roman"/>
          <w:lang w:val="bs-Latn-BA"/>
        </w:rPr>
        <w:t>2</w:t>
      </w:r>
      <w:r w:rsidR="003C42C3" w:rsidRPr="00AE7C54">
        <w:rPr>
          <w:rStyle w:val="hps"/>
          <w:rFonts w:ascii="Times New Roman" w:hAnsi="Times New Roman" w:cs="Times New Roman"/>
          <w:lang w:val="bs-Latn-BA"/>
        </w:rPr>
        <w:t>8</w:t>
      </w:r>
      <w:r w:rsidRPr="00AE7C54">
        <w:rPr>
          <w:rStyle w:val="hps"/>
          <w:rFonts w:ascii="Times New Roman" w:hAnsi="Times New Roman" w:cs="Times New Roman"/>
          <w:lang w:val="bs-Latn-BA"/>
        </w:rPr>
        <w:t>-2</w:t>
      </w:r>
      <w:r w:rsidR="003C42C3" w:rsidRPr="00AE7C54">
        <w:rPr>
          <w:rStyle w:val="hps"/>
          <w:rFonts w:ascii="Times New Roman" w:hAnsi="Times New Roman" w:cs="Times New Roman"/>
          <w:lang w:val="bs-Latn-BA"/>
        </w:rPr>
        <w:t>9</w:t>
      </w:r>
      <w:r w:rsidRPr="00AE7C54">
        <w:rPr>
          <w:rStyle w:val="hps"/>
          <w:rFonts w:ascii="Times New Roman" w:hAnsi="Times New Roman" w:cs="Times New Roman"/>
          <w:lang w:val="bs-Latn-BA"/>
        </w:rPr>
        <w:t xml:space="preserve"> </w:t>
      </w:r>
      <w:r w:rsidR="003C42C3" w:rsidRPr="00AE7C54">
        <w:rPr>
          <w:rFonts w:ascii="Times New Roman" w:eastAsia="Calibri" w:hAnsi="Times New Roman" w:cs="Times New Roman"/>
          <w:lang w:val="bs-Latn-BA" w:eastAsia="sq-AL"/>
        </w:rPr>
        <w:t>maja</w:t>
      </w:r>
      <w:r w:rsidR="000D7F20" w:rsidRPr="00AE7C54">
        <w:rPr>
          <w:rStyle w:val="hps"/>
          <w:rFonts w:ascii="Times New Roman" w:hAnsi="Times New Roman" w:cs="Times New Roman"/>
          <w:lang w:val="bs-Latn-BA"/>
        </w:rPr>
        <w:t xml:space="preserve"> 2024</w:t>
      </w:r>
    </w:p>
    <w:p w:rsidR="003C42C3" w:rsidRPr="00AE7C54" w:rsidRDefault="003C42C3" w:rsidP="003C42C3">
      <w:pPr>
        <w:spacing w:after="0" w:line="240" w:lineRule="auto"/>
        <w:jc w:val="right"/>
        <w:rPr>
          <w:rStyle w:val="hps"/>
          <w:rFonts w:ascii="Times New Roman" w:hAnsi="Times New Roman" w:cs="Times New Roman"/>
          <w:lang w:val="bs-Latn-BA"/>
        </w:rPr>
      </w:pPr>
      <w:r w:rsidRPr="00AE7C54">
        <w:rPr>
          <w:rStyle w:val="hps"/>
          <w:rFonts w:ascii="Times New Roman" w:hAnsi="Times New Roman" w:cs="Times New Roman"/>
          <w:lang w:val="bs-Latn-BA"/>
        </w:rPr>
        <w:t xml:space="preserve">                                                                                                          </w:t>
      </w:r>
      <w:r w:rsidR="002649FC" w:rsidRPr="00AE7C54">
        <w:rPr>
          <w:rStyle w:val="hps"/>
          <w:rFonts w:ascii="Times New Roman" w:hAnsi="Times New Roman" w:cs="Times New Roman"/>
          <w:lang w:val="bs-Latn-BA"/>
        </w:rPr>
        <w:t xml:space="preserve">Adresa: </w:t>
      </w:r>
      <w:r w:rsidRPr="00AE7C54">
        <w:rPr>
          <w:rStyle w:val="hps"/>
          <w:rFonts w:ascii="Times New Roman" w:hAnsi="Times New Roman" w:cs="Times New Roman"/>
          <w:lang w:val="bs-Latn-BA"/>
        </w:rPr>
        <w:t>RAI Amsterdam</w:t>
      </w:r>
    </w:p>
    <w:p w:rsidR="002649FC" w:rsidRPr="00AE7C54" w:rsidRDefault="003C42C3" w:rsidP="003C42C3">
      <w:pPr>
        <w:spacing w:after="0" w:line="240" w:lineRule="auto"/>
        <w:jc w:val="right"/>
        <w:rPr>
          <w:rStyle w:val="hps"/>
          <w:rFonts w:ascii="Times New Roman" w:hAnsi="Times New Roman" w:cs="Times New Roman"/>
          <w:lang w:val="bs-Latn-BA"/>
        </w:rPr>
      </w:pPr>
      <w:r w:rsidRPr="00AE7C54">
        <w:rPr>
          <w:rStyle w:val="hps"/>
          <w:rFonts w:ascii="Times New Roman" w:hAnsi="Times New Roman" w:cs="Times New Roman"/>
          <w:lang w:val="bs-Latn-BA"/>
        </w:rPr>
        <w:t xml:space="preserve">                                                                           Europaplein 24, 1078 GZ, The Netherlands</w:t>
      </w:r>
    </w:p>
    <w:p w:rsidR="003C42C3" w:rsidRPr="00AE7C54" w:rsidRDefault="003C42C3" w:rsidP="003C42C3">
      <w:pPr>
        <w:spacing w:after="0" w:line="240" w:lineRule="auto"/>
        <w:rPr>
          <w:rStyle w:val="hps"/>
          <w:rFonts w:ascii="Times New Roman" w:hAnsi="Times New Roman" w:cs="Times New Roman"/>
          <w:b/>
          <w:lang w:val="bs-Latn-BA"/>
        </w:rPr>
      </w:pPr>
    </w:p>
    <w:p w:rsidR="00AD4836" w:rsidRPr="00AE7C54" w:rsidRDefault="002C11CB" w:rsidP="00D51D2A">
      <w:pPr>
        <w:spacing w:after="0" w:line="240" w:lineRule="auto"/>
        <w:jc w:val="both"/>
        <w:rPr>
          <w:rFonts w:ascii="Times New Roman" w:eastAsia="MS Mincho" w:hAnsi="Times New Roman" w:cs="Times New Roman"/>
          <w:lang w:val="bs-Latn-BA"/>
        </w:rPr>
      </w:pPr>
      <w:r w:rsidRPr="00AE7C54">
        <w:rPr>
          <w:rFonts w:ascii="Times New Roman" w:eastAsia="MS Mincho" w:hAnsi="Times New Roman" w:cs="Times New Roman"/>
          <w:lang w:val="bs-Latn-BA"/>
        </w:rPr>
        <w:t xml:space="preserve">U cilju promocije kosovskih kompanija u sektoru </w:t>
      </w:r>
      <w:r w:rsidR="003C42C3" w:rsidRPr="00AE7C54">
        <w:rPr>
          <w:rFonts w:ascii="Times New Roman" w:eastAsia="MS Mincho" w:hAnsi="Times New Roman" w:cs="Times New Roman"/>
          <w:lang w:val="bs-Latn-BA"/>
        </w:rPr>
        <w:t>iz sektora hrane i pića i ne-hrana</w:t>
      </w:r>
      <w:r w:rsidRPr="00AE7C54">
        <w:rPr>
          <w:rFonts w:ascii="Times New Roman" w:eastAsia="MS Mincho" w:hAnsi="Times New Roman" w:cs="Times New Roman"/>
          <w:lang w:val="bs-Latn-BA"/>
        </w:rPr>
        <w:t xml:space="preserve">, u pronalaženju inostranih tržišta za izvoz proizvoda i usluga, Ministarstvo Industrije, Preduzetništva i Trgovine (MIPT) preko Kosovske Agencije za Investicije i Podršku Preduzećima (KIESA) poziva preduzeća da se prijave putem ovog poziva da budu deo ove međunarodne aktivnosti. KIESA pokriva troškove izložbenog prostora, izgradnju štanda, registraciju </w:t>
      </w:r>
      <w:r w:rsidR="004221BA">
        <w:rPr>
          <w:rFonts w:ascii="Times New Roman" w:eastAsia="MS Mincho" w:hAnsi="Times New Roman" w:cs="Times New Roman"/>
          <w:lang w:val="bs-Latn-BA"/>
        </w:rPr>
        <w:t xml:space="preserve">do </w:t>
      </w:r>
      <w:r w:rsidR="003C42C3" w:rsidRPr="00AE7C54">
        <w:rPr>
          <w:rFonts w:ascii="Times New Roman" w:eastAsia="MS Mincho" w:hAnsi="Times New Roman" w:cs="Times New Roman"/>
          <w:lang w:val="bs-Latn-BA"/>
        </w:rPr>
        <w:t>10</w:t>
      </w:r>
      <w:r w:rsidRPr="00AE7C54">
        <w:rPr>
          <w:rFonts w:ascii="Times New Roman" w:eastAsia="MS Mincho" w:hAnsi="Times New Roman" w:cs="Times New Roman"/>
          <w:lang w:val="bs-Latn-BA"/>
        </w:rPr>
        <w:t xml:space="preserve"> subjekata učesnika (od </w:t>
      </w:r>
      <w:r w:rsidR="003C42C3" w:rsidRPr="00AE7C54">
        <w:rPr>
          <w:rFonts w:ascii="Times New Roman" w:eastAsia="MS Mincho" w:hAnsi="Times New Roman" w:cs="Times New Roman"/>
          <w:lang w:val="bs-Latn-BA"/>
        </w:rPr>
        <w:t>toga 7 iz hrana sektora; 3 iz sektora ne-hrana</w:t>
      </w:r>
      <w:r w:rsidRPr="00AE7C54">
        <w:rPr>
          <w:rFonts w:ascii="Times New Roman" w:eastAsia="MS Mincho" w:hAnsi="Times New Roman" w:cs="Times New Roman"/>
          <w:lang w:val="bs-Latn-BA"/>
        </w:rPr>
        <w:t xml:space="preserve">), troškove električne energije, </w:t>
      </w:r>
      <w:r w:rsidR="00BC01B2" w:rsidRPr="00AE7C54">
        <w:rPr>
          <w:rFonts w:ascii="Times New Roman" w:eastAsia="MS Mincho" w:hAnsi="Times New Roman" w:cs="Times New Roman"/>
          <w:lang w:val="bs-Latn-BA"/>
        </w:rPr>
        <w:t xml:space="preserve">dnevnog čišćenja itd. dok </w:t>
      </w:r>
      <w:r w:rsidRPr="00AE7C54">
        <w:rPr>
          <w:rFonts w:ascii="Times New Roman" w:eastAsia="MS Mincho" w:hAnsi="Times New Roman" w:cs="Times New Roman"/>
          <w:lang w:val="bs-Latn-BA"/>
        </w:rPr>
        <w:t>troškovi putovanja, smeštaja, ishrane, slanja promotivnih materijala itd. subjekata koji učestvuju, biće pokriveni od samih subjekata učesnika</w:t>
      </w:r>
      <w:r w:rsidR="00EB200C" w:rsidRPr="00AE7C54">
        <w:rPr>
          <w:rFonts w:ascii="Times New Roman" w:eastAsia="MS Mincho" w:hAnsi="Times New Roman" w:cs="Times New Roman"/>
          <w:lang w:val="bs-Latn-BA"/>
        </w:rPr>
        <w:t>.</w:t>
      </w:r>
    </w:p>
    <w:p w:rsidR="00AD4836" w:rsidRPr="00AE7C54" w:rsidRDefault="00AD4836" w:rsidP="00D51D2A">
      <w:pPr>
        <w:spacing w:after="0" w:line="240" w:lineRule="auto"/>
        <w:jc w:val="both"/>
        <w:rPr>
          <w:rFonts w:ascii="Times New Roman" w:hAnsi="Times New Roman" w:cs="Times New Roman"/>
          <w:b/>
          <w:lang w:val="bs-Latn-BA"/>
        </w:rPr>
      </w:pPr>
    </w:p>
    <w:p w:rsidR="005926B2" w:rsidRPr="00AE7C54" w:rsidRDefault="002C11CB" w:rsidP="00D51D2A">
      <w:pPr>
        <w:spacing w:after="0" w:line="240" w:lineRule="auto"/>
        <w:jc w:val="both"/>
        <w:rPr>
          <w:rFonts w:ascii="Times New Roman" w:eastAsia="MS Mincho" w:hAnsi="Times New Roman" w:cs="Times New Roman"/>
          <w:lang w:val="bs-Latn-BA"/>
        </w:rPr>
      </w:pPr>
      <w:r w:rsidRPr="00AE7C54">
        <w:rPr>
          <w:rFonts w:ascii="Times New Roman" w:eastAsia="MS Mincho" w:hAnsi="Times New Roman" w:cs="Times New Roman"/>
          <w:lang w:val="bs-Latn-BA"/>
        </w:rPr>
        <w:t>Ro</w:t>
      </w:r>
      <w:r w:rsidR="003C42C3" w:rsidRPr="00AE7C54">
        <w:rPr>
          <w:rFonts w:ascii="Times New Roman" w:eastAsia="MS Mincho" w:hAnsi="Times New Roman" w:cs="Times New Roman"/>
          <w:lang w:val="bs-Latn-BA"/>
        </w:rPr>
        <w:t>k za prijavu za učešće je do 11.04</w:t>
      </w:r>
      <w:r w:rsidRPr="00AE7C54">
        <w:rPr>
          <w:rFonts w:ascii="Times New Roman" w:eastAsia="MS Mincho" w:hAnsi="Times New Roman" w:cs="Times New Roman"/>
          <w:lang w:val="bs-Latn-BA"/>
        </w:rPr>
        <w:t>.2024. Dokumenti popunjeni na sledeći način biće uzeti u obzir za evaluaciju</w:t>
      </w:r>
      <w:r w:rsidR="007717FC" w:rsidRPr="00AE7C54">
        <w:rPr>
          <w:rFonts w:ascii="Times New Roman" w:eastAsia="MS Mincho" w:hAnsi="Times New Roman" w:cs="Times New Roman"/>
          <w:lang w:val="bs-Latn-BA"/>
        </w:rPr>
        <w:t>.</w:t>
      </w:r>
    </w:p>
    <w:p w:rsidR="00AD4836" w:rsidRPr="00AE7C54" w:rsidRDefault="00AD4836" w:rsidP="00D51D2A">
      <w:pPr>
        <w:pStyle w:val="ListParagraph"/>
        <w:ind w:left="0"/>
        <w:jc w:val="both"/>
        <w:rPr>
          <w:rFonts w:eastAsia="MS Mincho"/>
          <w:noProof w:val="0"/>
          <w:sz w:val="22"/>
          <w:szCs w:val="22"/>
          <w:lang w:val="bs-Latn-BA"/>
        </w:rPr>
      </w:pPr>
    </w:p>
    <w:p w:rsidR="00AD4836" w:rsidRPr="00AE7C54" w:rsidRDefault="00DF2B2B" w:rsidP="00D51D2A">
      <w:pPr>
        <w:pStyle w:val="ListParagraph"/>
        <w:numPr>
          <w:ilvl w:val="0"/>
          <w:numId w:val="1"/>
        </w:numPr>
        <w:spacing w:line="276" w:lineRule="auto"/>
        <w:jc w:val="both"/>
        <w:rPr>
          <w:rFonts w:eastAsia="MS Mincho"/>
          <w:noProof w:val="0"/>
          <w:sz w:val="22"/>
          <w:szCs w:val="22"/>
          <w:lang w:val="bs-Latn-BA"/>
        </w:rPr>
      </w:pPr>
      <w:r w:rsidRPr="00AE7C54">
        <w:rPr>
          <w:rFonts w:eastAsia="MS Mincho"/>
          <w:noProof w:val="0"/>
          <w:sz w:val="22"/>
          <w:szCs w:val="22"/>
          <w:lang w:val="bs-Latn-BA"/>
        </w:rPr>
        <w:t>Popunjenu prijavu sa osnovnim podacima subjekta podnosioca prijave</w:t>
      </w:r>
      <w:r w:rsidR="00502210" w:rsidRPr="00AE7C54">
        <w:rPr>
          <w:rFonts w:eastAsia="MS Mincho"/>
          <w:noProof w:val="0"/>
          <w:sz w:val="22"/>
          <w:szCs w:val="22"/>
          <w:lang w:val="bs-Latn-BA"/>
        </w:rPr>
        <w:t>;</w:t>
      </w:r>
      <w:r w:rsidRPr="00AE7C54">
        <w:rPr>
          <w:rFonts w:eastAsia="MS Mincho"/>
          <w:noProof w:val="0"/>
          <w:sz w:val="22"/>
          <w:szCs w:val="22"/>
          <w:lang w:val="bs-Latn-BA"/>
        </w:rPr>
        <w:t xml:space="preserve"> </w:t>
      </w:r>
    </w:p>
    <w:p w:rsidR="00AD4836" w:rsidRPr="00AE7C54" w:rsidRDefault="00DF2B2B" w:rsidP="00D51D2A">
      <w:pPr>
        <w:pStyle w:val="ListParagraph"/>
        <w:numPr>
          <w:ilvl w:val="0"/>
          <w:numId w:val="1"/>
        </w:numPr>
        <w:spacing w:line="276" w:lineRule="auto"/>
        <w:jc w:val="both"/>
        <w:rPr>
          <w:rFonts w:eastAsia="MS Mincho"/>
          <w:noProof w:val="0"/>
          <w:sz w:val="22"/>
          <w:szCs w:val="22"/>
          <w:lang w:val="bs-Latn-BA"/>
        </w:rPr>
      </w:pPr>
      <w:r w:rsidRPr="00AE7C54">
        <w:rPr>
          <w:rFonts w:eastAsia="MS Mincho"/>
          <w:noProof w:val="0"/>
          <w:sz w:val="22"/>
          <w:szCs w:val="22"/>
          <w:lang w:val="bs-Latn-BA"/>
        </w:rPr>
        <w:t>Dokaz da je subjekat podnosilac prijave registrovan u Republici Kosovo</w:t>
      </w:r>
      <w:r w:rsidR="00BE5916" w:rsidRPr="00AE7C54">
        <w:rPr>
          <w:rFonts w:eastAsia="MS Mincho"/>
          <w:noProof w:val="0"/>
          <w:sz w:val="22"/>
          <w:szCs w:val="22"/>
          <w:lang w:val="bs-Latn-BA"/>
        </w:rPr>
        <w:t>;</w:t>
      </w:r>
    </w:p>
    <w:p w:rsidR="00AD4836" w:rsidRPr="00AE7C54" w:rsidRDefault="00DF2B2B" w:rsidP="00D51D2A">
      <w:pPr>
        <w:pStyle w:val="ListParagraph"/>
        <w:numPr>
          <w:ilvl w:val="0"/>
          <w:numId w:val="1"/>
        </w:numPr>
        <w:spacing w:line="276" w:lineRule="auto"/>
        <w:jc w:val="both"/>
        <w:rPr>
          <w:rFonts w:eastAsia="MS Mincho"/>
          <w:noProof w:val="0"/>
          <w:sz w:val="22"/>
          <w:szCs w:val="22"/>
          <w:lang w:val="bs-Latn-BA"/>
        </w:rPr>
      </w:pPr>
      <w:r w:rsidRPr="00AE7C54">
        <w:rPr>
          <w:rFonts w:eastAsia="MS Mincho"/>
          <w:noProof w:val="0"/>
          <w:sz w:val="22"/>
          <w:szCs w:val="22"/>
          <w:lang w:val="bs-Latn-BA"/>
        </w:rPr>
        <w:t>Dokaz o aktivnom tekućem računu u jednoj od banaka licenciranih od strane Centralne Banke Kosova</w:t>
      </w:r>
      <w:r w:rsidR="00BE5916" w:rsidRPr="00AE7C54">
        <w:rPr>
          <w:rFonts w:eastAsia="MS Mincho"/>
          <w:noProof w:val="0"/>
          <w:sz w:val="22"/>
          <w:szCs w:val="22"/>
          <w:lang w:val="bs-Latn-BA"/>
        </w:rPr>
        <w:t>;</w:t>
      </w:r>
    </w:p>
    <w:p w:rsidR="00AD4836" w:rsidRPr="00AE7C54" w:rsidRDefault="00DF2B2B" w:rsidP="00D51D2A">
      <w:pPr>
        <w:pStyle w:val="ListParagraph"/>
        <w:numPr>
          <w:ilvl w:val="0"/>
          <w:numId w:val="1"/>
        </w:numPr>
        <w:spacing w:line="276" w:lineRule="auto"/>
        <w:jc w:val="both"/>
        <w:rPr>
          <w:rFonts w:eastAsia="MS Mincho"/>
          <w:noProof w:val="0"/>
          <w:sz w:val="22"/>
          <w:szCs w:val="22"/>
          <w:lang w:val="bs-Latn-BA"/>
        </w:rPr>
      </w:pPr>
      <w:r w:rsidRPr="00AE7C54">
        <w:rPr>
          <w:rFonts w:eastAsia="MS Mincho"/>
          <w:noProof w:val="0"/>
          <w:sz w:val="22"/>
          <w:szCs w:val="22"/>
          <w:lang w:val="bs-Latn-BA"/>
        </w:rPr>
        <w:t>Kopija lične karte ovlašćenog lica subjekta podnosioca prijave</w:t>
      </w:r>
      <w:r w:rsidR="00AD4836" w:rsidRPr="00AE7C54">
        <w:rPr>
          <w:rFonts w:eastAsia="MS Mincho"/>
          <w:noProof w:val="0"/>
          <w:sz w:val="22"/>
          <w:szCs w:val="22"/>
          <w:lang w:val="bs-Latn-BA"/>
        </w:rPr>
        <w:t>;</w:t>
      </w:r>
    </w:p>
    <w:p w:rsidR="00AD4836" w:rsidRPr="00AE7C54" w:rsidRDefault="00DF2B2B" w:rsidP="00D51D2A">
      <w:pPr>
        <w:pStyle w:val="ListParagraph"/>
        <w:numPr>
          <w:ilvl w:val="0"/>
          <w:numId w:val="1"/>
        </w:numPr>
        <w:spacing w:line="276" w:lineRule="auto"/>
        <w:jc w:val="both"/>
        <w:rPr>
          <w:rFonts w:eastAsia="MS Mincho"/>
          <w:noProof w:val="0"/>
          <w:sz w:val="22"/>
          <w:szCs w:val="22"/>
          <w:lang w:val="bs-Latn-BA"/>
        </w:rPr>
      </w:pPr>
      <w:r w:rsidRPr="00AE7C54">
        <w:rPr>
          <w:rFonts w:eastAsia="MS Mincho"/>
          <w:noProof w:val="0"/>
          <w:sz w:val="22"/>
          <w:szCs w:val="22"/>
          <w:lang w:val="bs-Latn-BA"/>
        </w:rPr>
        <w:t>Uverenje od Suda da ovlašćeno lice subjekta nije pod istragom (ne starije od 30 dana)</w:t>
      </w:r>
      <w:r w:rsidR="00AD4836" w:rsidRPr="00AE7C54">
        <w:rPr>
          <w:sz w:val="22"/>
          <w:szCs w:val="22"/>
          <w:lang w:val="bs-Latn-BA"/>
        </w:rPr>
        <w:t>;</w:t>
      </w:r>
    </w:p>
    <w:p w:rsidR="00AD4836" w:rsidRPr="00AE7C54" w:rsidRDefault="00DF2B2B" w:rsidP="00D51D2A">
      <w:pPr>
        <w:pStyle w:val="ListParagraph"/>
        <w:numPr>
          <w:ilvl w:val="0"/>
          <w:numId w:val="1"/>
        </w:numPr>
        <w:spacing w:line="276" w:lineRule="auto"/>
        <w:jc w:val="both"/>
        <w:rPr>
          <w:rFonts w:eastAsia="MS Mincho"/>
          <w:noProof w:val="0"/>
          <w:sz w:val="22"/>
          <w:szCs w:val="22"/>
          <w:lang w:val="bs-Latn-BA"/>
        </w:rPr>
      </w:pPr>
      <w:r w:rsidRPr="00AE7C54">
        <w:rPr>
          <w:rFonts w:eastAsia="MS Mincho"/>
          <w:noProof w:val="0"/>
          <w:sz w:val="22"/>
          <w:szCs w:val="22"/>
          <w:lang w:val="bs-Latn-BA"/>
        </w:rPr>
        <w:t>Izjava pod zakletvom</w:t>
      </w:r>
      <w:r w:rsidR="00AD4836" w:rsidRPr="00AE7C54">
        <w:rPr>
          <w:rFonts w:eastAsia="MS Mincho"/>
          <w:noProof w:val="0"/>
          <w:sz w:val="22"/>
          <w:szCs w:val="22"/>
          <w:lang w:val="bs-Latn-BA"/>
        </w:rPr>
        <w:t>;</w:t>
      </w:r>
    </w:p>
    <w:p w:rsidR="00AD4836" w:rsidRPr="00AE7C54" w:rsidRDefault="00DF2B2B" w:rsidP="00D51D2A">
      <w:pPr>
        <w:pStyle w:val="ListParagraph"/>
        <w:numPr>
          <w:ilvl w:val="0"/>
          <w:numId w:val="1"/>
        </w:numPr>
        <w:spacing w:line="276" w:lineRule="auto"/>
        <w:jc w:val="both"/>
        <w:rPr>
          <w:rFonts w:eastAsia="MS Mincho"/>
          <w:noProof w:val="0"/>
          <w:sz w:val="22"/>
          <w:szCs w:val="22"/>
          <w:lang w:val="bs-Latn-BA"/>
        </w:rPr>
      </w:pPr>
      <w:r w:rsidRPr="00AE7C54">
        <w:rPr>
          <w:rFonts w:eastAsia="MS Mincho"/>
          <w:noProof w:val="0"/>
          <w:sz w:val="22"/>
          <w:szCs w:val="22"/>
          <w:lang w:val="bs-Latn-BA"/>
        </w:rPr>
        <w:t xml:space="preserve">Izvod godišnjeg prometa subjekta podnosioca prijave za fiskalnu </w:t>
      </w:r>
      <w:r w:rsidR="00784EDB" w:rsidRPr="00AE7C54">
        <w:rPr>
          <w:rFonts w:eastAsia="MS Mincho"/>
          <w:noProof w:val="0"/>
          <w:sz w:val="22"/>
          <w:szCs w:val="22"/>
          <w:lang w:val="bs-Latn-BA"/>
        </w:rPr>
        <w:t>20</w:t>
      </w:r>
      <w:r w:rsidR="004F2488" w:rsidRPr="00AE7C54">
        <w:rPr>
          <w:rFonts w:eastAsia="MS Mincho"/>
          <w:noProof w:val="0"/>
          <w:sz w:val="22"/>
          <w:szCs w:val="22"/>
          <w:lang w:val="bs-Latn-BA"/>
        </w:rPr>
        <w:t>2</w:t>
      </w:r>
      <w:r w:rsidR="000D7F20" w:rsidRPr="00AE7C54">
        <w:rPr>
          <w:rFonts w:eastAsia="MS Mincho"/>
          <w:noProof w:val="0"/>
          <w:sz w:val="22"/>
          <w:szCs w:val="22"/>
          <w:lang w:val="bs-Latn-BA"/>
        </w:rPr>
        <w:t>3</w:t>
      </w:r>
      <w:r w:rsidR="008F4BF2" w:rsidRPr="00AE7C54">
        <w:rPr>
          <w:rFonts w:eastAsia="MS Mincho"/>
          <w:noProof w:val="0"/>
          <w:sz w:val="22"/>
          <w:szCs w:val="22"/>
          <w:lang w:val="bs-Latn-BA"/>
        </w:rPr>
        <w:t xml:space="preserve"> </w:t>
      </w:r>
      <w:r w:rsidRPr="00AE7C54">
        <w:rPr>
          <w:rFonts w:eastAsia="MS Mincho"/>
          <w:noProof w:val="0"/>
          <w:sz w:val="22"/>
          <w:szCs w:val="22"/>
          <w:lang w:val="bs-Latn-BA"/>
        </w:rPr>
        <w:t>godinu od Poreske Administracije Kosova (PAK</w:t>
      </w:r>
      <w:r w:rsidR="006B2F32" w:rsidRPr="00AE7C54">
        <w:rPr>
          <w:rFonts w:eastAsia="MS Mincho"/>
          <w:noProof w:val="0"/>
          <w:sz w:val="22"/>
          <w:szCs w:val="22"/>
          <w:lang w:val="bs-Latn-BA"/>
        </w:rPr>
        <w:t>)</w:t>
      </w:r>
      <w:r w:rsidRPr="00AE7C54">
        <w:rPr>
          <w:rFonts w:eastAsia="MS Mincho"/>
          <w:noProof w:val="0"/>
          <w:sz w:val="22"/>
          <w:szCs w:val="22"/>
          <w:lang w:val="bs-Latn-BA"/>
        </w:rPr>
        <w:t>; i</w:t>
      </w:r>
    </w:p>
    <w:p w:rsidR="006E55B3" w:rsidRDefault="001C4E2C" w:rsidP="00D51D2A">
      <w:pPr>
        <w:pStyle w:val="ListParagraph"/>
        <w:numPr>
          <w:ilvl w:val="0"/>
          <w:numId w:val="1"/>
        </w:numPr>
        <w:spacing w:line="276" w:lineRule="auto"/>
        <w:jc w:val="both"/>
        <w:rPr>
          <w:rFonts w:eastAsia="MS Mincho"/>
          <w:noProof w:val="0"/>
          <w:sz w:val="22"/>
          <w:szCs w:val="22"/>
          <w:lang w:val="bs-Latn-BA"/>
        </w:rPr>
      </w:pPr>
      <w:r w:rsidRPr="00AE7C54">
        <w:rPr>
          <w:rFonts w:eastAsia="MS Mincho"/>
          <w:noProof w:val="0"/>
          <w:sz w:val="22"/>
          <w:szCs w:val="22"/>
          <w:lang w:val="bs-Latn-BA"/>
        </w:rPr>
        <w:t>Poreska prijava subjekta podnosioca prijave za izmirene obaveze prema PAK</w:t>
      </w:r>
      <w:r w:rsidR="00BE5916" w:rsidRPr="00AE7C54">
        <w:rPr>
          <w:rFonts w:eastAsia="MS Mincho"/>
          <w:noProof w:val="0"/>
          <w:sz w:val="22"/>
          <w:szCs w:val="22"/>
          <w:lang w:val="bs-Latn-BA"/>
        </w:rPr>
        <w:t xml:space="preserve">, </w:t>
      </w:r>
      <w:r w:rsidRPr="00AE7C54">
        <w:rPr>
          <w:rFonts w:eastAsia="MS Mincho"/>
          <w:noProof w:val="0"/>
          <w:sz w:val="22"/>
          <w:szCs w:val="22"/>
          <w:lang w:val="bs-Latn-BA"/>
        </w:rPr>
        <w:t xml:space="preserve">ne starija od </w:t>
      </w:r>
      <w:r w:rsidR="003C42C3" w:rsidRPr="00AE7C54">
        <w:rPr>
          <w:rFonts w:eastAsia="MS Mincho"/>
          <w:noProof w:val="0"/>
          <w:sz w:val="22"/>
          <w:szCs w:val="22"/>
          <w:lang w:val="bs-Latn-BA"/>
        </w:rPr>
        <w:t>90 dana od dana kada je izdata</w:t>
      </w:r>
      <w:r w:rsidR="00502210" w:rsidRPr="00AE7C54">
        <w:rPr>
          <w:rFonts w:eastAsia="MS Mincho"/>
          <w:noProof w:val="0"/>
          <w:sz w:val="22"/>
          <w:szCs w:val="22"/>
          <w:lang w:val="bs-Latn-BA"/>
        </w:rPr>
        <w:t>.</w:t>
      </w:r>
    </w:p>
    <w:p w:rsidR="00AE7C54" w:rsidRDefault="00AE7C54" w:rsidP="00AE7C54">
      <w:pPr>
        <w:spacing w:line="276" w:lineRule="auto"/>
        <w:jc w:val="both"/>
        <w:rPr>
          <w:rFonts w:eastAsia="MS Mincho"/>
          <w:lang w:val="bs-Latn-BA"/>
        </w:rPr>
      </w:pPr>
    </w:p>
    <w:p w:rsidR="00AE7C54" w:rsidRPr="00AE7C54" w:rsidRDefault="00AE7C54" w:rsidP="00AE7C54">
      <w:pPr>
        <w:spacing w:line="276" w:lineRule="auto"/>
        <w:jc w:val="both"/>
        <w:rPr>
          <w:rFonts w:eastAsia="MS Mincho"/>
          <w:lang w:val="bs-Latn-BA"/>
        </w:rPr>
      </w:pPr>
    </w:p>
    <w:p w:rsidR="006E55B3" w:rsidRPr="00AE7C54" w:rsidRDefault="006E55B3" w:rsidP="00D51D2A">
      <w:pPr>
        <w:pStyle w:val="ListParagraph"/>
        <w:ind w:left="0"/>
        <w:jc w:val="both"/>
        <w:rPr>
          <w:rFonts w:eastAsia="MS Mincho"/>
          <w:noProof w:val="0"/>
          <w:sz w:val="22"/>
          <w:szCs w:val="22"/>
          <w:lang w:val="bs-Latn-BA"/>
        </w:rPr>
      </w:pPr>
    </w:p>
    <w:p w:rsidR="00D70817" w:rsidRPr="00AE7C54" w:rsidRDefault="001C4E2C" w:rsidP="00D51D2A">
      <w:pPr>
        <w:spacing w:after="0" w:line="240" w:lineRule="auto"/>
        <w:jc w:val="both"/>
        <w:rPr>
          <w:rFonts w:ascii="Times New Roman" w:eastAsia="MS Mincho" w:hAnsi="Times New Roman" w:cs="Times New Roman"/>
          <w:lang w:val="bs-Latn-BA"/>
        </w:rPr>
      </w:pPr>
      <w:r w:rsidRPr="00AE7C54">
        <w:rPr>
          <w:rFonts w:ascii="Times New Roman" w:eastAsia="MS Mincho" w:hAnsi="Times New Roman" w:cs="Times New Roman"/>
          <w:lang w:val="bs-Latn-BA"/>
        </w:rPr>
        <w:lastRenderedPageBreak/>
        <w:t>U nedostatku bilo kog potrebnog dokumenta iz gornje liste, prijava subjekta podnosioca prijave biće diskvalifikovana</w:t>
      </w:r>
      <w:r w:rsidR="00BC1D73" w:rsidRPr="00AE7C54">
        <w:rPr>
          <w:rFonts w:ascii="Times New Roman" w:eastAsia="MS Mincho" w:hAnsi="Times New Roman" w:cs="Times New Roman"/>
          <w:lang w:val="bs-Latn-BA"/>
        </w:rPr>
        <w:t>.</w:t>
      </w:r>
      <w:r w:rsidR="004D2485" w:rsidRPr="00AE7C54">
        <w:rPr>
          <w:rFonts w:ascii="Times New Roman" w:eastAsia="MS Mincho" w:hAnsi="Times New Roman" w:cs="Times New Roman"/>
          <w:lang w:val="bs-Latn-BA"/>
        </w:rPr>
        <w:t xml:space="preserve"> </w:t>
      </w:r>
      <w:r w:rsidRPr="00AE7C54">
        <w:rPr>
          <w:rFonts w:ascii="Times New Roman" w:eastAsia="MS Mincho" w:hAnsi="Times New Roman" w:cs="Times New Roman"/>
          <w:lang w:val="bs-Latn-BA"/>
        </w:rPr>
        <w:t xml:space="preserve">Za ove aktivnosti, prema sledećim kriterijumima i ocenjivanju poena, biće odabrano </w:t>
      </w:r>
      <w:r w:rsidR="004221BA">
        <w:rPr>
          <w:rFonts w:ascii="Times New Roman" w:eastAsia="MS Mincho" w:hAnsi="Times New Roman" w:cs="Times New Roman"/>
          <w:lang w:val="bs-Latn-BA"/>
        </w:rPr>
        <w:t xml:space="preserve">do </w:t>
      </w:r>
      <w:bookmarkStart w:id="0" w:name="_GoBack"/>
      <w:bookmarkEnd w:id="0"/>
      <w:r w:rsidR="003C42C3" w:rsidRPr="00AE7C54">
        <w:rPr>
          <w:rFonts w:ascii="Times New Roman" w:eastAsia="MS Mincho" w:hAnsi="Times New Roman" w:cs="Times New Roman"/>
          <w:lang w:val="bs-Latn-BA"/>
        </w:rPr>
        <w:t>10</w:t>
      </w:r>
      <w:r w:rsidRPr="00AE7C54">
        <w:rPr>
          <w:rFonts w:ascii="Times New Roman" w:eastAsia="MS Mincho" w:hAnsi="Times New Roman" w:cs="Times New Roman"/>
          <w:lang w:val="bs-Latn-BA"/>
        </w:rPr>
        <w:t xml:space="preserve"> subjekata</w:t>
      </w:r>
      <w:r w:rsidR="00D70817" w:rsidRPr="00AE7C54">
        <w:rPr>
          <w:rFonts w:ascii="Times New Roman" w:eastAsia="MS Mincho" w:hAnsi="Times New Roman" w:cs="Times New Roman"/>
          <w:lang w:val="bs-Latn-BA"/>
        </w:rPr>
        <w:t>:</w:t>
      </w:r>
      <w:r w:rsidRPr="00AE7C54">
        <w:rPr>
          <w:rFonts w:ascii="Times New Roman" w:eastAsia="MS Mincho" w:hAnsi="Times New Roman" w:cs="Times New Roman"/>
          <w:lang w:val="bs-Latn-BA"/>
        </w:rPr>
        <w:t xml:space="preserve"> </w:t>
      </w:r>
    </w:p>
    <w:p w:rsidR="00D70817" w:rsidRPr="00AE7C54" w:rsidRDefault="004D2485" w:rsidP="00D51D2A">
      <w:pPr>
        <w:spacing w:after="0" w:line="240" w:lineRule="auto"/>
        <w:jc w:val="both"/>
        <w:rPr>
          <w:rFonts w:ascii="Times New Roman" w:eastAsia="MS Mincho" w:hAnsi="Times New Roman" w:cs="Times New Roman"/>
          <w:lang w:val="bs-Latn-BA"/>
        </w:rPr>
      </w:pPr>
      <w:r w:rsidRPr="00AE7C54">
        <w:rPr>
          <w:rFonts w:ascii="Times New Roman" w:eastAsia="MS Mincho" w:hAnsi="Times New Roman" w:cs="Times New Roman"/>
          <w:lang w:val="bs-Latn-BA"/>
        </w:rPr>
        <w:t xml:space="preserve"> </w:t>
      </w:r>
    </w:p>
    <w:p w:rsidR="001C4E2C" w:rsidRPr="00AE7C54" w:rsidRDefault="003C42C3" w:rsidP="00D51D2A">
      <w:pPr>
        <w:pStyle w:val="ListParagraph"/>
        <w:numPr>
          <w:ilvl w:val="0"/>
          <w:numId w:val="11"/>
        </w:numPr>
        <w:jc w:val="both"/>
        <w:rPr>
          <w:rFonts w:eastAsia="MS Mincho"/>
          <w:noProof w:val="0"/>
          <w:sz w:val="22"/>
          <w:szCs w:val="22"/>
          <w:lang w:val="bs-Latn-BA"/>
        </w:rPr>
      </w:pPr>
      <w:r w:rsidRPr="00AE7C54">
        <w:rPr>
          <w:rFonts w:eastAsia="MS Mincho"/>
          <w:noProof w:val="0"/>
          <w:sz w:val="22"/>
          <w:szCs w:val="22"/>
          <w:lang w:val="bs-Latn-BA"/>
        </w:rPr>
        <w:t>7</w:t>
      </w:r>
      <w:r w:rsidR="001C4E2C" w:rsidRPr="00AE7C54">
        <w:rPr>
          <w:rFonts w:eastAsia="MS Mincho"/>
          <w:noProof w:val="0"/>
          <w:sz w:val="22"/>
          <w:szCs w:val="22"/>
          <w:lang w:val="bs-Latn-BA"/>
        </w:rPr>
        <w:t xml:space="preserve"> iz </w:t>
      </w:r>
      <w:r w:rsidRPr="00AE7C54">
        <w:rPr>
          <w:rFonts w:eastAsia="MS Mincho"/>
          <w:sz w:val="22"/>
          <w:szCs w:val="22"/>
          <w:lang w:val="bs-Latn-BA"/>
        </w:rPr>
        <w:t>od toga 7 iz hrana sektora</w:t>
      </w:r>
      <w:r w:rsidR="00616C6D" w:rsidRPr="00AE7C54">
        <w:rPr>
          <w:rFonts w:eastAsia="MS Mincho"/>
          <w:sz w:val="22"/>
          <w:szCs w:val="22"/>
          <w:lang w:val="bs-Latn-BA"/>
        </w:rPr>
        <w:t>, [od tog broja 3 startup-a (osnovana u poslednjih 1-5 godina)]</w:t>
      </w:r>
      <w:r w:rsidR="001C4E2C" w:rsidRPr="00AE7C54">
        <w:rPr>
          <w:rFonts w:eastAsia="MS Mincho"/>
          <w:noProof w:val="0"/>
          <w:sz w:val="22"/>
          <w:szCs w:val="22"/>
          <w:lang w:val="bs-Latn-BA"/>
        </w:rPr>
        <w:t>; i</w:t>
      </w:r>
    </w:p>
    <w:p w:rsidR="00D70817" w:rsidRPr="00AE7C54" w:rsidRDefault="003C42C3" w:rsidP="00D51D2A">
      <w:pPr>
        <w:pStyle w:val="ListParagraph"/>
        <w:numPr>
          <w:ilvl w:val="0"/>
          <w:numId w:val="11"/>
        </w:numPr>
        <w:jc w:val="both"/>
        <w:rPr>
          <w:rFonts w:eastAsia="MS Mincho"/>
          <w:noProof w:val="0"/>
          <w:sz w:val="22"/>
          <w:szCs w:val="22"/>
          <w:lang w:val="bs-Latn-BA"/>
        </w:rPr>
      </w:pPr>
      <w:r w:rsidRPr="00AE7C54">
        <w:rPr>
          <w:rFonts w:eastAsia="MS Mincho"/>
          <w:noProof w:val="0"/>
          <w:sz w:val="22"/>
          <w:szCs w:val="22"/>
          <w:lang w:val="bs-Latn-BA"/>
        </w:rPr>
        <w:t>3</w:t>
      </w:r>
      <w:r w:rsidR="001C4E2C" w:rsidRPr="00AE7C54">
        <w:rPr>
          <w:rFonts w:eastAsia="MS Mincho"/>
          <w:noProof w:val="0"/>
          <w:sz w:val="22"/>
          <w:szCs w:val="22"/>
          <w:lang w:val="bs-Latn-BA"/>
        </w:rPr>
        <w:t xml:space="preserve"> iz </w:t>
      </w:r>
      <w:r w:rsidRPr="00AE7C54">
        <w:rPr>
          <w:rFonts w:eastAsia="MS Mincho"/>
          <w:sz w:val="22"/>
          <w:szCs w:val="22"/>
          <w:lang w:val="bs-Latn-BA"/>
        </w:rPr>
        <w:t>ne-hrana sektora</w:t>
      </w:r>
      <w:r w:rsidR="00616C6D" w:rsidRPr="00AE7C54">
        <w:rPr>
          <w:rFonts w:eastAsia="MS Mincho"/>
          <w:sz w:val="22"/>
          <w:szCs w:val="22"/>
          <w:lang w:val="bs-Latn-BA"/>
        </w:rPr>
        <w:t xml:space="preserve"> [od tog broja 1 startup-a (osnovana u poslednjih 1-5 godina)]</w:t>
      </w:r>
      <w:r w:rsidR="00EC721E" w:rsidRPr="00AE7C54">
        <w:rPr>
          <w:rFonts w:eastAsia="MS Mincho"/>
          <w:noProof w:val="0"/>
          <w:sz w:val="22"/>
          <w:szCs w:val="22"/>
          <w:lang w:val="bs-Latn-BA"/>
        </w:rPr>
        <w:t>.</w:t>
      </w:r>
    </w:p>
    <w:p w:rsidR="00616C6D" w:rsidRPr="00AE7C54" w:rsidRDefault="00616C6D" w:rsidP="00D51D2A">
      <w:pPr>
        <w:spacing w:line="240" w:lineRule="auto"/>
        <w:jc w:val="both"/>
        <w:rPr>
          <w:rFonts w:ascii="Times New Roman" w:eastAsia="MS Mincho" w:hAnsi="Times New Roman" w:cs="Times New Roman"/>
          <w:lang w:val="bs-Latn-BA"/>
        </w:rPr>
      </w:pPr>
    </w:p>
    <w:p w:rsidR="00616C6D" w:rsidRPr="00AE7C54" w:rsidRDefault="00616C6D" w:rsidP="00D51D2A">
      <w:pPr>
        <w:spacing w:line="240" w:lineRule="auto"/>
        <w:jc w:val="both"/>
        <w:rPr>
          <w:rFonts w:ascii="Times New Roman" w:eastAsia="MS Mincho" w:hAnsi="Times New Roman" w:cs="Times New Roman"/>
          <w:lang w:val="bs-Latn-BA"/>
        </w:rPr>
      </w:pPr>
    </w:p>
    <w:p w:rsidR="00D70817" w:rsidRPr="00AE7C54" w:rsidRDefault="008B0699" w:rsidP="00D51D2A">
      <w:pPr>
        <w:spacing w:line="240" w:lineRule="auto"/>
        <w:jc w:val="both"/>
        <w:rPr>
          <w:rFonts w:ascii="Times New Roman" w:eastAsia="MS Mincho" w:hAnsi="Times New Roman" w:cs="Times New Roman"/>
          <w:lang w:val="bs-Latn-BA"/>
        </w:rPr>
      </w:pPr>
      <w:r w:rsidRPr="00AE7C54">
        <w:rPr>
          <w:rFonts w:ascii="Times New Roman" w:eastAsia="MS Mincho" w:hAnsi="Times New Roman" w:cs="Times New Roman"/>
          <w:lang w:val="bs-Latn-BA"/>
        </w:rPr>
        <w:t>Kriterijumi za ocenjivanje</w:t>
      </w:r>
      <w:r w:rsidR="00D70817" w:rsidRPr="00AE7C54">
        <w:rPr>
          <w:rFonts w:ascii="Times New Roman" w:eastAsia="MS Mincho" w:hAnsi="Times New Roman" w:cs="Times New Roman"/>
          <w:lang w:val="bs-Latn-BA"/>
        </w:rPr>
        <w:t>:</w:t>
      </w:r>
    </w:p>
    <w:p w:rsidR="003B7B15" w:rsidRPr="00AE7C54" w:rsidRDefault="00927F21" w:rsidP="00D51D2A">
      <w:pPr>
        <w:pStyle w:val="ListParagraph"/>
        <w:numPr>
          <w:ilvl w:val="0"/>
          <w:numId w:val="4"/>
        </w:numPr>
        <w:jc w:val="both"/>
        <w:rPr>
          <w:rFonts w:eastAsia="MS Mincho"/>
          <w:noProof w:val="0"/>
          <w:sz w:val="22"/>
          <w:szCs w:val="22"/>
          <w:lang w:val="bs-Latn-BA"/>
        </w:rPr>
      </w:pPr>
      <w:r w:rsidRPr="00AE7C54">
        <w:rPr>
          <w:rFonts w:eastAsia="MS Mincho"/>
          <w:noProof w:val="0"/>
          <w:sz w:val="22"/>
          <w:szCs w:val="22"/>
          <w:lang w:val="bs-Latn-BA"/>
        </w:rPr>
        <w:t>Proizvodi koje će subjekat podnosilac prijave ponuditi potencijalnim kupcima na sajmu, maksimalno 10 poena</w:t>
      </w:r>
      <w:r w:rsidR="0047598C" w:rsidRPr="00AE7C54">
        <w:rPr>
          <w:rFonts w:eastAsia="MS Mincho"/>
          <w:noProof w:val="0"/>
          <w:sz w:val="22"/>
          <w:szCs w:val="22"/>
          <w:lang w:val="bs-Latn-BA"/>
        </w:rPr>
        <w:t>:</w:t>
      </w:r>
      <w:r w:rsidR="00CB124A" w:rsidRPr="00AE7C54">
        <w:rPr>
          <w:rFonts w:eastAsia="MS Mincho"/>
          <w:noProof w:val="0"/>
          <w:sz w:val="22"/>
          <w:szCs w:val="22"/>
          <w:lang w:val="bs-Latn-BA"/>
        </w:rPr>
        <w:t xml:space="preserve"> </w:t>
      </w:r>
    </w:p>
    <w:p w:rsidR="00927F21" w:rsidRPr="00AE7C54" w:rsidRDefault="00927F21" w:rsidP="00D51D2A">
      <w:pPr>
        <w:pStyle w:val="ListParagraph"/>
        <w:ind w:left="1440"/>
        <w:jc w:val="both"/>
        <w:rPr>
          <w:rFonts w:eastAsia="MS Mincho"/>
          <w:noProof w:val="0"/>
          <w:sz w:val="22"/>
          <w:szCs w:val="22"/>
          <w:lang w:val="bs-Latn-BA"/>
        </w:rPr>
      </w:pPr>
      <w:r w:rsidRPr="00AE7C54">
        <w:rPr>
          <w:rFonts w:eastAsia="MS Mincho"/>
          <w:noProof w:val="0"/>
          <w:sz w:val="22"/>
          <w:szCs w:val="22"/>
          <w:lang w:val="bs-Latn-BA"/>
        </w:rPr>
        <w:t>o 1 poen za 1 proizvod</w:t>
      </w:r>
      <w:r w:rsidR="00EC721E" w:rsidRPr="00AE7C54">
        <w:rPr>
          <w:rFonts w:eastAsia="MS Mincho"/>
          <w:noProof w:val="0"/>
          <w:sz w:val="22"/>
          <w:szCs w:val="22"/>
          <w:lang w:val="bs-Latn-BA"/>
        </w:rPr>
        <w:t>;</w:t>
      </w:r>
    </w:p>
    <w:p w:rsidR="00927F21" w:rsidRPr="00AE7C54" w:rsidRDefault="00927F21" w:rsidP="00D51D2A">
      <w:pPr>
        <w:pStyle w:val="ListParagraph"/>
        <w:ind w:left="1440"/>
        <w:jc w:val="both"/>
        <w:rPr>
          <w:rFonts w:eastAsia="MS Mincho"/>
          <w:noProof w:val="0"/>
          <w:sz w:val="22"/>
          <w:szCs w:val="22"/>
          <w:lang w:val="bs-Latn-BA"/>
        </w:rPr>
      </w:pPr>
      <w:r w:rsidRPr="00AE7C54">
        <w:rPr>
          <w:rFonts w:eastAsia="MS Mincho"/>
          <w:noProof w:val="0"/>
          <w:sz w:val="22"/>
          <w:szCs w:val="22"/>
          <w:lang w:val="bs-Latn-BA"/>
        </w:rPr>
        <w:t>o 3 poena za 2 proizvoda</w:t>
      </w:r>
      <w:r w:rsidR="00EC721E" w:rsidRPr="00AE7C54">
        <w:rPr>
          <w:rFonts w:eastAsia="MS Mincho"/>
          <w:noProof w:val="0"/>
          <w:sz w:val="22"/>
          <w:szCs w:val="22"/>
          <w:lang w:val="bs-Latn-BA"/>
        </w:rPr>
        <w:t>;</w:t>
      </w:r>
    </w:p>
    <w:p w:rsidR="00927F21" w:rsidRPr="00AE7C54" w:rsidRDefault="00927F21" w:rsidP="00D51D2A">
      <w:pPr>
        <w:pStyle w:val="ListParagraph"/>
        <w:ind w:left="1440"/>
        <w:jc w:val="both"/>
        <w:rPr>
          <w:rFonts w:eastAsia="MS Mincho"/>
          <w:noProof w:val="0"/>
          <w:sz w:val="22"/>
          <w:szCs w:val="22"/>
          <w:lang w:val="bs-Latn-BA"/>
        </w:rPr>
      </w:pPr>
      <w:r w:rsidRPr="00AE7C54">
        <w:rPr>
          <w:rFonts w:eastAsia="MS Mincho"/>
          <w:noProof w:val="0"/>
          <w:sz w:val="22"/>
          <w:szCs w:val="22"/>
          <w:lang w:val="bs-Latn-BA"/>
        </w:rPr>
        <w:t>o 5 poena za 3 proizvoda</w:t>
      </w:r>
      <w:r w:rsidR="00EC721E" w:rsidRPr="00AE7C54">
        <w:rPr>
          <w:rFonts w:eastAsia="MS Mincho"/>
          <w:noProof w:val="0"/>
          <w:sz w:val="22"/>
          <w:szCs w:val="22"/>
          <w:lang w:val="bs-Latn-BA"/>
        </w:rPr>
        <w:t>;</w:t>
      </w:r>
    </w:p>
    <w:p w:rsidR="00927F21" w:rsidRPr="00AE7C54" w:rsidRDefault="00927F21" w:rsidP="00D51D2A">
      <w:pPr>
        <w:pStyle w:val="ListParagraph"/>
        <w:ind w:left="1440"/>
        <w:jc w:val="both"/>
        <w:rPr>
          <w:rFonts w:eastAsia="MS Mincho"/>
          <w:noProof w:val="0"/>
          <w:sz w:val="22"/>
          <w:szCs w:val="22"/>
          <w:lang w:val="bs-Latn-BA"/>
        </w:rPr>
      </w:pPr>
      <w:r w:rsidRPr="00AE7C54">
        <w:rPr>
          <w:rFonts w:eastAsia="MS Mincho"/>
          <w:noProof w:val="0"/>
          <w:sz w:val="22"/>
          <w:szCs w:val="22"/>
          <w:lang w:val="bs-Latn-BA"/>
        </w:rPr>
        <w:t>o 7 poena za 4 proizvoda</w:t>
      </w:r>
      <w:r w:rsidR="00EC721E" w:rsidRPr="00AE7C54">
        <w:rPr>
          <w:rFonts w:eastAsia="MS Mincho"/>
          <w:noProof w:val="0"/>
          <w:sz w:val="22"/>
          <w:szCs w:val="22"/>
          <w:lang w:val="bs-Latn-BA"/>
        </w:rPr>
        <w:t>;</w:t>
      </w:r>
      <w:r w:rsidRPr="00AE7C54">
        <w:rPr>
          <w:rFonts w:eastAsia="MS Mincho"/>
          <w:noProof w:val="0"/>
          <w:sz w:val="22"/>
          <w:szCs w:val="22"/>
          <w:lang w:val="bs-Latn-BA"/>
        </w:rPr>
        <w:t xml:space="preserve"> i</w:t>
      </w:r>
    </w:p>
    <w:p w:rsidR="00AD4836" w:rsidRPr="00AE7C54" w:rsidRDefault="00927F21" w:rsidP="00D51D2A">
      <w:pPr>
        <w:pStyle w:val="ListParagraph"/>
        <w:ind w:left="1440"/>
        <w:jc w:val="both"/>
        <w:rPr>
          <w:rFonts w:eastAsia="MS Mincho"/>
          <w:noProof w:val="0"/>
          <w:sz w:val="22"/>
          <w:szCs w:val="22"/>
          <w:lang w:val="bs-Latn-BA"/>
        </w:rPr>
      </w:pPr>
      <w:r w:rsidRPr="00AE7C54">
        <w:rPr>
          <w:rFonts w:eastAsia="MS Mincho"/>
          <w:noProof w:val="0"/>
          <w:sz w:val="22"/>
          <w:szCs w:val="22"/>
          <w:lang w:val="bs-Latn-BA"/>
        </w:rPr>
        <w:t>o 10 poena za 5 ili više proizvoda</w:t>
      </w:r>
      <w:r w:rsidR="003B7B15" w:rsidRPr="00AE7C54">
        <w:rPr>
          <w:rFonts w:eastAsia="MS Mincho"/>
          <w:noProof w:val="0"/>
          <w:sz w:val="22"/>
          <w:szCs w:val="22"/>
          <w:lang w:val="bs-Latn-BA"/>
        </w:rPr>
        <w:t>.</w:t>
      </w:r>
    </w:p>
    <w:p w:rsidR="003B7B15" w:rsidRPr="00AE7C54" w:rsidRDefault="003B7B15" w:rsidP="00D51D2A">
      <w:pPr>
        <w:pStyle w:val="ListParagraph"/>
        <w:ind w:firstLine="720"/>
        <w:jc w:val="both"/>
        <w:rPr>
          <w:rFonts w:eastAsia="MS Mincho"/>
          <w:noProof w:val="0"/>
          <w:sz w:val="22"/>
          <w:szCs w:val="22"/>
          <w:lang w:val="bs-Latn-BA"/>
        </w:rPr>
      </w:pPr>
    </w:p>
    <w:p w:rsidR="00881F1A" w:rsidRPr="00AE7C54" w:rsidRDefault="00927F21" w:rsidP="00D51D2A">
      <w:pPr>
        <w:pStyle w:val="ListParagraph"/>
        <w:numPr>
          <w:ilvl w:val="0"/>
          <w:numId w:val="4"/>
        </w:numPr>
        <w:jc w:val="both"/>
        <w:rPr>
          <w:rFonts w:eastAsia="MS Mincho"/>
          <w:noProof w:val="0"/>
          <w:sz w:val="22"/>
          <w:szCs w:val="22"/>
          <w:lang w:val="bs-Latn-BA"/>
        </w:rPr>
      </w:pPr>
      <w:r w:rsidRPr="00AE7C54">
        <w:rPr>
          <w:rFonts w:eastAsia="MS Mincho"/>
          <w:noProof w:val="0"/>
          <w:sz w:val="22"/>
          <w:szCs w:val="22"/>
          <w:lang w:val="bs-Latn-BA"/>
        </w:rPr>
        <w:t>Poznavanje stranih jezika i veštine prezentacije</w:t>
      </w:r>
      <w:r w:rsidR="00881F1A" w:rsidRPr="00AE7C54">
        <w:rPr>
          <w:rFonts w:eastAsia="MS Mincho"/>
          <w:noProof w:val="0"/>
          <w:sz w:val="22"/>
          <w:szCs w:val="22"/>
          <w:lang w:val="bs-Latn-BA"/>
        </w:rPr>
        <w:t>,</w:t>
      </w:r>
      <w:r w:rsidR="001262F3" w:rsidRPr="00AE7C54">
        <w:rPr>
          <w:rFonts w:eastAsia="MS Mincho"/>
          <w:noProof w:val="0"/>
          <w:sz w:val="22"/>
          <w:szCs w:val="22"/>
          <w:lang w:val="bs-Latn-BA"/>
        </w:rPr>
        <w:t xml:space="preserve"> </w:t>
      </w:r>
      <w:r w:rsidRPr="00AE7C54">
        <w:rPr>
          <w:rFonts w:eastAsia="MS Mincho"/>
          <w:noProof w:val="0"/>
          <w:sz w:val="22"/>
          <w:szCs w:val="22"/>
          <w:lang w:val="bs-Latn-BA"/>
        </w:rPr>
        <w:t>maksimalno</w:t>
      </w:r>
      <w:r w:rsidR="00881F1A" w:rsidRPr="00AE7C54">
        <w:rPr>
          <w:rFonts w:eastAsia="MS Mincho"/>
          <w:noProof w:val="0"/>
          <w:sz w:val="22"/>
          <w:szCs w:val="22"/>
          <w:lang w:val="bs-Latn-BA"/>
        </w:rPr>
        <w:t xml:space="preserve"> 10</w:t>
      </w:r>
      <w:r w:rsidRPr="00AE7C54">
        <w:rPr>
          <w:rFonts w:eastAsia="MS Mincho"/>
          <w:noProof w:val="0"/>
          <w:sz w:val="22"/>
          <w:szCs w:val="22"/>
          <w:lang w:val="bs-Latn-BA"/>
        </w:rPr>
        <w:t xml:space="preserve"> poena</w:t>
      </w:r>
      <w:r w:rsidR="001262F3" w:rsidRPr="00AE7C54">
        <w:rPr>
          <w:rFonts w:eastAsia="MS Mincho"/>
          <w:noProof w:val="0"/>
          <w:sz w:val="22"/>
          <w:szCs w:val="22"/>
          <w:lang w:val="bs-Latn-BA"/>
        </w:rPr>
        <w:t xml:space="preserve">: </w:t>
      </w:r>
    </w:p>
    <w:p w:rsidR="003C06E6" w:rsidRPr="00AE7C54" w:rsidRDefault="003C06E6" w:rsidP="00D51D2A">
      <w:pPr>
        <w:pStyle w:val="ListParagraph"/>
        <w:ind w:left="1440"/>
        <w:jc w:val="both"/>
        <w:rPr>
          <w:rFonts w:eastAsia="MS Mincho"/>
          <w:noProof w:val="0"/>
          <w:sz w:val="22"/>
          <w:szCs w:val="22"/>
          <w:lang w:val="bs-Latn-BA"/>
        </w:rPr>
      </w:pPr>
      <w:r w:rsidRPr="00AE7C54">
        <w:rPr>
          <w:rFonts w:eastAsia="MS Mincho"/>
          <w:noProof w:val="0"/>
          <w:sz w:val="22"/>
          <w:szCs w:val="22"/>
          <w:lang w:val="bs-Latn-BA"/>
        </w:rPr>
        <w:t>o Engleski jezik 5 poena</w:t>
      </w:r>
      <w:r w:rsidR="00ED3DFA" w:rsidRPr="00AE7C54">
        <w:rPr>
          <w:rFonts w:eastAsia="MS Mincho"/>
          <w:noProof w:val="0"/>
          <w:sz w:val="22"/>
          <w:szCs w:val="22"/>
          <w:lang w:val="bs-Latn-BA"/>
        </w:rPr>
        <w:t>;</w:t>
      </w:r>
    </w:p>
    <w:p w:rsidR="003C06E6" w:rsidRPr="00AE7C54" w:rsidRDefault="003C06E6" w:rsidP="00D51D2A">
      <w:pPr>
        <w:pStyle w:val="ListParagraph"/>
        <w:ind w:left="1440"/>
        <w:jc w:val="both"/>
        <w:rPr>
          <w:rFonts w:eastAsia="MS Mincho"/>
          <w:noProof w:val="0"/>
          <w:sz w:val="22"/>
          <w:szCs w:val="22"/>
          <w:lang w:val="bs-Latn-BA"/>
        </w:rPr>
      </w:pPr>
      <w:r w:rsidRPr="00AE7C54">
        <w:rPr>
          <w:rFonts w:eastAsia="MS Mincho"/>
          <w:noProof w:val="0"/>
          <w:sz w:val="22"/>
          <w:szCs w:val="22"/>
          <w:lang w:val="bs-Latn-BA"/>
        </w:rPr>
        <w:t xml:space="preserve">o </w:t>
      </w:r>
      <w:r w:rsidR="00616C6D" w:rsidRPr="00AE7C54">
        <w:rPr>
          <w:rFonts w:eastAsia="MS Mincho"/>
          <w:noProof w:val="0"/>
          <w:sz w:val="22"/>
          <w:szCs w:val="22"/>
          <w:lang w:val="bs-Latn-BA"/>
        </w:rPr>
        <w:t>Holandija</w:t>
      </w:r>
      <w:r w:rsidRPr="00AE7C54">
        <w:rPr>
          <w:rFonts w:eastAsia="MS Mincho"/>
          <w:noProof w:val="0"/>
          <w:sz w:val="22"/>
          <w:szCs w:val="22"/>
          <w:lang w:val="bs-Latn-BA"/>
        </w:rPr>
        <w:t xml:space="preserve"> jezik 4 poena</w:t>
      </w:r>
      <w:r w:rsidR="00ED3DFA" w:rsidRPr="00AE7C54">
        <w:rPr>
          <w:rFonts w:eastAsia="MS Mincho"/>
          <w:noProof w:val="0"/>
          <w:sz w:val="22"/>
          <w:szCs w:val="22"/>
          <w:lang w:val="bs-Latn-BA"/>
        </w:rPr>
        <w:t>;</w:t>
      </w:r>
      <w:r w:rsidRPr="00AE7C54">
        <w:rPr>
          <w:rFonts w:eastAsia="MS Mincho"/>
          <w:noProof w:val="0"/>
          <w:sz w:val="22"/>
          <w:szCs w:val="22"/>
          <w:lang w:val="bs-Latn-BA"/>
        </w:rPr>
        <w:t xml:space="preserve"> i</w:t>
      </w:r>
    </w:p>
    <w:p w:rsidR="00AD4836" w:rsidRPr="00AE7C54" w:rsidRDefault="003C06E6" w:rsidP="00D51D2A">
      <w:pPr>
        <w:pStyle w:val="ListParagraph"/>
        <w:ind w:left="1440"/>
        <w:jc w:val="both"/>
        <w:rPr>
          <w:rFonts w:eastAsia="MS Mincho"/>
          <w:noProof w:val="0"/>
          <w:sz w:val="22"/>
          <w:szCs w:val="22"/>
          <w:lang w:val="bs-Latn-BA"/>
        </w:rPr>
      </w:pPr>
      <w:r w:rsidRPr="00AE7C54">
        <w:rPr>
          <w:rFonts w:eastAsia="MS Mincho"/>
          <w:noProof w:val="0"/>
          <w:sz w:val="22"/>
          <w:szCs w:val="22"/>
          <w:lang w:val="bs-Latn-BA"/>
        </w:rPr>
        <w:t>o Ostali jezici 1 poen</w:t>
      </w:r>
      <w:r w:rsidR="00881F1A" w:rsidRPr="00AE7C54">
        <w:rPr>
          <w:rFonts w:eastAsia="MS Mincho"/>
          <w:noProof w:val="0"/>
          <w:sz w:val="22"/>
          <w:szCs w:val="22"/>
          <w:lang w:val="bs-Latn-BA"/>
        </w:rPr>
        <w:t>.</w:t>
      </w:r>
    </w:p>
    <w:p w:rsidR="0017183E" w:rsidRPr="00AE7C54" w:rsidRDefault="0017183E" w:rsidP="00D51D2A">
      <w:pPr>
        <w:pStyle w:val="ListParagraph"/>
        <w:ind w:left="1440"/>
        <w:jc w:val="both"/>
        <w:rPr>
          <w:rFonts w:eastAsia="MS Mincho"/>
          <w:noProof w:val="0"/>
          <w:sz w:val="22"/>
          <w:szCs w:val="22"/>
          <w:lang w:val="bs-Latn-BA"/>
        </w:rPr>
      </w:pPr>
    </w:p>
    <w:p w:rsidR="008A2003" w:rsidRPr="00AE7C54" w:rsidRDefault="003076FE" w:rsidP="00D51D2A">
      <w:pPr>
        <w:pStyle w:val="ListParagraph"/>
        <w:numPr>
          <w:ilvl w:val="0"/>
          <w:numId w:val="4"/>
        </w:numPr>
        <w:jc w:val="both"/>
        <w:rPr>
          <w:rFonts w:eastAsia="MS Mincho"/>
          <w:noProof w:val="0"/>
          <w:sz w:val="22"/>
          <w:szCs w:val="22"/>
          <w:lang w:val="bs-Latn-BA"/>
        </w:rPr>
      </w:pPr>
      <w:r w:rsidRPr="00AE7C54">
        <w:rPr>
          <w:rFonts w:eastAsia="MS Mincho"/>
          <w:noProof w:val="0"/>
          <w:sz w:val="22"/>
          <w:szCs w:val="22"/>
          <w:lang w:val="bs-Latn-BA"/>
        </w:rPr>
        <w:t>Promotivni materijali na stranim jezicima, maksimalno 10 poena</w:t>
      </w:r>
      <w:r w:rsidR="008A2003" w:rsidRPr="00AE7C54">
        <w:rPr>
          <w:rFonts w:eastAsia="MS Mincho"/>
          <w:noProof w:val="0"/>
          <w:sz w:val="22"/>
          <w:szCs w:val="22"/>
          <w:lang w:val="bs-Latn-BA"/>
        </w:rPr>
        <w:t>:</w:t>
      </w:r>
    </w:p>
    <w:p w:rsidR="003076FE" w:rsidRPr="00AE7C54" w:rsidRDefault="003076FE" w:rsidP="00D51D2A">
      <w:pPr>
        <w:pStyle w:val="ListParagraph"/>
        <w:ind w:left="1440"/>
        <w:jc w:val="both"/>
        <w:rPr>
          <w:rFonts w:eastAsia="MS Mincho"/>
          <w:noProof w:val="0"/>
          <w:sz w:val="22"/>
          <w:szCs w:val="22"/>
          <w:lang w:val="bs-Latn-BA"/>
        </w:rPr>
      </w:pPr>
      <w:r w:rsidRPr="00AE7C54">
        <w:rPr>
          <w:rFonts w:eastAsia="MS Mincho"/>
          <w:noProof w:val="0"/>
          <w:sz w:val="22"/>
          <w:szCs w:val="22"/>
          <w:lang w:val="bs-Latn-BA"/>
        </w:rPr>
        <w:t>o Engleski jezik 4 poena</w:t>
      </w:r>
      <w:r w:rsidR="00ED3DFA" w:rsidRPr="00AE7C54">
        <w:rPr>
          <w:rFonts w:eastAsia="MS Mincho"/>
          <w:noProof w:val="0"/>
          <w:sz w:val="22"/>
          <w:szCs w:val="22"/>
          <w:lang w:val="bs-Latn-BA"/>
        </w:rPr>
        <w:t>;</w:t>
      </w:r>
    </w:p>
    <w:p w:rsidR="003076FE" w:rsidRPr="00AE7C54" w:rsidRDefault="003076FE" w:rsidP="00D51D2A">
      <w:pPr>
        <w:pStyle w:val="ListParagraph"/>
        <w:ind w:left="1440"/>
        <w:jc w:val="both"/>
        <w:rPr>
          <w:rFonts w:eastAsia="MS Mincho"/>
          <w:noProof w:val="0"/>
          <w:sz w:val="22"/>
          <w:szCs w:val="22"/>
          <w:lang w:val="bs-Latn-BA"/>
        </w:rPr>
      </w:pPr>
      <w:r w:rsidRPr="00AE7C54">
        <w:rPr>
          <w:rFonts w:eastAsia="MS Mincho"/>
          <w:noProof w:val="0"/>
          <w:sz w:val="22"/>
          <w:szCs w:val="22"/>
          <w:lang w:val="bs-Latn-BA"/>
        </w:rPr>
        <w:t xml:space="preserve">o </w:t>
      </w:r>
      <w:r w:rsidR="00616C6D" w:rsidRPr="00AE7C54">
        <w:rPr>
          <w:rFonts w:eastAsia="MS Mincho"/>
          <w:noProof w:val="0"/>
          <w:sz w:val="22"/>
          <w:szCs w:val="22"/>
          <w:lang w:val="bs-Latn-BA"/>
        </w:rPr>
        <w:t>Holandija</w:t>
      </w:r>
      <w:r w:rsidRPr="00AE7C54">
        <w:rPr>
          <w:rFonts w:eastAsia="MS Mincho"/>
          <w:noProof w:val="0"/>
          <w:sz w:val="22"/>
          <w:szCs w:val="22"/>
          <w:lang w:val="bs-Latn-BA"/>
        </w:rPr>
        <w:t xml:space="preserve"> jezik 4 poena</w:t>
      </w:r>
      <w:r w:rsidR="00ED3DFA" w:rsidRPr="00AE7C54">
        <w:rPr>
          <w:rFonts w:eastAsia="MS Mincho"/>
          <w:noProof w:val="0"/>
          <w:sz w:val="22"/>
          <w:szCs w:val="22"/>
          <w:lang w:val="bs-Latn-BA"/>
        </w:rPr>
        <w:t>;</w:t>
      </w:r>
      <w:r w:rsidRPr="00AE7C54">
        <w:rPr>
          <w:rFonts w:eastAsia="MS Mincho"/>
          <w:noProof w:val="0"/>
          <w:sz w:val="22"/>
          <w:szCs w:val="22"/>
          <w:lang w:val="bs-Latn-BA"/>
        </w:rPr>
        <w:t xml:space="preserve"> i</w:t>
      </w:r>
    </w:p>
    <w:p w:rsidR="00D51D2A" w:rsidRPr="00AE7C54" w:rsidRDefault="003076FE" w:rsidP="00EC721E">
      <w:pPr>
        <w:pStyle w:val="ListParagraph"/>
        <w:ind w:left="1440"/>
        <w:jc w:val="both"/>
        <w:rPr>
          <w:rFonts w:eastAsia="MS Mincho"/>
          <w:noProof w:val="0"/>
          <w:sz w:val="22"/>
          <w:szCs w:val="22"/>
          <w:lang w:val="bs-Latn-BA"/>
        </w:rPr>
      </w:pPr>
      <w:r w:rsidRPr="00AE7C54">
        <w:rPr>
          <w:rFonts w:eastAsia="MS Mincho"/>
          <w:noProof w:val="0"/>
          <w:sz w:val="22"/>
          <w:szCs w:val="22"/>
          <w:lang w:val="bs-Latn-BA"/>
        </w:rPr>
        <w:t xml:space="preserve">o </w:t>
      </w:r>
      <w:r w:rsidR="00ED3DFA" w:rsidRPr="00AE7C54">
        <w:rPr>
          <w:rFonts w:eastAsia="MS Mincho"/>
          <w:noProof w:val="0"/>
          <w:sz w:val="22"/>
          <w:szCs w:val="22"/>
          <w:lang w:val="bs-Latn-BA"/>
        </w:rPr>
        <w:t>Ostali</w:t>
      </w:r>
      <w:r w:rsidRPr="00AE7C54">
        <w:rPr>
          <w:rFonts w:eastAsia="MS Mincho"/>
          <w:noProof w:val="0"/>
          <w:sz w:val="22"/>
          <w:szCs w:val="22"/>
          <w:lang w:val="bs-Latn-BA"/>
        </w:rPr>
        <w:t xml:space="preserve"> jezici 2 poena</w:t>
      </w:r>
      <w:r w:rsidR="00EC721E" w:rsidRPr="00AE7C54">
        <w:rPr>
          <w:rFonts w:eastAsia="MS Mincho"/>
          <w:noProof w:val="0"/>
          <w:sz w:val="22"/>
          <w:szCs w:val="22"/>
          <w:lang w:val="bs-Latn-BA"/>
        </w:rPr>
        <w:t>.</w:t>
      </w:r>
      <w:r w:rsidR="00ED3DFA" w:rsidRPr="00AE7C54">
        <w:rPr>
          <w:rFonts w:eastAsia="MS Mincho"/>
          <w:noProof w:val="0"/>
          <w:sz w:val="22"/>
          <w:szCs w:val="22"/>
          <w:lang w:val="bs-Latn-BA"/>
        </w:rPr>
        <w:t xml:space="preserve"> </w:t>
      </w:r>
    </w:p>
    <w:p w:rsidR="00D51D2A" w:rsidRPr="00AE7C54" w:rsidRDefault="00D51D2A" w:rsidP="00D51D2A">
      <w:pPr>
        <w:pStyle w:val="ListParagraph"/>
        <w:ind w:left="1440"/>
        <w:jc w:val="both"/>
        <w:rPr>
          <w:rFonts w:eastAsia="MS Mincho"/>
          <w:noProof w:val="0"/>
          <w:sz w:val="22"/>
          <w:szCs w:val="22"/>
          <w:lang w:val="bs-Latn-BA"/>
        </w:rPr>
      </w:pPr>
    </w:p>
    <w:p w:rsidR="00D51D2A" w:rsidRPr="00AE7C54" w:rsidRDefault="00D51D2A" w:rsidP="00D51D2A">
      <w:pPr>
        <w:pStyle w:val="ListParagraph"/>
        <w:ind w:left="1440"/>
        <w:jc w:val="both"/>
        <w:rPr>
          <w:rFonts w:eastAsia="MS Mincho"/>
          <w:noProof w:val="0"/>
          <w:sz w:val="22"/>
          <w:szCs w:val="22"/>
          <w:lang w:val="bs-Latn-BA"/>
        </w:rPr>
      </w:pPr>
    </w:p>
    <w:p w:rsidR="00E30FD2" w:rsidRPr="00AE7C54" w:rsidRDefault="00E30FD2" w:rsidP="00D51D2A">
      <w:pPr>
        <w:pStyle w:val="ListParagraph"/>
        <w:numPr>
          <w:ilvl w:val="0"/>
          <w:numId w:val="4"/>
        </w:numPr>
        <w:jc w:val="both"/>
        <w:rPr>
          <w:rFonts w:eastAsia="MS Mincho"/>
          <w:noProof w:val="0"/>
          <w:sz w:val="22"/>
          <w:szCs w:val="22"/>
          <w:lang w:val="bs-Latn-BA"/>
        </w:rPr>
      </w:pPr>
      <w:r w:rsidRPr="00AE7C54">
        <w:rPr>
          <w:rFonts w:eastAsia="MS Mincho"/>
          <w:noProof w:val="0"/>
          <w:sz w:val="22"/>
          <w:szCs w:val="22"/>
          <w:lang w:val="bs-Latn-BA"/>
        </w:rPr>
        <w:t>Države u koje su proizvodi/usluge podnosioca zahteva izvezeni tokom 20</w:t>
      </w:r>
      <w:r w:rsidR="00E7542F" w:rsidRPr="00AE7C54">
        <w:rPr>
          <w:rFonts w:eastAsia="MS Mincho"/>
          <w:noProof w:val="0"/>
          <w:sz w:val="22"/>
          <w:szCs w:val="22"/>
          <w:lang w:val="bs-Latn-BA"/>
        </w:rPr>
        <w:t>23</w:t>
      </w:r>
      <w:r w:rsidRPr="00AE7C54">
        <w:rPr>
          <w:rFonts w:eastAsia="MS Mincho"/>
          <w:noProof w:val="0"/>
          <w:sz w:val="22"/>
          <w:szCs w:val="22"/>
          <w:lang w:val="bs-Latn-BA"/>
        </w:rPr>
        <w:t xml:space="preserve"> godine, maksimalno 10 poena</w:t>
      </w:r>
      <w:r w:rsidR="006E55B3" w:rsidRPr="00AE7C54">
        <w:rPr>
          <w:rFonts w:eastAsia="MS Mincho"/>
          <w:noProof w:val="0"/>
          <w:sz w:val="22"/>
          <w:szCs w:val="22"/>
          <w:lang w:val="bs-Latn-BA"/>
        </w:rPr>
        <w:t xml:space="preserve">: </w:t>
      </w:r>
    </w:p>
    <w:p w:rsidR="00E30FD2" w:rsidRPr="00AE7C54" w:rsidRDefault="00E30FD2" w:rsidP="00D51D2A">
      <w:pPr>
        <w:pStyle w:val="ListParagraph"/>
        <w:ind w:left="1440"/>
        <w:jc w:val="both"/>
        <w:rPr>
          <w:rFonts w:eastAsia="MS Mincho"/>
          <w:noProof w:val="0"/>
          <w:sz w:val="22"/>
          <w:szCs w:val="22"/>
          <w:lang w:val="bs-Latn-BA"/>
        </w:rPr>
      </w:pPr>
    </w:p>
    <w:p w:rsidR="00E30FD2" w:rsidRPr="00AE7C54" w:rsidRDefault="00E30FD2" w:rsidP="00D51D2A">
      <w:pPr>
        <w:pStyle w:val="ListParagraph"/>
        <w:ind w:left="1440"/>
        <w:jc w:val="both"/>
        <w:rPr>
          <w:rFonts w:eastAsia="MS Mincho"/>
          <w:noProof w:val="0"/>
          <w:sz w:val="22"/>
          <w:szCs w:val="22"/>
          <w:lang w:val="bs-Latn-BA"/>
        </w:rPr>
      </w:pPr>
      <w:r w:rsidRPr="00AE7C54">
        <w:rPr>
          <w:rFonts w:eastAsia="MS Mincho"/>
          <w:noProof w:val="0"/>
          <w:sz w:val="22"/>
          <w:szCs w:val="22"/>
          <w:lang w:val="bs-Latn-BA"/>
        </w:rPr>
        <w:t xml:space="preserve">o Države EU </w:t>
      </w:r>
      <w:r w:rsidR="00616C6D" w:rsidRPr="00AE7C54">
        <w:rPr>
          <w:rFonts w:eastAsia="MS Mincho"/>
          <w:noProof w:val="0"/>
          <w:sz w:val="22"/>
          <w:szCs w:val="22"/>
          <w:lang w:val="bs-Latn-BA"/>
        </w:rPr>
        <w:t>5</w:t>
      </w:r>
      <w:r w:rsidRPr="00AE7C54">
        <w:rPr>
          <w:rFonts w:eastAsia="MS Mincho"/>
          <w:noProof w:val="0"/>
          <w:sz w:val="22"/>
          <w:szCs w:val="22"/>
          <w:lang w:val="bs-Latn-BA"/>
        </w:rPr>
        <w:t xml:space="preserve"> poena</w:t>
      </w:r>
      <w:r w:rsidR="00ED3DFA" w:rsidRPr="00AE7C54">
        <w:rPr>
          <w:rFonts w:eastAsia="MS Mincho"/>
          <w:noProof w:val="0"/>
          <w:sz w:val="22"/>
          <w:szCs w:val="22"/>
          <w:lang w:val="bs-Latn-BA"/>
        </w:rPr>
        <w:t>;</w:t>
      </w:r>
    </w:p>
    <w:p w:rsidR="00E30FD2" w:rsidRPr="00AE7C54" w:rsidRDefault="00E30FD2" w:rsidP="00D51D2A">
      <w:pPr>
        <w:pStyle w:val="ListParagraph"/>
        <w:ind w:left="1440"/>
        <w:jc w:val="both"/>
        <w:rPr>
          <w:rFonts w:eastAsia="MS Mincho"/>
          <w:noProof w:val="0"/>
          <w:sz w:val="22"/>
          <w:szCs w:val="22"/>
          <w:lang w:val="bs-Latn-BA"/>
        </w:rPr>
      </w:pPr>
      <w:r w:rsidRPr="00AE7C54">
        <w:rPr>
          <w:rFonts w:eastAsia="MS Mincho"/>
          <w:noProof w:val="0"/>
          <w:sz w:val="22"/>
          <w:szCs w:val="22"/>
          <w:lang w:val="bs-Latn-BA"/>
        </w:rPr>
        <w:t xml:space="preserve">o Države CEFTA </w:t>
      </w:r>
      <w:r w:rsidR="00616C6D" w:rsidRPr="00AE7C54">
        <w:rPr>
          <w:rFonts w:eastAsia="MS Mincho"/>
          <w:noProof w:val="0"/>
          <w:sz w:val="22"/>
          <w:szCs w:val="22"/>
          <w:lang w:val="bs-Latn-BA"/>
        </w:rPr>
        <w:t>3</w:t>
      </w:r>
      <w:r w:rsidRPr="00AE7C54">
        <w:rPr>
          <w:rFonts w:eastAsia="MS Mincho"/>
          <w:noProof w:val="0"/>
          <w:sz w:val="22"/>
          <w:szCs w:val="22"/>
          <w:lang w:val="bs-Latn-BA"/>
        </w:rPr>
        <w:t xml:space="preserve"> poena</w:t>
      </w:r>
      <w:r w:rsidR="00ED3DFA" w:rsidRPr="00AE7C54">
        <w:rPr>
          <w:rFonts w:eastAsia="MS Mincho"/>
          <w:noProof w:val="0"/>
          <w:sz w:val="22"/>
          <w:szCs w:val="22"/>
          <w:lang w:val="bs-Latn-BA"/>
        </w:rPr>
        <w:t>;</w:t>
      </w:r>
      <w:r w:rsidRPr="00AE7C54">
        <w:rPr>
          <w:rFonts w:eastAsia="MS Mincho"/>
          <w:noProof w:val="0"/>
          <w:sz w:val="22"/>
          <w:szCs w:val="22"/>
          <w:lang w:val="bs-Latn-BA"/>
        </w:rPr>
        <w:t xml:space="preserve"> i</w:t>
      </w:r>
    </w:p>
    <w:p w:rsidR="00AD4836" w:rsidRPr="00AE7C54" w:rsidRDefault="00E30FD2" w:rsidP="00D51D2A">
      <w:pPr>
        <w:pStyle w:val="ListParagraph"/>
        <w:ind w:left="1440"/>
        <w:jc w:val="both"/>
        <w:rPr>
          <w:rFonts w:eastAsia="MS Mincho"/>
          <w:noProof w:val="0"/>
          <w:sz w:val="22"/>
          <w:szCs w:val="22"/>
          <w:lang w:val="bs-Latn-BA"/>
        </w:rPr>
      </w:pPr>
      <w:r w:rsidRPr="00AE7C54">
        <w:rPr>
          <w:rFonts w:eastAsia="MS Mincho"/>
          <w:noProof w:val="0"/>
          <w:sz w:val="22"/>
          <w:szCs w:val="22"/>
          <w:lang w:val="bs-Latn-BA"/>
        </w:rPr>
        <w:t>o Ostale države 2 poena</w:t>
      </w:r>
      <w:r w:rsidR="00921D5B" w:rsidRPr="00AE7C54">
        <w:rPr>
          <w:rFonts w:eastAsia="MS Mincho"/>
          <w:noProof w:val="0"/>
          <w:sz w:val="22"/>
          <w:szCs w:val="22"/>
          <w:lang w:val="bs-Latn-BA"/>
        </w:rPr>
        <w:t>.</w:t>
      </w:r>
    </w:p>
    <w:p w:rsidR="00716DA1" w:rsidRPr="00AE7C54" w:rsidRDefault="00716DA1" w:rsidP="00D51D2A">
      <w:pPr>
        <w:spacing w:line="240" w:lineRule="auto"/>
        <w:rPr>
          <w:rFonts w:ascii="Times New Roman" w:eastAsia="MS Mincho" w:hAnsi="Times New Roman" w:cs="Times New Roman"/>
          <w:lang w:val="bs-Latn-BA"/>
        </w:rPr>
      </w:pPr>
    </w:p>
    <w:p w:rsidR="00716DA1" w:rsidRPr="00AE7C54" w:rsidRDefault="007F208E" w:rsidP="00D51D2A">
      <w:pPr>
        <w:pStyle w:val="ListParagraph"/>
        <w:numPr>
          <w:ilvl w:val="0"/>
          <w:numId w:val="4"/>
        </w:numPr>
        <w:jc w:val="both"/>
        <w:rPr>
          <w:rFonts w:eastAsia="MS Mincho"/>
          <w:noProof w:val="0"/>
          <w:sz w:val="22"/>
          <w:szCs w:val="22"/>
          <w:lang w:val="bs-Latn-BA"/>
        </w:rPr>
      </w:pPr>
      <w:r w:rsidRPr="00AE7C54">
        <w:rPr>
          <w:rFonts w:eastAsia="MS Mincho"/>
          <w:noProof w:val="0"/>
          <w:sz w:val="22"/>
          <w:szCs w:val="22"/>
          <w:lang w:val="bs-Latn-BA"/>
        </w:rPr>
        <w:t>Međunarodni sertifikati subjekta, maksimalno 5 poena</w:t>
      </w:r>
      <w:r w:rsidR="00716DA1" w:rsidRPr="00AE7C54">
        <w:rPr>
          <w:rFonts w:eastAsia="MS Mincho"/>
          <w:noProof w:val="0"/>
          <w:sz w:val="22"/>
          <w:szCs w:val="22"/>
          <w:lang w:val="bs-Latn-BA"/>
        </w:rPr>
        <w:t>:</w:t>
      </w:r>
    </w:p>
    <w:p w:rsidR="00716DA1" w:rsidRPr="00AE7C54" w:rsidRDefault="00D02E80" w:rsidP="00D51D2A">
      <w:pPr>
        <w:pStyle w:val="ListParagraph"/>
        <w:numPr>
          <w:ilvl w:val="1"/>
          <w:numId w:val="4"/>
        </w:numPr>
        <w:jc w:val="both"/>
        <w:rPr>
          <w:rFonts w:eastAsia="MS Mincho"/>
          <w:noProof w:val="0"/>
          <w:sz w:val="22"/>
          <w:szCs w:val="22"/>
          <w:lang w:val="bs-Latn-BA"/>
        </w:rPr>
      </w:pPr>
      <w:r w:rsidRPr="00AE7C54">
        <w:rPr>
          <w:rFonts w:eastAsia="MS Mincho"/>
          <w:noProof w:val="0"/>
          <w:sz w:val="22"/>
          <w:szCs w:val="22"/>
          <w:lang w:val="bs-Latn-BA"/>
        </w:rPr>
        <w:t xml:space="preserve">ISO </w:t>
      </w:r>
      <w:r w:rsidR="006E55B3" w:rsidRPr="00AE7C54">
        <w:rPr>
          <w:rFonts w:eastAsia="MS Mincho"/>
          <w:noProof w:val="0"/>
          <w:sz w:val="22"/>
          <w:szCs w:val="22"/>
          <w:lang w:val="bs-Latn-BA"/>
        </w:rPr>
        <w:t xml:space="preserve"> </w:t>
      </w:r>
      <w:r w:rsidR="00716DA1" w:rsidRPr="00AE7C54">
        <w:rPr>
          <w:rFonts w:eastAsia="MS Mincho"/>
          <w:noProof w:val="0"/>
          <w:sz w:val="22"/>
          <w:szCs w:val="22"/>
          <w:lang w:val="bs-Latn-BA"/>
        </w:rPr>
        <w:t>3</w:t>
      </w:r>
      <w:r w:rsidRPr="00AE7C54">
        <w:rPr>
          <w:rFonts w:eastAsia="MS Mincho"/>
          <w:noProof w:val="0"/>
          <w:sz w:val="22"/>
          <w:szCs w:val="22"/>
          <w:lang w:val="bs-Latn-BA"/>
        </w:rPr>
        <w:t xml:space="preserve"> </w:t>
      </w:r>
      <w:r w:rsidR="007F208E" w:rsidRPr="00AE7C54">
        <w:rPr>
          <w:rFonts w:eastAsia="MS Mincho"/>
          <w:noProof w:val="0"/>
          <w:sz w:val="22"/>
          <w:szCs w:val="22"/>
          <w:lang w:val="bs-Latn-BA"/>
        </w:rPr>
        <w:t>poena</w:t>
      </w:r>
      <w:r w:rsidR="00ED3DFA" w:rsidRPr="00AE7C54">
        <w:rPr>
          <w:rFonts w:eastAsia="MS Mincho"/>
          <w:noProof w:val="0"/>
          <w:sz w:val="22"/>
          <w:szCs w:val="22"/>
          <w:lang w:val="bs-Latn-BA"/>
        </w:rPr>
        <w:t>;</w:t>
      </w:r>
      <w:r w:rsidRPr="00AE7C54">
        <w:rPr>
          <w:rFonts w:eastAsia="MS Mincho"/>
          <w:noProof w:val="0"/>
          <w:sz w:val="22"/>
          <w:szCs w:val="22"/>
          <w:lang w:val="bs-Latn-BA"/>
        </w:rPr>
        <w:t xml:space="preserve"> </w:t>
      </w:r>
      <w:r w:rsidR="007F208E" w:rsidRPr="00AE7C54">
        <w:rPr>
          <w:rFonts w:eastAsia="MS Mincho"/>
          <w:noProof w:val="0"/>
          <w:sz w:val="22"/>
          <w:szCs w:val="22"/>
          <w:lang w:val="bs-Latn-BA"/>
        </w:rPr>
        <w:t>i</w:t>
      </w:r>
      <w:r w:rsidR="00AE1E35" w:rsidRPr="00AE7C54">
        <w:rPr>
          <w:rFonts w:eastAsia="MS Mincho"/>
          <w:noProof w:val="0"/>
          <w:sz w:val="22"/>
          <w:szCs w:val="22"/>
          <w:lang w:val="bs-Latn-BA"/>
        </w:rPr>
        <w:t xml:space="preserve"> </w:t>
      </w:r>
    </w:p>
    <w:p w:rsidR="00AD4836" w:rsidRPr="00AE7C54" w:rsidRDefault="007F208E" w:rsidP="00D51D2A">
      <w:pPr>
        <w:pStyle w:val="ListParagraph"/>
        <w:numPr>
          <w:ilvl w:val="1"/>
          <w:numId w:val="4"/>
        </w:numPr>
        <w:jc w:val="both"/>
        <w:rPr>
          <w:rFonts w:eastAsia="MS Mincho"/>
          <w:noProof w:val="0"/>
          <w:sz w:val="22"/>
          <w:szCs w:val="22"/>
          <w:lang w:val="bs-Latn-BA"/>
        </w:rPr>
      </w:pPr>
      <w:r w:rsidRPr="00AE7C54">
        <w:rPr>
          <w:rFonts w:eastAsia="MS Mincho"/>
          <w:noProof w:val="0"/>
          <w:sz w:val="22"/>
          <w:szCs w:val="22"/>
          <w:lang w:val="bs-Latn-BA"/>
        </w:rPr>
        <w:t>Ostali sertifikati</w:t>
      </w:r>
      <w:r w:rsidR="00AE1E35" w:rsidRPr="00AE7C54">
        <w:rPr>
          <w:rFonts w:eastAsia="MS Mincho"/>
          <w:noProof w:val="0"/>
          <w:sz w:val="22"/>
          <w:szCs w:val="22"/>
          <w:lang w:val="bs-Latn-BA"/>
        </w:rPr>
        <w:t xml:space="preserve"> </w:t>
      </w:r>
      <w:r w:rsidR="00D02E80" w:rsidRPr="00AE7C54">
        <w:rPr>
          <w:rFonts w:eastAsia="MS Mincho"/>
          <w:noProof w:val="0"/>
          <w:sz w:val="22"/>
          <w:szCs w:val="22"/>
          <w:lang w:val="bs-Latn-BA"/>
        </w:rPr>
        <w:t>2</w:t>
      </w:r>
      <w:r w:rsidRPr="00AE7C54">
        <w:rPr>
          <w:rFonts w:eastAsia="MS Mincho"/>
          <w:noProof w:val="0"/>
          <w:sz w:val="22"/>
          <w:szCs w:val="22"/>
          <w:lang w:val="bs-Latn-BA"/>
        </w:rPr>
        <w:t xml:space="preserve"> poena</w:t>
      </w:r>
      <w:r w:rsidR="00716DA1" w:rsidRPr="00AE7C54">
        <w:rPr>
          <w:rFonts w:eastAsia="MS Mincho"/>
          <w:noProof w:val="0"/>
          <w:sz w:val="22"/>
          <w:szCs w:val="22"/>
          <w:lang w:val="bs-Latn-BA"/>
        </w:rPr>
        <w:t>.</w:t>
      </w:r>
    </w:p>
    <w:p w:rsidR="00030959" w:rsidRPr="00AE7C54" w:rsidRDefault="00030959" w:rsidP="00D51D2A">
      <w:pPr>
        <w:pStyle w:val="ListParagraph"/>
        <w:ind w:left="1440"/>
        <w:jc w:val="both"/>
        <w:rPr>
          <w:rFonts w:eastAsia="MS Mincho"/>
          <w:noProof w:val="0"/>
          <w:sz w:val="22"/>
          <w:szCs w:val="22"/>
          <w:lang w:val="bs-Latn-BA"/>
        </w:rPr>
      </w:pPr>
    </w:p>
    <w:p w:rsidR="00E41C47" w:rsidRPr="00AE7C54" w:rsidRDefault="007F208E" w:rsidP="00D51D2A">
      <w:pPr>
        <w:pStyle w:val="ListParagraph"/>
        <w:numPr>
          <w:ilvl w:val="0"/>
          <w:numId w:val="4"/>
        </w:numPr>
        <w:jc w:val="both"/>
        <w:rPr>
          <w:rFonts w:eastAsia="MS Mincho"/>
          <w:noProof w:val="0"/>
          <w:sz w:val="22"/>
          <w:szCs w:val="22"/>
          <w:lang w:val="bs-Latn-BA"/>
        </w:rPr>
      </w:pPr>
      <w:r w:rsidRPr="00AE7C54">
        <w:rPr>
          <w:rFonts w:eastAsia="MS Mincho"/>
          <w:noProof w:val="0"/>
          <w:sz w:val="22"/>
          <w:szCs w:val="22"/>
          <w:lang w:val="bs-Latn-BA"/>
        </w:rPr>
        <w:t>Predstavljanje podnosioca prijave na sajmovima ili B2B sastancima u poslednjih 5 godina, maksimalno 5 poena</w:t>
      </w:r>
      <w:r w:rsidR="00AE1E35" w:rsidRPr="00AE7C54">
        <w:rPr>
          <w:rFonts w:eastAsia="MS Mincho"/>
          <w:noProof w:val="0"/>
          <w:sz w:val="22"/>
          <w:szCs w:val="22"/>
          <w:lang w:val="bs-Latn-BA"/>
        </w:rPr>
        <w:t xml:space="preserve">: </w:t>
      </w:r>
    </w:p>
    <w:p w:rsidR="007F208E" w:rsidRPr="00AE7C54" w:rsidRDefault="007F208E" w:rsidP="00D51D2A">
      <w:pPr>
        <w:pStyle w:val="ListParagraph"/>
        <w:ind w:left="1440"/>
        <w:jc w:val="both"/>
        <w:rPr>
          <w:rFonts w:eastAsia="MS Mincho"/>
          <w:noProof w:val="0"/>
          <w:sz w:val="22"/>
          <w:szCs w:val="22"/>
          <w:lang w:val="bs-Latn-BA"/>
        </w:rPr>
      </w:pPr>
      <w:r w:rsidRPr="00AE7C54">
        <w:rPr>
          <w:rFonts w:eastAsia="MS Mincho"/>
          <w:noProof w:val="0"/>
          <w:sz w:val="22"/>
          <w:szCs w:val="22"/>
          <w:lang w:val="bs-Latn-BA"/>
        </w:rPr>
        <w:t>o 1 do 3 sajma 3 poena</w:t>
      </w:r>
      <w:r w:rsidR="00ED3DFA" w:rsidRPr="00AE7C54">
        <w:rPr>
          <w:rFonts w:eastAsia="MS Mincho"/>
          <w:noProof w:val="0"/>
          <w:sz w:val="22"/>
          <w:szCs w:val="22"/>
          <w:lang w:val="bs-Latn-BA"/>
        </w:rPr>
        <w:t>;</w:t>
      </w:r>
    </w:p>
    <w:p w:rsidR="00036D45" w:rsidRPr="00AE7C54" w:rsidRDefault="007F208E" w:rsidP="00D51D2A">
      <w:pPr>
        <w:pStyle w:val="ListParagraph"/>
        <w:ind w:left="1440"/>
        <w:jc w:val="both"/>
        <w:rPr>
          <w:rFonts w:eastAsia="MS Mincho"/>
          <w:noProof w:val="0"/>
          <w:sz w:val="22"/>
          <w:szCs w:val="22"/>
          <w:lang w:val="bs-Latn-BA"/>
        </w:rPr>
      </w:pPr>
      <w:r w:rsidRPr="00AE7C54">
        <w:rPr>
          <w:rFonts w:eastAsia="MS Mincho"/>
          <w:noProof w:val="0"/>
          <w:sz w:val="22"/>
          <w:szCs w:val="22"/>
          <w:lang w:val="bs-Latn-BA"/>
        </w:rPr>
        <w:t>o 3 do 6 sajmova 5 poena</w:t>
      </w:r>
      <w:r w:rsidR="006A5507" w:rsidRPr="00AE7C54">
        <w:rPr>
          <w:rFonts w:eastAsia="MS Mincho"/>
          <w:noProof w:val="0"/>
          <w:sz w:val="22"/>
          <w:szCs w:val="22"/>
          <w:lang w:val="bs-Latn-BA"/>
        </w:rPr>
        <w:t>.</w:t>
      </w:r>
    </w:p>
    <w:p w:rsidR="006A5507" w:rsidRPr="00AE7C54" w:rsidRDefault="006A5507" w:rsidP="00D51D2A">
      <w:pPr>
        <w:pStyle w:val="ListParagraph"/>
        <w:jc w:val="both"/>
        <w:rPr>
          <w:rFonts w:eastAsia="MS Mincho"/>
          <w:noProof w:val="0"/>
          <w:sz w:val="22"/>
          <w:szCs w:val="22"/>
          <w:lang w:val="bs-Latn-BA"/>
        </w:rPr>
      </w:pPr>
    </w:p>
    <w:p w:rsidR="00C67935" w:rsidRPr="00AE7C54" w:rsidRDefault="007F208E" w:rsidP="00D51D2A">
      <w:pPr>
        <w:spacing w:line="240" w:lineRule="auto"/>
        <w:ind w:left="360"/>
        <w:jc w:val="both"/>
        <w:rPr>
          <w:rFonts w:ascii="Times New Roman" w:eastAsia="MS Mincho" w:hAnsi="Times New Roman" w:cs="Times New Roman"/>
          <w:lang w:val="bs-Latn-BA"/>
        </w:rPr>
      </w:pPr>
      <w:r w:rsidRPr="00AE7C54">
        <w:rPr>
          <w:rFonts w:ascii="Times New Roman" w:eastAsia="MS Mincho" w:hAnsi="Times New Roman" w:cs="Times New Roman"/>
          <w:lang w:val="bs-Latn-BA"/>
        </w:rPr>
        <w:t>Godišnji promet podnosioca prijave tokom fiskalne 20</w:t>
      </w:r>
      <w:r w:rsidR="00ED3DFA" w:rsidRPr="00AE7C54">
        <w:rPr>
          <w:rFonts w:ascii="Times New Roman" w:eastAsia="MS Mincho" w:hAnsi="Times New Roman" w:cs="Times New Roman"/>
          <w:lang w:val="bs-Latn-BA"/>
        </w:rPr>
        <w:t>23</w:t>
      </w:r>
      <w:r w:rsidRPr="00AE7C54">
        <w:rPr>
          <w:rFonts w:ascii="Times New Roman" w:eastAsia="MS Mincho" w:hAnsi="Times New Roman" w:cs="Times New Roman"/>
          <w:lang w:val="bs-Latn-BA"/>
        </w:rPr>
        <w:t xml:space="preserve"> godine, maksimalno 10 poena</w:t>
      </w:r>
      <w:r w:rsidR="004A19DB" w:rsidRPr="00AE7C54">
        <w:rPr>
          <w:rFonts w:ascii="Times New Roman" w:eastAsia="MS Mincho" w:hAnsi="Times New Roman" w:cs="Times New Roman"/>
          <w:lang w:val="bs-Latn-BA"/>
        </w:rPr>
        <w:t xml:space="preserve">: </w:t>
      </w:r>
    </w:p>
    <w:p w:rsidR="00C67935" w:rsidRPr="00AE7C54" w:rsidRDefault="00C67935" w:rsidP="00D51D2A">
      <w:pPr>
        <w:pStyle w:val="ListParagraph"/>
        <w:numPr>
          <w:ilvl w:val="1"/>
          <w:numId w:val="4"/>
        </w:numPr>
        <w:jc w:val="both"/>
        <w:rPr>
          <w:rFonts w:eastAsia="MS Mincho"/>
          <w:noProof w:val="0"/>
          <w:sz w:val="22"/>
          <w:szCs w:val="22"/>
          <w:lang w:val="bs-Latn-BA"/>
        </w:rPr>
      </w:pPr>
      <w:r w:rsidRPr="00AE7C54">
        <w:rPr>
          <w:rFonts w:eastAsia="MS Mincho"/>
          <w:noProof w:val="0"/>
          <w:sz w:val="22"/>
          <w:szCs w:val="22"/>
          <w:lang w:val="bs-Latn-BA"/>
        </w:rPr>
        <w:t>0</w:t>
      </w:r>
      <w:r w:rsidR="00096F20" w:rsidRPr="00AE7C54">
        <w:rPr>
          <w:rFonts w:eastAsia="MS Mincho"/>
          <w:noProof w:val="0"/>
          <w:sz w:val="22"/>
          <w:szCs w:val="22"/>
          <w:lang w:val="bs-Latn-BA"/>
        </w:rPr>
        <w:t xml:space="preserve"> </w:t>
      </w:r>
      <w:r w:rsidRPr="00AE7C54">
        <w:rPr>
          <w:rFonts w:eastAsia="MS Mincho"/>
          <w:noProof w:val="0"/>
          <w:sz w:val="22"/>
          <w:szCs w:val="22"/>
          <w:lang w:val="bs-Latn-BA"/>
        </w:rPr>
        <w:t>-</w:t>
      </w:r>
      <w:r w:rsidR="004A19DB" w:rsidRPr="00AE7C54">
        <w:rPr>
          <w:rFonts w:eastAsia="MS Mincho"/>
          <w:noProof w:val="0"/>
          <w:sz w:val="22"/>
          <w:szCs w:val="22"/>
          <w:lang w:val="bs-Latn-BA"/>
        </w:rPr>
        <w:t xml:space="preserve"> 500</w:t>
      </w:r>
      <w:r w:rsidR="00FE4915" w:rsidRPr="00AE7C54">
        <w:rPr>
          <w:rFonts w:eastAsia="MS Mincho"/>
          <w:noProof w:val="0"/>
          <w:sz w:val="22"/>
          <w:szCs w:val="22"/>
          <w:lang w:val="bs-Latn-BA"/>
        </w:rPr>
        <w:t>.</w:t>
      </w:r>
      <w:r w:rsidR="007F208E" w:rsidRPr="00AE7C54">
        <w:rPr>
          <w:rFonts w:eastAsia="MS Mincho"/>
          <w:noProof w:val="0"/>
          <w:sz w:val="22"/>
          <w:szCs w:val="22"/>
          <w:lang w:val="bs-Latn-BA"/>
        </w:rPr>
        <w:t>000 evra</w:t>
      </w:r>
      <w:r w:rsidR="004A19DB" w:rsidRPr="00AE7C54">
        <w:rPr>
          <w:rFonts w:eastAsia="MS Mincho"/>
          <w:noProof w:val="0"/>
          <w:sz w:val="22"/>
          <w:szCs w:val="22"/>
          <w:lang w:val="bs-Latn-BA"/>
        </w:rPr>
        <w:t xml:space="preserve"> </w:t>
      </w:r>
      <w:r w:rsidR="00B175A3" w:rsidRPr="00AE7C54">
        <w:rPr>
          <w:rFonts w:eastAsia="MS Mincho"/>
          <w:noProof w:val="0"/>
          <w:sz w:val="22"/>
          <w:szCs w:val="22"/>
          <w:lang w:val="bs-Latn-BA"/>
        </w:rPr>
        <w:t>4</w:t>
      </w:r>
      <w:r w:rsidR="007F208E" w:rsidRPr="00AE7C54">
        <w:rPr>
          <w:rFonts w:eastAsia="MS Mincho"/>
          <w:noProof w:val="0"/>
          <w:sz w:val="22"/>
          <w:szCs w:val="22"/>
          <w:lang w:val="bs-Latn-BA"/>
        </w:rPr>
        <w:t xml:space="preserve"> poena</w:t>
      </w:r>
      <w:r w:rsidR="00ED3DFA" w:rsidRPr="00AE7C54">
        <w:rPr>
          <w:rFonts w:eastAsia="MS Mincho"/>
          <w:noProof w:val="0"/>
          <w:sz w:val="22"/>
          <w:szCs w:val="22"/>
          <w:lang w:val="bs-Latn-BA"/>
        </w:rPr>
        <w:t>;</w:t>
      </w:r>
    </w:p>
    <w:p w:rsidR="00C67935" w:rsidRPr="00AE7C54" w:rsidRDefault="004A19DB" w:rsidP="00D51D2A">
      <w:pPr>
        <w:pStyle w:val="ListParagraph"/>
        <w:numPr>
          <w:ilvl w:val="1"/>
          <w:numId w:val="4"/>
        </w:numPr>
        <w:jc w:val="both"/>
        <w:rPr>
          <w:rFonts w:eastAsia="MS Mincho"/>
          <w:noProof w:val="0"/>
          <w:sz w:val="22"/>
          <w:szCs w:val="22"/>
          <w:lang w:val="bs-Latn-BA"/>
        </w:rPr>
      </w:pPr>
      <w:r w:rsidRPr="00AE7C54">
        <w:rPr>
          <w:rFonts w:eastAsia="MS Mincho"/>
          <w:noProof w:val="0"/>
          <w:sz w:val="22"/>
          <w:szCs w:val="22"/>
          <w:lang w:val="bs-Latn-BA"/>
        </w:rPr>
        <w:t xml:space="preserve"> 500</w:t>
      </w:r>
      <w:r w:rsidR="00096F20" w:rsidRPr="00AE7C54">
        <w:rPr>
          <w:rFonts w:eastAsia="MS Mincho"/>
          <w:noProof w:val="0"/>
          <w:sz w:val="22"/>
          <w:szCs w:val="22"/>
          <w:lang w:val="bs-Latn-BA"/>
        </w:rPr>
        <w:t>,</w:t>
      </w:r>
      <w:r w:rsidRPr="00AE7C54">
        <w:rPr>
          <w:rFonts w:eastAsia="MS Mincho"/>
          <w:noProof w:val="0"/>
          <w:sz w:val="22"/>
          <w:szCs w:val="22"/>
          <w:lang w:val="bs-Latn-BA"/>
        </w:rPr>
        <w:t xml:space="preserve">001 </w:t>
      </w:r>
      <w:r w:rsidR="00096F20" w:rsidRPr="00AE7C54">
        <w:rPr>
          <w:rFonts w:eastAsia="MS Mincho"/>
          <w:noProof w:val="0"/>
          <w:sz w:val="22"/>
          <w:szCs w:val="22"/>
          <w:lang w:val="bs-Latn-BA"/>
        </w:rPr>
        <w:t>–</w:t>
      </w:r>
      <w:r w:rsidRPr="00AE7C54">
        <w:rPr>
          <w:rFonts w:eastAsia="MS Mincho"/>
          <w:noProof w:val="0"/>
          <w:sz w:val="22"/>
          <w:szCs w:val="22"/>
          <w:lang w:val="bs-Latn-BA"/>
        </w:rPr>
        <w:t xml:space="preserve"> </w:t>
      </w:r>
      <w:r w:rsidR="00FE4915" w:rsidRPr="00AE7C54">
        <w:rPr>
          <w:rFonts w:eastAsia="MS Mincho"/>
          <w:noProof w:val="0"/>
          <w:sz w:val="22"/>
          <w:szCs w:val="22"/>
          <w:lang w:val="bs-Latn-BA"/>
        </w:rPr>
        <w:t>1</w:t>
      </w:r>
      <w:r w:rsidR="00096F20" w:rsidRPr="00AE7C54">
        <w:rPr>
          <w:rFonts w:eastAsia="MS Mincho"/>
          <w:noProof w:val="0"/>
          <w:sz w:val="22"/>
          <w:szCs w:val="22"/>
          <w:lang w:val="bs-Latn-BA"/>
        </w:rPr>
        <w:t>,</w:t>
      </w:r>
      <w:r w:rsidR="00FE4915" w:rsidRPr="00AE7C54">
        <w:rPr>
          <w:rFonts w:eastAsia="MS Mincho"/>
          <w:noProof w:val="0"/>
          <w:sz w:val="22"/>
          <w:szCs w:val="22"/>
          <w:lang w:val="bs-Latn-BA"/>
        </w:rPr>
        <w:t>000</w:t>
      </w:r>
      <w:r w:rsidR="00096F20" w:rsidRPr="00AE7C54">
        <w:rPr>
          <w:rFonts w:eastAsia="MS Mincho"/>
          <w:noProof w:val="0"/>
          <w:sz w:val="22"/>
          <w:szCs w:val="22"/>
          <w:lang w:val="bs-Latn-BA"/>
        </w:rPr>
        <w:t>,</w:t>
      </w:r>
      <w:r w:rsidR="00FE4915" w:rsidRPr="00AE7C54">
        <w:rPr>
          <w:rFonts w:eastAsia="MS Mincho"/>
          <w:noProof w:val="0"/>
          <w:sz w:val="22"/>
          <w:szCs w:val="22"/>
          <w:lang w:val="bs-Latn-BA"/>
        </w:rPr>
        <w:t>000</w:t>
      </w:r>
      <w:r w:rsidR="007F208E" w:rsidRPr="00AE7C54">
        <w:rPr>
          <w:rFonts w:eastAsia="MS Mincho"/>
          <w:noProof w:val="0"/>
          <w:sz w:val="22"/>
          <w:szCs w:val="22"/>
          <w:lang w:val="bs-Latn-BA"/>
        </w:rPr>
        <w:t xml:space="preserve"> evra</w:t>
      </w:r>
      <w:r w:rsidRPr="00AE7C54">
        <w:rPr>
          <w:rFonts w:eastAsia="MS Mincho"/>
          <w:noProof w:val="0"/>
          <w:sz w:val="22"/>
          <w:szCs w:val="22"/>
          <w:lang w:val="bs-Latn-BA"/>
        </w:rPr>
        <w:t xml:space="preserve"> </w:t>
      </w:r>
      <w:r w:rsidR="00B175A3" w:rsidRPr="00AE7C54">
        <w:rPr>
          <w:rFonts w:eastAsia="MS Mincho"/>
          <w:noProof w:val="0"/>
          <w:sz w:val="22"/>
          <w:szCs w:val="22"/>
          <w:lang w:val="bs-Latn-BA"/>
        </w:rPr>
        <w:t>8</w:t>
      </w:r>
      <w:r w:rsidR="007F208E" w:rsidRPr="00AE7C54">
        <w:rPr>
          <w:rFonts w:eastAsia="MS Mincho"/>
          <w:noProof w:val="0"/>
          <w:sz w:val="22"/>
          <w:szCs w:val="22"/>
          <w:lang w:val="bs-Latn-BA"/>
        </w:rPr>
        <w:t xml:space="preserve"> poena</w:t>
      </w:r>
      <w:r w:rsidR="00ED3DFA" w:rsidRPr="00AE7C54">
        <w:rPr>
          <w:rFonts w:eastAsia="MS Mincho"/>
          <w:noProof w:val="0"/>
          <w:sz w:val="22"/>
          <w:szCs w:val="22"/>
          <w:lang w:val="bs-Latn-BA"/>
        </w:rPr>
        <w:t>;</w:t>
      </w:r>
      <w:r w:rsidR="007F208E" w:rsidRPr="00AE7C54">
        <w:rPr>
          <w:rFonts w:eastAsia="MS Mincho"/>
          <w:noProof w:val="0"/>
          <w:sz w:val="22"/>
          <w:szCs w:val="22"/>
          <w:lang w:val="bs-Latn-BA"/>
        </w:rPr>
        <w:t xml:space="preserve"> i</w:t>
      </w:r>
    </w:p>
    <w:p w:rsidR="00AD4836" w:rsidRPr="00AE7C54" w:rsidRDefault="00C67935" w:rsidP="00D51D2A">
      <w:pPr>
        <w:pStyle w:val="ListParagraph"/>
        <w:numPr>
          <w:ilvl w:val="1"/>
          <w:numId w:val="4"/>
        </w:numPr>
        <w:jc w:val="both"/>
        <w:rPr>
          <w:rFonts w:eastAsia="MS Mincho"/>
          <w:noProof w:val="0"/>
          <w:sz w:val="22"/>
          <w:szCs w:val="22"/>
          <w:lang w:val="bs-Latn-BA"/>
        </w:rPr>
      </w:pPr>
      <w:r w:rsidRPr="00AE7C54">
        <w:rPr>
          <w:rFonts w:eastAsia="MS Mincho"/>
          <w:noProof w:val="0"/>
          <w:sz w:val="22"/>
          <w:szCs w:val="22"/>
          <w:lang w:val="bs-Latn-BA"/>
        </w:rPr>
        <w:t>&gt;</w:t>
      </w:r>
      <w:r w:rsidR="00096F20" w:rsidRPr="00AE7C54">
        <w:rPr>
          <w:rFonts w:eastAsia="MS Mincho"/>
          <w:noProof w:val="0"/>
          <w:sz w:val="22"/>
          <w:szCs w:val="22"/>
          <w:lang w:val="bs-Latn-BA"/>
        </w:rPr>
        <w:t xml:space="preserve"> </w:t>
      </w:r>
      <w:r w:rsidR="004A19DB" w:rsidRPr="00AE7C54">
        <w:rPr>
          <w:rFonts w:eastAsia="MS Mincho"/>
          <w:noProof w:val="0"/>
          <w:sz w:val="22"/>
          <w:szCs w:val="22"/>
          <w:lang w:val="bs-Latn-BA"/>
        </w:rPr>
        <w:t>1</w:t>
      </w:r>
      <w:r w:rsidR="00096F20" w:rsidRPr="00AE7C54">
        <w:rPr>
          <w:rFonts w:eastAsia="MS Mincho"/>
          <w:noProof w:val="0"/>
          <w:sz w:val="22"/>
          <w:szCs w:val="22"/>
          <w:lang w:val="bs-Latn-BA"/>
        </w:rPr>
        <w:t>,</w:t>
      </w:r>
      <w:r w:rsidR="004A19DB" w:rsidRPr="00AE7C54">
        <w:rPr>
          <w:rFonts w:eastAsia="MS Mincho"/>
          <w:noProof w:val="0"/>
          <w:sz w:val="22"/>
          <w:szCs w:val="22"/>
          <w:lang w:val="bs-Latn-BA"/>
        </w:rPr>
        <w:t xml:space="preserve">000.000 </w:t>
      </w:r>
      <w:r w:rsidR="007F208E" w:rsidRPr="00AE7C54">
        <w:rPr>
          <w:rFonts w:eastAsia="MS Mincho"/>
          <w:noProof w:val="0"/>
          <w:sz w:val="22"/>
          <w:szCs w:val="22"/>
          <w:lang w:val="bs-Latn-BA"/>
        </w:rPr>
        <w:t>evra</w:t>
      </w:r>
      <w:r w:rsidR="004A19DB" w:rsidRPr="00AE7C54">
        <w:rPr>
          <w:rFonts w:eastAsia="MS Mincho"/>
          <w:noProof w:val="0"/>
          <w:sz w:val="22"/>
          <w:szCs w:val="22"/>
          <w:lang w:val="bs-Latn-BA"/>
        </w:rPr>
        <w:t xml:space="preserve"> </w:t>
      </w:r>
      <w:r w:rsidRPr="00AE7C54">
        <w:rPr>
          <w:rFonts w:eastAsia="MS Mincho"/>
          <w:noProof w:val="0"/>
          <w:sz w:val="22"/>
          <w:szCs w:val="22"/>
          <w:lang w:val="bs-Latn-BA"/>
        </w:rPr>
        <w:t>10</w:t>
      </w:r>
      <w:r w:rsidR="007F208E" w:rsidRPr="00AE7C54">
        <w:rPr>
          <w:rFonts w:eastAsia="MS Mincho"/>
          <w:noProof w:val="0"/>
          <w:sz w:val="22"/>
          <w:szCs w:val="22"/>
          <w:lang w:val="bs-Latn-BA"/>
        </w:rPr>
        <w:t xml:space="preserve"> poena</w:t>
      </w:r>
      <w:r w:rsidR="00F73BCB" w:rsidRPr="00AE7C54">
        <w:rPr>
          <w:rFonts w:eastAsia="MS Mincho"/>
          <w:noProof w:val="0"/>
          <w:sz w:val="22"/>
          <w:szCs w:val="22"/>
          <w:lang w:val="bs-Latn-BA"/>
        </w:rPr>
        <w:t>.</w:t>
      </w:r>
    </w:p>
    <w:p w:rsidR="004221BA" w:rsidRDefault="004221BA" w:rsidP="004221BA">
      <w:pPr>
        <w:jc w:val="both"/>
        <w:rPr>
          <w:rFonts w:eastAsia="MS Mincho"/>
          <w:lang w:val="bs-Latn-BA"/>
        </w:rPr>
      </w:pPr>
    </w:p>
    <w:p w:rsidR="004221BA" w:rsidRPr="004221BA" w:rsidRDefault="004221BA" w:rsidP="004221BA">
      <w:pPr>
        <w:jc w:val="both"/>
        <w:rPr>
          <w:rFonts w:eastAsia="MS Mincho"/>
          <w:lang w:val="bs-Latn-BA"/>
        </w:rPr>
      </w:pPr>
      <w:r>
        <w:rPr>
          <w:rFonts w:eastAsia="MS Mincho"/>
          <w:lang w:val="bs-Latn-BA"/>
        </w:rPr>
        <w:lastRenderedPageBreak/>
        <w:t>S</w:t>
      </w:r>
      <w:r w:rsidRPr="00AE7C54">
        <w:rPr>
          <w:rFonts w:eastAsia="MS Mincho"/>
          <w:lang w:val="bs-Latn-BA"/>
        </w:rPr>
        <w:t>tart-up komapnije</w:t>
      </w:r>
    </w:p>
    <w:p w:rsidR="004221BA" w:rsidRPr="00AE7C54" w:rsidRDefault="004221BA" w:rsidP="004221BA">
      <w:pPr>
        <w:pStyle w:val="ListParagraph"/>
        <w:numPr>
          <w:ilvl w:val="0"/>
          <w:numId w:val="4"/>
        </w:numPr>
        <w:jc w:val="both"/>
        <w:rPr>
          <w:rFonts w:eastAsia="MS Mincho"/>
          <w:noProof w:val="0"/>
          <w:sz w:val="22"/>
          <w:szCs w:val="22"/>
          <w:lang w:val="bs-Latn-BA"/>
        </w:rPr>
      </w:pPr>
      <w:r w:rsidRPr="00AE7C54">
        <w:rPr>
          <w:rFonts w:eastAsia="MS Mincho"/>
          <w:noProof w:val="0"/>
          <w:sz w:val="22"/>
          <w:szCs w:val="22"/>
          <w:lang w:val="bs-Latn-BA"/>
        </w:rPr>
        <w:t xml:space="preserve">Poznavanje stranih jezika i veštine prezentacije, maksimalno 10 poena: </w:t>
      </w:r>
    </w:p>
    <w:p w:rsidR="004221BA" w:rsidRPr="00AE7C54" w:rsidRDefault="004221BA" w:rsidP="004221BA">
      <w:pPr>
        <w:pStyle w:val="ListParagraph"/>
        <w:ind w:left="1440"/>
        <w:jc w:val="both"/>
        <w:rPr>
          <w:rFonts w:eastAsia="MS Mincho"/>
          <w:noProof w:val="0"/>
          <w:sz w:val="22"/>
          <w:szCs w:val="22"/>
          <w:lang w:val="bs-Latn-BA"/>
        </w:rPr>
      </w:pPr>
      <w:r w:rsidRPr="00AE7C54">
        <w:rPr>
          <w:rFonts w:eastAsia="MS Mincho"/>
          <w:noProof w:val="0"/>
          <w:sz w:val="22"/>
          <w:szCs w:val="22"/>
          <w:lang w:val="bs-Latn-BA"/>
        </w:rPr>
        <w:t>o Engleski jezik 5 poena;</w:t>
      </w:r>
    </w:p>
    <w:p w:rsidR="004221BA" w:rsidRPr="00AE7C54" w:rsidRDefault="004221BA" w:rsidP="004221BA">
      <w:pPr>
        <w:pStyle w:val="ListParagraph"/>
        <w:ind w:left="1440"/>
        <w:jc w:val="both"/>
        <w:rPr>
          <w:rFonts w:eastAsia="MS Mincho"/>
          <w:noProof w:val="0"/>
          <w:sz w:val="22"/>
          <w:szCs w:val="22"/>
          <w:lang w:val="bs-Latn-BA"/>
        </w:rPr>
      </w:pPr>
      <w:r w:rsidRPr="00AE7C54">
        <w:rPr>
          <w:rFonts w:eastAsia="MS Mincho"/>
          <w:noProof w:val="0"/>
          <w:sz w:val="22"/>
          <w:szCs w:val="22"/>
          <w:lang w:val="bs-Latn-BA"/>
        </w:rPr>
        <w:t>o Holandija jezik 4 poena; i</w:t>
      </w:r>
    </w:p>
    <w:p w:rsidR="004221BA" w:rsidRPr="00AE7C54" w:rsidRDefault="004221BA" w:rsidP="004221BA">
      <w:pPr>
        <w:pStyle w:val="ListParagraph"/>
        <w:ind w:left="1440"/>
        <w:jc w:val="both"/>
        <w:rPr>
          <w:rFonts w:eastAsia="MS Mincho"/>
          <w:noProof w:val="0"/>
          <w:sz w:val="22"/>
          <w:szCs w:val="22"/>
          <w:lang w:val="bs-Latn-BA"/>
        </w:rPr>
      </w:pPr>
      <w:r w:rsidRPr="00AE7C54">
        <w:rPr>
          <w:rFonts w:eastAsia="MS Mincho"/>
          <w:noProof w:val="0"/>
          <w:sz w:val="22"/>
          <w:szCs w:val="22"/>
          <w:lang w:val="bs-Latn-BA"/>
        </w:rPr>
        <w:t>o Ostali jezici 1 poen.</w:t>
      </w:r>
    </w:p>
    <w:p w:rsidR="004221BA" w:rsidRPr="00AE7C54" w:rsidRDefault="004221BA" w:rsidP="004221BA">
      <w:pPr>
        <w:pStyle w:val="ListParagraph"/>
        <w:ind w:left="1440"/>
        <w:jc w:val="both"/>
        <w:rPr>
          <w:rFonts w:eastAsia="MS Mincho"/>
          <w:noProof w:val="0"/>
          <w:sz w:val="22"/>
          <w:szCs w:val="22"/>
          <w:lang w:val="bs-Latn-BA"/>
        </w:rPr>
      </w:pPr>
    </w:p>
    <w:p w:rsidR="004221BA" w:rsidRPr="00AE7C54" w:rsidRDefault="004221BA" w:rsidP="004221BA">
      <w:pPr>
        <w:pStyle w:val="ListParagraph"/>
        <w:numPr>
          <w:ilvl w:val="0"/>
          <w:numId w:val="4"/>
        </w:numPr>
        <w:jc w:val="both"/>
        <w:rPr>
          <w:rFonts w:eastAsia="MS Mincho"/>
          <w:noProof w:val="0"/>
          <w:sz w:val="22"/>
          <w:szCs w:val="22"/>
          <w:lang w:val="bs-Latn-BA"/>
        </w:rPr>
      </w:pPr>
      <w:r w:rsidRPr="00AE7C54">
        <w:rPr>
          <w:rFonts w:eastAsia="MS Mincho"/>
          <w:noProof w:val="0"/>
          <w:sz w:val="22"/>
          <w:szCs w:val="22"/>
          <w:lang w:val="bs-Latn-BA"/>
        </w:rPr>
        <w:t>Promotivni materijali na stranim jezicima, maksimalno 10 poena:</w:t>
      </w:r>
    </w:p>
    <w:p w:rsidR="004221BA" w:rsidRPr="00AE7C54" w:rsidRDefault="004221BA" w:rsidP="004221BA">
      <w:pPr>
        <w:pStyle w:val="ListParagraph"/>
        <w:ind w:left="1440"/>
        <w:jc w:val="both"/>
        <w:rPr>
          <w:rFonts w:eastAsia="MS Mincho"/>
          <w:noProof w:val="0"/>
          <w:sz w:val="22"/>
          <w:szCs w:val="22"/>
          <w:lang w:val="bs-Latn-BA"/>
        </w:rPr>
      </w:pPr>
      <w:r w:rsidRPr="00AE7C54">
        <w:rPr>
          <w:rFonts w:eastAsia="MS Mincho"/>
          <w:noProof w:val="0"/>
          <w:sz w:val="22"/>
          <w:szCs w:val="22"/>
          <w:lang w:val="bs-Latn-BA"/>
        </w:rPr>
        <w:t>o Engleski jezik 4 poena;</w:t>
      </w:r>
    </w:p>
    <w:p w:rsidR="004221BA" w:rsidRPr="00AE7C54" w:rsidRDefault="004221BA" w:rsidP="004221BA">
      <w:pPr>
        <w:pStyle w:val="ListParagraph"/>
        <w:ind w:left="1440"/>
        <w:jc w:val="both"/>
        <w:rPr>
          <w:rFonts w:eastAsia="MS Mincho"/>
          <w:noProof w:val="0"/>
          <w:sz w:val="22"/>
          <w:szCs w:val="22"/>
          <w:lang w:val="bs-Latn-BA"/>
        </w:rPr>
      </w:pPr>
      <w:r w:rsidRPr="00AE7C54">
        <w:rPr>
          <w:rFonts w:eastAsia="MS Mincho"/>
          <w:noProof w:val="0"/>
          <w:sz w:val="22"/>
          <w:szCs w:val="22"/>
          <w:lang w:val="bs-Latn-BA"/>
        </w:rPr>
        <w:t>o Holandija jezik 4 poena; i</w:t>
      </w:r>
    </w:p>
    <w:p w:rsidR="004221BA" w:rsidRPr="00AE7C54" w:rsidRDefault="004221BA" w:rsidP="004221BA">
      <w:pPr>
        <w:pStyle w:val="ListParagraph"/>
        <w:ind w:left="1440"/>
        <w:jc w:val="both"/>
        <w:rPr>
          <w:rFonts w:eastAsia="MS Mincho"/>
          <w:noProof w:val="0"/>
          <w:sz w:val="22"/>
          <w:szCs w:val="22"/>
          <w:lang w:val="bs-Latn-BA"/>
        </w:rPr>
      </w:pPr>
      <w:r w:rsidRPr="00AE7C54">
        <w:rPr>
          <w:rFonts w:eastAsia="MS Mincho"/>
          <w:noProof w:val="0"/>
          <w:sz w:val="22"/>
          <w:szCs w:val="22"/>
          <w:lang w:val="bs-Latn-BA"/>
        </w:rPr>
        <w:t xml:space="preserve">o Ostali jezici 2 poena. </w:t>
      </w:r>
    </w:p>
    <w:p w:rsidR="004221BA" w:rsidRPr="004221BA" w:rsidRDefault="004221BA" w:rsidP="004221BA">
      <w:pPr>
        <w:jc w:val="both"/>
        <w:rPr>
          <w:rFonts w:eastAsia="MS Mincho"/>
          <w:lang w:val="bs-Latn-BA"/>
        </w:rPr>
      </w:pPr>
    </w:p>
    <w:p w:rsidR="00096F20" w:rsidRPr="00AE7C54" w:rsidRDefault="00CE2216" w:rsidP="00D51D2A">
      <w:pPr>
        <w:pStyle w:val="ListParagraph"/>
        <w:numPr>
          <w:ilvl w:val="0"/>
          <w:numId w:val="4"/>
        </w:numPr>
        <w:jc w:val="both"/>
        <w:rPr>
          <w:rFonts w:eastAsia="MS Mincho"/>
          <w:noProof w:val="0"/>
          <w:sz w:val="22"/>
          <w:szCs w:val="22"/>
          <w:lang w:val="bs-Latn-BA"/>
        </w:rPr>
      </w:pPr>
      <w:r w:rsidRPr="00AE7C54">
        <w:rPr>
          <w:rFonts w:eastAsia="MS Mincho"/>
          <w:sz w:val="22"/>
          <w:szCs w:val="22"/>
          <w:lang w:val="bs-Latn-BA"/>
        </w:rPr>
        <w:t xml:space="preserve">Za start-up </w:t>
      </w:r>
      <w:r w:rsidR="009A397C" w:rsidRPr="00AE7C54">
        <w:rPr>
          <w:rFonts w:eastAsia="MS Mincho"/>
          <w:sz w:val="22"/>
          <w:szCs w:val="22"/>
          <w:lang w:val="bs-Latn-BA"/>
        </w:rPr>
        <w:t xml:space="preserve">komapnije, promet </w:t>
      </w:r>
      <w:r w:rsidR="00ED3DFA" w:rsidRPr="00AE7C54">
        <w:rPr>
          <w:rFonts w:eastAsia="MS Mincho"/>
          <w:sz w:val="22"/>
          <w:szCs w:val="22"/>
          <w:lang w:val="bs-Latn-BA"/>
        </w:rPr>
        <w:t xml:space="preserve">podnosioca prijave </w:t>
      </w:r>
      <w:r w:rsidRPr="00AE7C54">
        <w:rPr>
          <w:rFonts w:eastAsia="MS Mincho"/>
          <w:sz w:val="22"/>
          <w:szCs w:val="22"/>
          <w:lang w:val="bs-Latn-BA"/>
        </w:rPr>
        <w:t>u</w:t>
      </w:r>
      <w:r w:rsidR="009A397C" w:rsidRPr="00AE7C54">
        <w:rPr>
          <w:rFonts w:eastAsia="MS Mincho"/>
          <w:sz w:val="22"/>
          <w:szCs w:val="22"/>
          <w:lang w:val="bs-Latn-BA"/>
        </w:rPr>
        <w:t xml:space="preserve"> 2023</w:t>
      </w:r>
      <w:r w:rsidRPr="00AE7C54">
        <w:rPr>
          <w:rFonts w:eastAsia="MS Mincho"/>
          <w:sz w:val="22"/>
          <w:szCs w:val="22"/>
          <w:lang w:val="bs-Latn-BA"/>
        </w:rPr>
        <w:t xml:space="preserve"> godini</w:t>
      </w:r>
      <w:r w:rsidR="009A397C" w:rsidRPr="00AE7C54">
        <w:rPr>
          <w:rFonts w:eastAsia="MS Mincho"/>
          <w:sz w:val="22"/>
          <w:szCs w:val="22"/>
          <w:lang w:val="bs-Latn-BA"/>
        </w:rPr>
        <w:t>,</w:t>
      </w:r>
      <w:r w:rsidRPr="00AE7C54">
        <w:rPr>
          <w:rFonts w:eastAsia="MS Mincho"/>
          <w:sz w:val="22"/>
          <w:szCs w:val="22"/>
          <w:lang w:val="bs-Latn-BA"/>
        </w:rPr>
        <w:t xml:space="preserve"> </w:t>
      </w:r>
      <w:r w:rsidR="009A397C" w:rsidRPr="00AE7C54">
        <w:rPr>
          <w:rFonts w:eastAsia="MS Mincho"/>
          <w:noProof w:val="0"/>
          <w:sz w:val="22"/>
          <w:szCs w:val="22"/>
          <w:lang w:val="bs-Latn-BA"/>
        </w:rPr>
        <w:t>maksimalno</w:t>
      </w:r>
      <w:r w:rsidR="009A397C" w:rsidRPr="00AE7C54">
        <w:rPr>
          <w:rFonts w:eastAsia="MS Mincho"/>
          <w:sz w:val="22"/>
          <w:szCs w:val="22"/>
          <w:lang w:val="bs-Latn-BA"/>
        </w:rPr>
        <w:t xml:space="preserve"> 10 poena</w:t>
      </w:r>
      <w:r w:rsidR="00F73BCB" w:rsidRPr="00AE7C54">
        <w:rPr>
          <w:rFonts w:eastAsia="MS Mincho"/>
          <w:noProof w:val="0"/>
          <w:sz w:val="22"/>
          <w:szCs w:val="22"/>
          <w:lang w:val="bs-Latn-BA"/>
        </w:rPr>
        <w:t xml:space="preserve">: </w:t>
      </w:r>
    </w:p>
    <w:p w:rsidR="00096F20" w:rsidRPr="00AE7C54" w:rsidRDefault="00096F20" w:rsidP="00D51D2A">
      <w:pPr>
        <w:pStyle w:val="ListParagraph"/>
        <w:numPr>
          <w:ilvl w:val="1"/>
          <w:numId w:val="4"/>
        </w:numPr>
        <w:jc w:val="both"/>
        <w:rPr>
          <w:rFonts w:eastAsia="MS Mincho"/>
          <w:noProof w:val="0"/>
          <w:color w:val="000000" w:themeColor="text1"/>
          <w:sz w:val="22"/>
          <w:szCs w:val="22"/>
          <w:lang w:val="bs-Latn-BA"/>
        </w:rPr>
      </w:pPr>
      <w:r w:rsidRPr="00AE7C54">
        <w:rPr>
          <w:rFonts w:eastAsia="MS Mincho"/>
          <w:noProof w:val="0"/>
          <w:color w:val="000000" w:themeColor="text1"/>
          <w:sz w:val="22"/>
          <w:szCs w:val="22"/>
          <w:lang w:val="bs-Latn-BA"/>
        </w:rPr>
        <w:t xml:space="preserve">0 - 50.00 </w:t>
      </w:r>
      <w:r w:rsidR="009A397C" w:rsidRPr="00AE7C54">
        <w:rPr>
          <w:rFonts w:eastAsia="MS Mincho"/>
          <w:noProof w:val="0"/>
          <w:sz w:val="22"/>
          <w:szCs w:val="22"/>
          <w:lang w:val="bs-Latn-BA"/>
        </w:rPr>
        <w:t>evra</w:t>
      </w:r>
      <w:r w:rsidRPr="00AE7C54">
        <w:rPr>
          <w:rFonts w:eastAsia="MS Mincho"/>
          <w:noProof w:val="0"/>
          <w:color w:val="000000" w:themeColor="text1"/>
          <w:sz w:val="22"/>
          <w:szCs w:val="22"/>
          <w:lang w:val="bs-Latn-BA"/>
        </w:rPr>
        <w:t xml:space="preserve"> 4 </w:t>
      </w:r>
      <w:r w:rsidR="009A397C" w:rsidRPr="00AE7C54">
        <w:rPr>
          <w:rFonts w:eastAsia="MS Mincho"/>
          <w:noProof w:val="0"/>
          <w:sz w:val="22"/>
          <w:szCs w:val="22"/>
          <w:lang w:val="bs-Latn-BA"/>
        </w:rPr>
        <w:t>poena</w:t>
      </w:r>
      <w:r w:rsidR="00ED3DFA" w:rsidRPr="00AE7C54">
        <w:rPr>
          <w:rFonts w:eastAsia="MS Mincho"/>
          <w:noProof w:val="0"/>
          <w:sz w:val="22"/>
          <w:szCs w:val="22"/>
          <w:lang w:val="bs-Latn-BA"/>
        </w:rPr>
        <w:t>;</w:t>
      </w:r>
      <w:r w:rsidR="00F73BCB" w:rsidRPr="00AE7C54">
        <w:rPr>
          <w:rFonts w:eastAsia="MS Mincho"/>
          <w:noProof w:val="0"/>
          <w:color w:val="000000" w:themeColor="text1"/>
          <w:sz w:val="22"/>
          <w:szCs w:val="22"/>
          <w:lang w:val="bs-Latn-BA"/>
        </w:rPr>
        <w:t xml:space="preserve"> </w:t>
      </w:r>
    </w:p>
    <w:p w:rsidR="00096F20" w:rsidRPr="00AE7C54" w:rsidRDefault="00096F20" w:rsidP="00D51D2A">
      <w:pPr>
        <w:pStyle w:val="ListParagraph"/>
        <w:numPr>
          <w:ilvl w:val="1"/>
          <w:numId w:val="4"/>
        </w:numPr>
        <w:jc w:val="both"/>
        <w:rPr>
          <w:rFonts w:eastAsia="MS Mincho"/>
          <w:noProof w:val="0"/>
          <w:color w:val="000000" w:themeColor="text1"/>
          <w:sz w:val="22"/>
          <w:szCs w:val="22"/>
          <w:lang w:val="bs-Latn-BA"/>
        </w:rPr>
      </w:pPr>
      <w:r w:rsidRPr="00AE7C54">
        <w:rPr>
          <w:rFonts w:eastAsia="MS Mincho"/>
          <w:noProof w:val="0"/>
          <w:color w:val="000000" w:themeColor="text1"/>
          <w:sz w:val="22"/>
          <w:szCs w:val="22"/>
          <w:lang w:val="bs-Latn-BA"/>
        </w:rPr>
        <w:t xml:space="preserve">50.01 – 5,000 </w:t>
      </w:r>
      <w:r w:rsidR="009A397C" w:rsidRPr="00AE7C54">
        <w:rPr>
          <w:rFonts w:eastAsia="MS Mincho"/>
          <w:noProof w:val="0"/>
          <w:sz w:val="22"/>
          <w:szCs w:val="22"/>
          <w:lang w:val="bs-Latn-BA"/>
        </w:rPr>
        <w:t>evra</w:t>
      </w:r>
      <w:r w:rsidRPr="00AE7C54">
        <w:rPr>
          <w:rFonts w:eastAsia="MS Mincho"/>
          <w:noProof w:val="0"/>
          <w:color w:val="000000" w:themeColor="text1"/>
          <w:sz w:val="22"/>
          <w:szCs w:val="22"/>
          <w:lang w:val="bs-Latn-BA"/>
        </w:rPr>
        <w:t xml:space="preserve"> 8</w:t>
      </w:r>
      <w:r w:rsidR="00F73BCB" w:rsidRPr="00AE7C54">
        <w:rPr>
          <w:rFonts w:eastAsia="MS Mincho"/>
          <w:noProof w:val="0"/>
          <w:color w:val="000000" w:themeColor="text1"/>
          <w:sz w:val="22"/>
          <w:szCs w:val="22"/>
          <w:lang w:val="bs-Latn-BA"/>
        </w:rPr>
        <w:t xml:space="preserve"> </w:t>
      </w:r>
      <w:r w:rsidR="009A397C" w:rsidRPr="00AE7C54">
        <w:rPr>
          <w:rFonts w:eastAsia="MS Mincho"/>
          <w:noProof w:val="0"/>
          <w:sz w:val="22"/>
          <w:szCs w:val="22"/>
          <w:lang w:val="bs-Latn-BA"/>
        </w:rPr>
        <w:t>poena</w:t>
      </w:r>
      <w:r w:rsidR="00ED3DFA" w:rsidRPr="00AE7C54">
        <w:rPr>
          <w:rFonts w:eastAsia="MS Mincho"/>
          <w:noProof w:val="0"/>
          <w:sz w:val="22"/>
          <w:szCs w:val="22"/>
          <w:lang w:val="bs-Latn-BA"/>
        </w:rPr>
        <w:t>;</w:t>
      </w:r>
      <w:r w:rsidR="009A397C" w:rsidRPr="00AE7C54">
        <w:rPr>
          <w:rFonts w:eastAsia="MS Mincho"/>
          <w:noProof w:val="0"/>
          <w:color w:val="000000" w:themeColor="text1"/>
          <w:sz w:val="22"/>
          <w:szCs w:val="22"/>
          <w:lang w:val="bs-Latn-BA"/>
        </w:rPr>
        <w:t xml:space="preserve"> i</w:t>
      </w:r>
      <w:r w:rsidR="00F73BCB" w:rsidRPr="00AE7C54">
        <w:rPr>
          <w:rFonts w:eastAsia="MS Mincho"/>
          <w:noProof w:val="0"/>
          <w:color w:val="000000" w:themeColor="text1"/>
          <w:sz w:val="22"/>
          <w:szCs w:val="22"/>
          <w:lang w:val="bs-Latn-BA"/>
        </w:rPr>
        <w:t xml:space="preserve"> </w:t>
      </w:r>
    </w:p>
    <w:p w:rsidR="004F2488" w:rsidRPr="00AE7C54" w:rsidRDefault="00096F20" w:rsidP="00D51D2A">
      <w:pPr>
        <w:pStyle w:val="ListParagraph"/>
        <w:numPr>
          <w:ilvl w:val="1"/>
          <w:numId w:val="4"/>
        </w:numPr>
        <w:jc w:val="both"/>
        <w:rPr>
          <w:rFonts w:eastAsia="MS Mincho"/>
          <w:noProof w:val="0"/>
          <w:sz w:val="22"/>
          <w:szCs w:val="22"/>
          <w:lang w:val="bs-Latn-BA"/>
        </w:rPr>
      </w:pPr>
      <w:r w:rsidRPr="00AE7C54">
        <w:rPr>
          <w:rFonts w:eastAsia="MS Mincho"/>
          <w:noProof w:val="0"/>
          <w:color w:val="000000" w:themeColor="text1"/>
          <w:sz w:val="22"/>
          <w:szCs w:val="22"/>
          <w:lang w:val="bs-Latn-BA"/>
        </w:rPr>
        <w:t xml:space="preserve">&gt; 5,000 </w:t>
      </w:r>
      <w:r w:rsidR="009A397C" w:rsidRPr="00AE7C54">
        <w:rPr>
          <w:rFonts w:eastAsia="MS Mincho"/>
          <w:noProof w:val="0"/>
          <w:sz w:val="22"/>
          <w:szCs w:val="22"/>
          <w:lang w:val="bs-Latn-BA"/>
        </w:rPr>
        <w:t>evra</w:t>
      </w:r>
      <w:r w:rsidRPr="00AE7C54">
        <w:rPr>
          <w:rFonts w:eastAsia="MS Mincho"/>
          <w:noProof w:val="0"/>
          <w:color w:val="000000" w:themeColor="text1"/>
          <w:sz w:val="22"/>
          <w:szCs w:val="22"/>
          <w:lang w:val="bs-Latn-BA"/>
        </w:rPr>
        <w:t xml:space="preserve"> 10</w:t>
      </w:r>
      <w:r w:rsidR="00F73BCB" w:rsidRPr="00AE7C54">
        <w:rPr>
          <w:rFonts w:eastAsia="MS Mincho"/>
          <w:noProof w:val="0"/>
          <w:color w:val="000000" w:themeColor="text1"/>
          <w:sz w:val="22"/>
          <w:szCs w:val="22"/>
          <w:lang w:val="bs-Latn-BA"/>
        </w:rPr>
        <w:t xml:space="preserve"> </w:t>
      </w:r>
      <w:r w:rsidR="009A397C" w:rsidRPr="00AE7C54">
        <w:rPr>
          <w:rFonts w:eastAsia="MS Mincho"/>
          <w:noProof w:val="0"/>
          <w:sz w:val="22"/>
          <w:szCs w:val="22"/>
          <w:lang w:val="bs-Latn-BA"/>
        </w:rPr>
        <w:t>poena</w:t>
      </w:r>
      <w:r w:rsidR="004A19DB" w:rsidRPr="00AE7C54">
        <w:rPr>
          <w:rFonts w:eastAsia="MS Mincho"/>
          <w:noProof w:val="0"/>
          <w:color w:val="000000" w:themeColor="text1"/>
          <w:sz w:val="22"/>
          <w:szCs w:val="22"/>
          <w:lang w:val="bs-Latn-BA"/>
        </w:rPr>
        <w:t>;</w:t>
      </w:r>
      <w:r w:rsidR="00ED3DFA" w:rsidRPr="00AE7C54">
        <w:rPr>
          <w:rFonts w:eastAsia="MS Mincho"/>
          <w:noProof w:val="0"/>
          <w:color w:val="000000" w:themeColor="text1"/>
          <w:sz w:val="22"/>
          <w:szCs w:val="22"/>
          <w:lang w:val="bs-Latn-BA"/>
        </w:rPr>
        <w:t xml:space="preserve"> </w:t>
      </w:r>
    </w:p>
    <w:p w:rsidR="00E41C47" w:rsidRPr="00AE7C54" w:rsidRDefault="00E41C47" w:rsidP="00D51D2A">
      <w:pPr>
        <w:spacing w:line="240" w:lineRule="auto"/>
        <w:jc w:val="both"/>
        <w:rPr>
          <w:rFonts w:ascii="Times New Roman" w:eastAsia="MS Mincho" w:hAnsi="Times New Roman" w:cs="Times New Roman"/>
          <w:lang w:val="bs-Latn-BA"/>
        </w:rPr>
      </w:pPr>
    </w:p>
    <w:p w:rsidR="00313346" w:rsidRPr="00AE7C54" w:rsidRDefault="009A397C" w:rsidP="00ED3DFA">
      <w:pPr>
        <w:spacing w:after="0" w:line="276" w:lineRule="auto"/>
        <w:jc w:val="both"/>
        <w:rPr>
          <w:rFonts w:ascii="Times New Roman" w:eastAsia="MS Mincho" w:hAnsi="Times New Roman" w:cs="Times New Roman"/>
          <w:lang w:val="bs-Latn-BA"/>
        </w:rPr>
      </w:pPr>
      <w:r w:rsidRPr="00AE7C54">
        <w:rPr>
          <w:rFonts w:ascii="Times New Roman" w:eastAsia="MS Mincho" w:hAnsi="Times New Roman" w:cs="Times New Roman"/>
          <w:lang w:val="bs-Latn-BA"/>
        </w:rPr>
        <w:t xml:space="preserve">Dana </w:t>
      </w:r>
      <w:r w:rsidR="00616C6D" w:rsidRPr="00AE7C54">
        <w:rPr>
          <w:rFonts w:ascii="Times New Roman" w:eastAsia="MS Mincho" w:hAnsi="Times New Roman" w:cs="Times New Roman"/>
          <w:lang w:val="bs-Latn-BA"/>
        </w:rPr>
        <w:t>09.04</w:t>
      </w:r>
      <w:r w:rsidRPr="00AE7C54">
        <w:rPr>
          <w:rFonts w:ascii="Times New Roman" w:eastAsia="MS Mincho" w:hAnsi="Times New Roman" w:cs="Times New Roman"/>
          <w:lang w:val="bs-Latn-BA"/>
        </w:rPr>
        <w:t>.2024, u 14:00 časova, u sali za sastanke KIESA biće organizovana informativna sesija na kojoj će zvaničnici KIESA odgovarati na pitanja u vezi sa organizacijom sajma i podrškom kompanija za učešće na ovom sajmu. Subjektima kojima je potrebna pomoć u popunjavanju ovog obrasca takođe se savetuje da prisustvuju ovom sastanku</w:t>
      </w:r>
      <w:r w:rsidR="007717FC" w:rsidRPr="00AE7C54">
        <w:rPr>
          <w:rFonts w:ascii="Times New Roman" w:eastAsia="MS Mincho" w:hAnsi="Times New Roman" w:cs="Times New Roman"/>
          <w:lang w:val="bs-Latn-BA"/>
        </w:rPr>
        <w:t>.</w:t>
      </w:r>
    </w:p>
    <w:p w:rsidR="00F16DE5" w:rsidRPr="00AE7C54" w:rsidRDefault="00F16DE5" w:rsidP="00ED3DFA">
      <w:pPr>
        <w:spacing w:after="0" w:line="276" w:lineRule="auto"/>
        <w:jc w:val="both"/>
        <w:rPr>
          <w:rFonts w:ascii="Times New Roman" w:eastAsia="MS Mincho" w:hAnsi="Times New Roman" w:cs="Times New Roman"/>
          <w:lang w:val="bs-Latn-BA"/>
        </w:rPr>
      </w:pPr>
    </w:p>
    <w:p w:rsidR="00F16DE5" w:rsidRDefault="00F16DE5" w:rsidP="00ED3DFA">
      <w:pPr>
        <w:spacing w:after="0" w:line="276" w:lineRule="auto"/>
        <w:jc w:val="both"/>
        <w:rPr>
          <w:rFonts w:ascii="Times New Roman" w:eastAsia="MS Mincho" w:hAnsi="Times New Roman" w:cs="Times New Roman"/>
          <w:lang w:val="bs-Latn-BA"/>
        </w:rPr>
      </w:pPr>
      <w:r w:rsidRPr="00AE7C54">
        <w:rPr>
          <w:rFonts w:ascii="Times New Roman" w:eastAsia="MS Mincho" w:hAnsi="Times New Roman" w:cs="Times New Roman"/>
          <w:lang w:val="bs-Latn-BA"/>
        </w:rPr>
        <w:t>Prednost pri odabiru imat će subjekti koji u zadnje dvije godine nisu sudjelovali na međunarodnom sajmu u organizaciji MINT/KIESA. U slučajevima kada maksimalan broj subjekata nije ispunjen prema kriterijima sudjelovanja, koja će biti najbolja njihova prijava.</w:t>
      </w:r>
    </w:p>
    <w:p w:rsidR="00AE7C54" w:rsidRPr="00AE7C54" w:rsidRDefault="00AE7C54" w:rsidP="00ED3DFA">
      <w:pPr>
        <w:spacing w:after="0" w:line="276" w:lineRule="auto"/>
        <w:jc w:val="both"/>
        <w:rPr>
          <w:rFonts w:ascii="Times New Roman" w:eastAsia="MS Mincho" w:hAnsi="Times New Roman" w:cs="Times New Roman"/>
          <w:lang w:val="bs-Latn-BA"/>
        </w:rPr>
      </w:pPr>
    </w:p>
    <w:p w:rsidR="009B4950" w:rsidRPr="00AE7C54" w:rsidRDefault="009A397C" w:rsidP="00ED3DFA">
      <w:pPr>
        <w:spacing w:after="0" w:line="276" w:lineRule="auto"/>
        <w:jc w:val="both"/>
        <w:rPr>
          <w:rFonts w:ascii="Times New Roman" w:eastAsia="MS Mincho" w:hAnsi="Times New Roman" w:cs="Times New Roman"/>
          <w:lang w:val="bs-Latn-BA"/>
        </w:rPr>
      </w:pPr>
      <w:r w:rsidRPr="00AE7C54">
        <w:rPr>
          <w:rFonts w:ascii="Times New Roman" w:eastAsia="MS Mincho" w:hAnsi="Times New Roman" w:cs="Times New Roman"/>
          <w:lang w:val="bs-Latn-BA"/>
        </w:rPr>
        <w:t>Subjekti koji žele da se prijave za učešće na sajmu moraju izraziti interesovanje popunjavanjem prijave i poslati je zajedno sa ostalim dokumentima ele</w:t>
      </w:r>
      <w:r w:rsidR="00616C6D" w:rsidRPr="00AE7C54">
        <w:rPr>
          <w:rFonts w:ascii="Times New Roman" w:eastAsia="MS Mincho" w:hAnsi="Times New Roman" w:cs="Times New Roman"/>
          <w:lang w:val="bs-Latn-BA"/>
        </w:rPr>
        <w:t>ktronskim putem najkasnije do 11.04</w:t>
      </w:r>
      <w:r w:rsidRPr="00AE7C54">
        <w:rPr>
          <w:rFonts w:ascii="Times New Roman" w:eastAsia="MS Mincho" w:hAnsi="Times New Roman" w:cs="Times New Roman"/>
          <w:lang w:val="bs-Latn-BA"/>
        </w:rPr>
        <w:t>.2024 na e-mail adresu</w:t>
      </w:r>
      <w:r w:rsidR="009B4950" w:rsidRPr="00AE7C54">
        <w:rPr>
          <w:rFonts w:ascii="Times New Roman" w:eastAsia="MS Mincho" w:hAnsi="Times New Roman" w:cs="Times New Roman"/>
          <w:lang w:val="bs-Latn-BA"/>
        </w:rPr>
        <w:t xml:space="preserve">: </w:t>
      </w:r>
      <w:hyperlink r:id="rId9" w:history="1">
        <w:r w:rsidR="007A3CE0" w:rsidRPr="00AE7C54">
          <w:rPr>
            <w:rStyle w:val="Hyperlink"/>
            <w:rFonts w:ascii="Times New Roman" w:hAnsi="Times New Roman" w:cs="Times New Roman"/>
            <w:lang w:val="bs-Latn-BA"/>
          </w:rPr>
          <w:t>Export.Kiesa@rks-gov.net</w:t>
        </w:r>
      </w:hyperlink>
      <w:r w:rsidR="007A3CE0" w:rsidRPr="00AE7C54">
        <w:rPr>
          <w:rFonts w:ascii="Times New Roman" w:hAnsi="Times New Roman" w:cs="Times New Roman"/>
          <w:lang w:val="bs-Latn-BA"/>
        </w:rPr>
        <w:t xml:space="preserve"> </w:t>
      </w:r>
      <w:r w:rsidR="009B4950" w:rsidRPr="00AE7C54">
        <w:rPr>
          <w:rFonts w:ascii="Times New Roman" w:hAnsi="Times New Roman" w:cs="Times New Roman"/>
          <w:lang w:val="bs-Latn-BA"/>
        </w:rPr>
        <w:t xml:space="preserve"> </w:t>
      </w:r>
      <w:r w:rsidR="009B4950" w:rsidRPr="00AE7C54">
        <w:rPr>
          <w:rFonts w:ascii="Times New Roman" w:eastAsia="MS Mincho" w:hAnsi="Times New Roman" w:cs="Times New Roman"/>
          <w:lang w:val="bs-Latn-BA"/>
        </w:rPr>
        <w:t xml:space="preserve">  </w:t>
      </w:r>
    </w:p>
    <w:p w:rsidR="000A020F" w:rsidRPr="00AE7C54" w:rsidRDefault="000A020F" w:rsidP="00ED3DFA">
      <w:pPr>
        <w:spacing w:after="0" w:line="276" w:lineRule="auto"/>
        <w:jc w:val="both"/>
        <w:rPr>
          <w:rFonts w:ascii="Times New Roman" w:eastAsia="MS Mincho" w:hAnsi="Times New Roman" w:cs="Times New Roman"/>
          <w:lang w:val="bs-Latn-BA"/>
        </w:rPr>
      </w:pPr>
    </w:p>
    <w:p w:rsidR="009B4950" w:rsidRPr="00AE7C54" w:rsidRDefault="009A397C" w:rsidP="00ED3DFA">
      <w:pPr>
        <w:spacing w:after="0" w:line="276" w:lineRule="auto"/>
        <w:jc w:val="both"/>
        <w:rPr>
          <w:rFonts w:ascii="Times New Roman" w:eastAsia="MS Mincho" w:hAnsi="Times New Roman" w:cs="Times New Roman"/>
          <w:lang w:val="bs-Latn-BA"/>
        </w:rPr>
      </w:pPr>
      <w:r w:rsidRPr="00AE7C54">
        <w:rPr>
          <w:rFonts w:ascii="Times New Roman" w:eastAsia="MS Mincho" w:hAnsi="Times New Roman" w:cs="Times New Roman"/>
          <w:lang w:val="bs-Latn-BA"/>
        </w:rPr>
        <w:t>U trenutku prijave subjekt prihvata sve odgovornosti, obaveze, kriterijume i dužnosti predviđene važećim zakonodavstvom i posebnim kriterijumima predviđenim ovim javnim pozivom</w:t>
      </w:r>
      <w:r w:rsidR="009B4950" w:rsidRPr="00AE7C54">
        <w:rPr>
          <w:rFonts w:ascii="Times New Roman" w:eastAsia="MS Mincho" w:hAnsi="Times New Roman" w:cs="Times New Roman"/>
          <w:lang w:val="bs-Latn-BA"/>
        </w:rPr>
        <w:t>.</w:t>
      </w:r>
    </w:p>
    <w:p w:rsidR="000A020F" w:rsidRPr="00AE7C54" w:rsidRDefault="000A020F" w:rsidP="00ED3DFA">
      <w:pPr>
        <w:spacing w:after="0" w:line="276" w:lineRule="auto"/>
        <w:jc w:val="both"/>
        <w:rPr>
          <w:rFonts w:ascii="Times New Roman" w:eastAsia="MS Mincho" w:hAnsi="Times New Roman" w:cs="Times New Roman"/>
          <w:lang w:val="bs-Latn-BA"/>
        </w:rPr>
      </w:pPr>
    </w:p>
    <w:p w:rsidR="000A020F" w:rsidRPr="00AE7C54" w:rsidRDefault="009A397C" w:rsidP="00ED3DFA">
      <w:pPr>
        <w:spacing w:after="0" w:line="276" w:lineRule="auto"/>
        <w:jc w:val="both"/>
        <w:rPr>
          <w:rFonts w:ascii="Times New Roman" w:eastAsia="MS Mincho" w:hAnsi="Times New Roman" w:cs="Times New Roman"/>
          <w:lang w:val="bs-Latn-BA"/>
        </w:rPr>
      </w:pPr>
      <w:r w:rsidRPr="00AE7C54">
        <w:rPr>
          <w:rFonts w:ascii="Times New Roman" w:eastAsia="MS Mincho" w:hAnsi="Times New Roman" w:cs="Times New Roman"/>
          <w:lang w:val="bs-Latn-BA"/>
        </w:rPr>
        <w:t>Informacije i upitnik za iskazivanje interesovanja mogu se dobiti na KIESA-MIPT ili preuzeti sa sajtova</w:t>
      </w:r>
      <w:r w:rsidR="000A020F" w:rsidRPr="00AE7C54">
        <w:rPr>
          <w:rFonts w:ascii="Times New Roman" w:eastAsia="MS Mincho" w:hAnsi="Times New Roman" w:cs="Times New Roman"/>
          <w:lang w:val="bs-Latn-BA"/>
        </w:rPr>
        <w:t>:</w:t>
      </w:r>
    </w:p>
    <w:p w:rsidR="000A020F" w:rsidRPr="00AE7C54" w:rsidRDefault="009B4950" w:rsidP="00ED3DFA">
      <w:pPr>
        <w:spacing w:after="0" w:line="276" w:lineRule="auto"/>
        <w:jc w:val="both"/>
        <w:rPr>
          <w:rFonts w:ascii="Times New Roman" w:eastAsia="MS Mincho" w:hAnsi="Times New Roman" w:cs="Times New Roman"/>
          <w:lang w:val="bs-Latn-BA"/>
        </w:rPr>
      </w:pPr>
      <w:r w:rsidRPr="00AE7C54">
        <w:rPr>
          <w:rStyle w:val="Hyperlink"/>
          <w:rFonts w:ascii="Times New Roman" w:hAnsi="Times New Roman" w:cs="Times New Roman"/>
          <w:lang w:val="bs-Latn-BA"/>
        </w:rPr>
        <w:t>mint.rks-gov.net</w:t>
      </w:r>
      <w:r w:rsidR="009A397C" w:rsidRPr="00AE7C54">
        <w:rPr>
          <w:rFonts w:ascii="Times New Roman" w:eastAsia="MS Mincho" w:hAnsi="Times New Roman" w:cs="Times New Roman"/>
          <w:lang w:val="bs-Latn-BA"/>
        </w:rPr>
        <w:t xml:space="preserve"> i</w:t>
      </w:r>
      <w:r w:rsidRPr="00AE7C54">
        <w:rPr>
          <w:rFonts w:ascii="Times New Roman" w:eastAsia="MS Mincho" w:hAnsi="Times New Roman" w:cs="Times New Roman"/>
          <w:lang w:val="bs-Latn-BA"/>
        </w:rPr>
        <w:t xml:space="preserve"> </w:t>
      </w:r>
      <w:r w:rsidRPr="00AE7C54">
        <w:rPr>
          <w:rStyle w:val="Hyperlink"/>
          <w:rFonts w:ascii="Times New Roman" w:eastAsia="MS Mincho" w:hAnsi="Times New Roman" w:cs="Times New Roman"/>
          <w:lang w:val="bs-Latn-BA"/>
        </w:rPr>
        <w:t xml:space="preserve">kiesa.rks-gov.net </w:t>
      </w:r>
      <w:r w:rsidR="009A397C" w:rsidRPr="00AE7C54">
        <w:rPr>
          <w:rFonts w:ascii="Times New Roman" w:eastAsia="MS Mincho" w:hAnsi="Times New Roman" w:cs="Times New Roman"/>
          <w:lang w:val="bs-Latn-BA"/>
        </w:rPr>
        <w:t>ili na e-mail adresu</w:t>
      </w:r>
      <w:r w:rsidR="000A020F" w:rsidRPr="00AE7C54">
        <w:rPr>
          <w:rFonts w:ascii="Times New Roman" w:eastAsia="MS Mincho" w:hAnsi="Times New Roman" w:cs="Times New Roman"/>
          <w:lang w:val="bs-Latn-BA"/>
        </w:rPr>
        <w:t>:</w:t>
      </w:r>
    </w:p>
    <w:p w:rsidR="009B4950" w:rsidRPr="00AE7C54" w:rsidRDefault="00D41F78" w:rsidP="00ED3DFA">
      <w:pPr>
        <w:spacing w:after="0" w:line="276" w:lineRule="auto"/>
        <w:jc w:val="both"/>
        <w:rPr>
          <w:rFonts w:ascii="Times New Roman" w:eastAsia="MS Mincho" w:hAnsi="Times New Roman" w:cs="Times New Roman"/>
          <w:color w:val="0000FF"/>
          <w:u w:val="single"/>
          <w:lang w:val="bs-Latn-BA"/>
        </w:rPr>
      </w:pPr>
      <w:hyperlink r:id="rId10" w:history="1">
        <w:r w:rsidR="007A3CE0" w:rsidRPr="00AE7C54">
          <w:rPr>
            <w:rStyle w:val="Hyperlink"/>
            <w:rFonts w:ascii="Times New Roman" w:hAnsi="Times New Roman" w:cs="Times New Roman"/>
            <w:lang w:val="bs-Latn-BA"/>
          </w:rPr>
          <w:t>Export.Kiesa@rks-gov.ne</w:t>
        </w:r>
        <w:r w:rsidR="007A3CE0" w:rsidRPr="00AE7C54">
          <w:rPr>
            <w:rStyle w:val="Hyperlink"/>
            <w:rFonts w:ascii="Times New Roman" w:eastAsia="MS Mincho" w:hAnsi="Times New Roman" w:cs="Times New Roman"/>
            <w:lang w:val="bs-Latn-BA"/>
          </w:rPr>
          <w:t>t</w:t>
        </w:r>
      </w:hyperlink>
      <w:r w:rsidR="007A3CE0" w:rsidRPr="00AE7C54">
        <w:rPr>
          <w:rFonts w:ascii="Times New Roman" w:eastAsia="MS Mincho" w:hAnsi="Times New Roman" w:cs="Times New Roman"/>
          <w:lang w:val="bs-Latn-BA"/>
        </w:rPr>
        <w:t xml:space="preserve"> </w:t>
      </w:r>
    </w:p>
    <w:p w:rsidR="004D0215" w:rsidRPr="00AE7C54" w:rsidRDefault="004D0215" w:rsidP="00ED3DFA">
      <w:pPr>
        <w:spacing w:after="0" w:line="276" w:lineRule="auto"/>
        <w:jc w:val="both"/>
        <w:rPr>
          <w:rFonts w:ascii="Times New Roman" w:eastAsia="MS Mincho" w:hAnsi="Times New Roman" w:cs="Times New Roman"/>
          <w:lang w:val="bs-Latn-BA"/>
        </w:rPr>
      </w:pPr>
    </w:p>
    <w:sectPr w:rsidR="004D0215" w:rsidRPr="00AE7C54" w:rsidSect="00AD4836">
      <w:footerReference w:type="default" r:id="rId11"/>
      <w:pgSz w:w="11906" w:h="16838" w:code="9"/>
      <w:pgMar w:top="1440" w:right="1440" w:bottom="1440" w:left="1440" w:header="720" w:footer="28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1F78" w:rsidRDefault="00D41F78" w:rsidP="008F5F15">
      <w:pPr>
        <w:spacing w:after="0" w:line="240" w:lineRule="auto"/>
      </w:pPr>
      <w:r>
        <w:separator/>
      </w:r>
    </w:p>
  </w:endnote>
  <w:endnote w:type="continuationSeparator" w:id="0">
    <w:p w:rsidR="00D41F78" w:rsidRDefault="00D41F78" w:rsidP="008F5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2E9D" w:rsidRDefault="00862E9D">
    <w:pPr>
      <w:pStyle w:val="Footer"/>
    </w:pPr>
    <w:r w:rsidRPr="00234E8A">
      <w:rPr>
        <w:rFonts w:ascii="Book Antiqua" w:hAnsi="Book Antiqua" w:cs="Book Antiqua"/>
        <w:noProof/>
        <w:sz w:val="24"/>
        <w:szCs w:val="24"/>
        <w:lang w:val="en-US"/>
      </w:rPr>
      <w:drawing>
        <wp:anchor distT="0" distB="0" distL="114300" distR="114300" simplePos="0" relativeHeight="251658240" behindDoc="0" locked="0" layoutInCell="1" allowOverlap="1" wp14:anchorId="0AA835E8" wp14:editId="0164A32D">
          <wp:simplePos x="0" y="0"/>
          <wp:positionH relativeFrom="margin">
            <wp:align>center</wp:align>
          </wp:positionH>
          <wp:positionV relativeFrom="paragraph">
            <wp:posOffset>-527989</wp:posOffset>
          </wp:positionV>
          <wp:extent cx="1680458" cy="337617"/>
          <wp:effectExtent l="0" t="0" r="0" b="571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IESA.FINAL AL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0458" cy="3376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1F78" w:rsidRDefault="00D41F78" w:rsidP="008F5F15">
      <w:pPr>
        <w:spacing w:after="0" w:line="240" w:lineRule="auto"/>
      </w:pPr>
      <w:r>
        <w:separator/>
      </w:r>
    </w:p>
  </w:footnote>
  <w:footnote w:type="continuationSeparator" w:id="0">
    <w:p w:rsidR="00D41F78" w:rsidRDefault="00D41F78" w:rsidP="008F5F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45DF5"/>
    <w:multiLevelType w:val="hybridMultilevel"/>
    <w:tmpl w:val="53EE3356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FA27AD"/>
    <w:multiLevelType w:val="hybridMultilevel"/>
    <w:tmpl w:val="BDD05CA8"/>
    <w:lvl w:ilvl="0" w:tplc="479A39D2">
      <w:start w:val="22"/>
      <w:numFmt w:val="bullet"/>
      <w:lvlText w:val="-"/>
      <w:lvlJc w:val="left"/>
      <w:pPr>
        <w:ind w:left="1080" w:hanging="360"/>
      </w:pPr>
      <w:rPr>
        <w:rFonts w:ascii="Book Antiqua" w:eastAsia="MS Mincho" w:hAnsi="Book Antiqua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7B11623"/>
    <w:multiLevelType w:val="hybridMultilevel"/>
    <w:tmpl w:val="E660AA14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C33E76"/>
    <w:multiLevelType w:val="hybridMultilevel"/>
    <w:tmpl w:val="F9AE1EE8"/>
    <w:lvl w:ilvl="0" w:tplc="041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079006C"/>
    <w:multiLevelType w:val="hybridMultilevel"/>
    <w:tmpl w:val="D75216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7C167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BB2744E"/>
    <w:multiLevelType w:val="hybridMultilevel"/>
    <w:tmpl w:val="5472F42E"/>
    <w:lvl w:ilvl="0" w:tplc="041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C323BB6"/>
    <w:multiLevelType w:val="hybridMultilevel"/>
    <w:tmpl w:val="CE7022CC"/>
    <w:lvl w:ilvl="0" w:tplc="041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894245C"/>
    <w:multiLevelType w:val="hybridMultilevel"/>
    <w:tmpl w:val="281E7F3E"/>
    <w:lvl w:ilvl="0" w:tplc="041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55A563BF"/>
    <w:multiLevelType w:val="multilevel"/>
    <w:tmpl w:val="04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2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0">
    <w:nsid w:val="70635383"/>
    <w:multiLevelType w:val="hybridMultilevel"/>
    <w:tmpl w:val="401E0900"/>
    <w:lvl w:ilvl="0" w:tplc="E81C3AFC"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2160" w:hanging="360"/>
      </w:pPr>
    </w:lvl>
    <w:lvl w:ilvl="2" w:tplc="041C001B" w:tentative="1">
      <w:start w:val="1"/>
      <w:numFmt w:val="lowerRoman"/>
      <w:lvlText w:val="%3."/>
      <w:lvlJc w:val="right"/>
      <w:pPr>
        <w:ind w:left="2880" w:hanging="180"/>
      </w:pPr>
    </w:lvl>
    <w:lvl w:ilvl="3" w:tplc="041C000F" w:tentative="1">
      <w:start w:val="1"/>
      <w:numFmt w:val="decimal"/>
      <w:lvlText w:val="%4."/>
      <w:lvlJc w:val="left"/>
      <w:pPr>
        <w:ind w:left="3600" w:hanging="360"/>
      </w:pPr>
    </w:lvl>
    <w:lvl w:ilvl="4" w:tplc="041C0019" w:tentative="1">
      <w:start w:val="1"/>
      <w:numFmt w:val="lowerLetter"/>
      <w:lvlText w:val="%5."/>
      <w:lvlJc w:val="left"/>
      <w:pPr>
        <w:ind w:left="4320" w:hanging="360"/>
      </w:pPr>
    </w:lvl>
    <w:lvl w:ilvl="5" w:tplc="041C001B" w:tentative="1">
      <w:start w:val="1"/>
      <w:numFmt w:val="lowerRoman"/>
      <w:lvlText w:val="%6."/>
      <w:lvlJc w:val="right"/>
      <w:pPr>
        <w:ind w:left="5040" w:hanging="180"/>
      </w:pPr>
    </w:lvl>
    <w:lvl w:ilvl="6" w:tplc="041C000F" w:tentative="1">
      <w:start w:val="1"/>
      <w:numFmt w:val="decimal"/>
      <w:lvlText w:val="%7."/>
      <w:lvlJc w:val="left"/>
      <w:pPr>
        <w:ind w:left="5760" w:hanging="360"/>
      </w:pPr>
    </w:lvl>
    <w:lvl w:ilvl="7" w:tplc="041C0019" w:tentative="1">
      <w:start w:val="1"/>
      <w:numFmt w:val="lowerLetter"/>
      <w:lvlText w:val="%8."/>
      <w:lvlJc w:val="left"/>
      <w:pPr>
        <w:ind w:left="6480" w:hanging="360"/>
      </w:pPr>
    </w:lvl>
    <w:lvl w:ilvl="8" w:tplc="041C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8"/>
  </w:num>
  <w:num w:numId="7">
    <w:abstractNumId w:val="6"/>
  </w:num>
  <w:num w:numId="8">
    <w:abstractNumId w:val="3"/>
  </w:num>
  <w:num w:numId="9">
    <w:abstractNumId w:val="1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F15"/>
    <w:rsid w:val="00010049"/>
    <w:rsid w:val="00020DF0"/>
    <w:rsid w:val="00022C99"/>
    <w:rsid w:val="00030959"/>
    <w:rsid w:val="00032808"/>
    <w:rsid w:val="00035F38"/>
    <w:rsid w:val="000364B5"/>
    <w:rsid w:val="00036D45"/>
    <w:rsid w:val="00040387"/>
    <w:rsid w:val="0006480C"/>
    <w:rsid w:val="000741B8"/>
    <w:rsid w:val="000755B1"/>
    <w:rsid w:val="00086E85"/>
    <w:rsid w:val="00096F20"/>
    <w:rsid w:val="000A020F"/>
    <w:rsid w:val="000A3ABD"/>
    <w:rsid w:val="000A7A73"/>
    <w:rsid w:val="000B4056"/>
    <w:rsid w:val="000C1F40"/>
    <w:rsid w:val="000C7125"/>
    <w:rsid w:val="000D539E"/>
    <w:rsid w:val="000D7F20"/>
    <w:rsid w:val="000E345E"/>
    <w:rsid w:val="0010114C"/>
    <w:rsid w:val="00113845"/>
    <w:rsid w:val="001262F3"/>
    <w:rsid w:val="00135F13"/>
    <w:rsid w:val="00137A8E"/>
    <w:rsid w:val="001577EA"/>
    <w:rsid w:val="00157D9E"/>
    <w:rsid w:val="001671CB"/>
    <w:rsid w:val="0017183E"/>
    <w:rsid w:val="001813A7"/>
    <w:rsid w:val="00194411"/>
    <w:rsid w:val="00194914"/>
    <w:rsid w:val="00194AFF"/>
    <w:rsid w:val="001A3876"/>
    <w:rsid w:val="001B2DE9"/>
    <w:rsid w:val="001C19E9"/>
    <w:rsid w:val="001C4E2C"/>
    <w:rsid w:val="001C51B9"/>
    <w:rsid w:val="001D27F0"/>
    <w:rsid w:val="001E4DA6"/>
    <w:rsid w:val="001F1F42"/>
    <w:rsid w:val="001F2E86"/>
    <w:rsid w:val="001F7EAC"/>
    <w:rsid w:val="00206B81"/>
    <w:rsid w:val="00222726"/>
    <w:rsid w:val="0022735C"/>
    <w:rsid w:val="00234E8A"/>
    <w:rsid w:val="00237A19"/>
    <w:rsid w:val="00241106"/>
    <w:rsid w:val="00243126"/>
    <w:rsid w:val="00250D6A"/>
    <w:rsid w:val="00251C60"/>
    <w:rsid w:val="002649FC"/>
    <w:rsid w:val="00270AC3"/>
    <w:rsid w:val="00273B95"/>
    <w:rsid w:val="00273C09"/>
    <w:rsid w:val="00282412"/>
    <w:rsid w:val="002900DC"/>
    <w:rsid w:val="00292800"/>
    <w:rsid w:val="00293AE5"/>
    <w:rsid w:val="002A2EB8"/>
    <w:rsid w:val="002A49ED"/>
    <w:rsid w:val="002B2FA9"/>
    <w:rsid w:val="002C11CB"/>
    <w:rsid w:val="002C18AF"/>
    <w:rsid w:val="002D3498"/>
    <w:rsid w:val="002F1510"/>
    <w:rsid w:val="0030394D"/>
    <w:rsid w:val="00303AE6"/>
    <w:rsid w:val="003076FE"/>
    <w:rsid w:val="00311472"/>
    <w:rsid w:val="00312D3D"/>
    <w:rsid w:val="00313346"/>
    <w:rsid w:val="00320754"/>
    <w:rsid w:val="00323741"/>
    <w:rsid w:val="00326D90"/>
    <w:rsid w:val="003330B0"/>
    <w:rsid w:val="003410E2"/>
    <w:rsid w:val="00347FEF"/>
    <w:rsid w:val="00353AB5"/>
    <w:rsid w:val="00372A4B"/>
    <w:rsid w:val="0037626C"/>
    <w:rsid w:val="00377652"/>
    <w:rsid w:val="00392AC7"/>
    <w:rsid w:val="00394C08"/>
    <w:rsid w:val="003A2C64"/>
    <w:rsid w:val="003B1BB6"/>
    <w:rsid w:val="003B7B15"/>
    <w:rsid w:val="003C06E6"/>
    <w:rsid w:val="003C1639"/>
    <w:rsid w:val="003C42C3"/>
    <w:rsid w:val="003C6BCB"/>
    <w:rsid w:val="003D1203"/>
    <w:rsid w:val="003E7022"/>
    <w:rsid w:val="004105CF"/>
    <w:rsid w:val="004221BA"/>
    <w:rsid w:val="00450A73"/>
    <w:rsid w:val="00471AEA"/>
    <w:rsid w:val="0047598C"/>
    <w:rsid w:val="00485956"/>
    <w:rsid w:val="00497616"/>
    <w:rsid w:val="004A19DB"/>
    <w:rsid w:val="004D0215"/>
    <w:rsid w:val="004D2485"/>
    <w:rsid w:val="004F2488"/>
    <w:rsid w:val="004F728D"/>
    <w:rsid w:val="00502210"/>
    <w:rsid w:val="00503379"/>
    <w:rsid w:val="005058AC"/>
    <w:rsid w:val="005175D1"/>
    <w:rsid w:val="005266F8"/>
    <w:rsid w:val="00526C0E"/>
    <w:rsid w:val="00544DFE"/>
    <w:rsid w:val="00552768"/>
    <w:rsid w:val="005559B6"/>
    <w:rsid w:val="00555A54"/>
    <w:rsid w:val="00575140"/>
    <w:rsid w:val="0057596F"/>
    <w:rsid w:val="00577CB5"/>
    <w:rsid w:val="00583C91"/>
    <w:rsid w:val="005926B2"/>
    <w:rsid w:val="00595BC9"/>
    <w:rsid w:val="005B6242"/>
    <w:rsid w:val="005F0BF6"/>
    <w:rsid w:val="00602A5B"/>
    <w:rsid w:val="00615020"/>
    <w:rsid w:val="00616632"/>
    <w:rsid w:val="00616C6D"/>
    <w:rsid w:val="00616F9F"/>
    <w:rsid w:val="00625896"/>
    <w:rsid w:val="006267A2"/>
    <w:rsid w:val="006341C8"/>
    <w:rsid w:val="00637EDA"/>
    <w:rsid w:val="006472C2"/>
    <w:rsid w:val="00656DE0"/>
    <w:rsid w:val="00660396"/>
    <w:rsid w:val="00662FDC"/>
    <w:rsid w:val="00671CFB"/>
    <w:rsid w:val="00674C22"/>
    <w:rsid w:val="00675A1D"/>
    <w:rsid w:val="00684A27"/>
    <w:rsid w:val="006865BE"/>
    <w:rsid w:val="00694D9F"/>
    <w:rsid w:val="00694E1B"/>
    <w:rsid w:val="006A0026"/>
    <w:rsid w:val="006A1CF3"/>
    <w:rsid w:val="006A5507"/>
    <w:rsid w:val="006B0091"/>
    <w:rsid w:val="006B2F32"/>
    <w:rsid w:val="006D7D56"/>
    <w:rsid w:val="006E205F"/>
    <w:rsid w:val="006E55B3"/>
    <w:rsid w:val="006F3062"/>
    <w:rsid w:val="00706817"/>
    <w:rsid w:val="00714ED9"/>
    <w:rsid w:val="00716DA1"/>
    <w:rsid w:val="00723A12"/>
    <w:rsid w:val="00723EE8"/>
    <w:rsid w:val="00730E4D"/>
    <w:rsid w:val="007319D1"/>
    <w:rsid w:val="0074015F"/>
    <w:rsid w:val="007440CE"/>
    <w:rsid w:val="007474CB"/>
    <w:rsid w:val="00761F9F"/>
    <w:rsid w:val="007717FC"/>
    <w:rsid w:val="00775599"/>
    <w:rsid w:val="00780408"/>
    <w:rsid w:val="00784EDB"/>
    <w:rsid w:val="00785A4E"/>
    <w:rsid w:val="00792604"/>
    <w:rsid w:val="007929C5"/>
    <w:rsid w:val="00794921"/>
    <w:rsid w:val="007A3CE0"/>
    <w:rsid w:val="007B1541"/>
    <w:rsid w:val="007C37D6"/>
    <w:rsid w:val="007C6C0B"/>
    <w:rsid w:val="007F208E"/>
    <w:rsid w:val="007F7685"/>
    <w:rsid w:val="008070CB"/>
    <w:rsid w:val="008402AD"/>
    <w:rsid w:val="008456A5"/>
    <w:rsid w:val="00857CA7"/>
    <w:rsid w:val="00862E9D"/>
    <w:rsid w:val="00865C49"/>
    <w:rsid w:val="00865F7C"/>
    <w:rsid w:val="00881F1A"/>
    <w:rsid w:val="008857AE"/>
    <w:rsid w:val="008963B6"/>
    <w:rsid w:val="008A0C1F"/>
    <w:rsid w:val="008A1637"/>
    <w:rsid w:val="008A2003"/>
    <w:rsid w:val="008A7F97"/>
    <w:rsid w:val="008B0699"/>
    <w:rsid w:val="008C5F84"/>
    <w:rsid w:val="008D188A"/>
    <w:rsid w:val="008D1D30"/>
    <w:rsid w:val="008E3DBA"/>
    <w:rsid w:val="008E7212"/>
    <w:rsid w:val="008E77DE"/>
    <w:rsid w:val="008F2733"/>
    <w:rsid w:val="008F4BF2"/>
    <w:rsid w:val="008F5F15"/>
    <w:rsid w:val="00902658"/>
    <w:rsid w:val="009164A6"/>
    <w:rsid w:val="00921D5B"/>
    <w:rsid w:val="00922C9F"/>
    <w:rsid w:val="00927F21"/>
    <w:rsid w:val="00937ED4"/>
    <w:rsid w:val="00947570"/>
    <w:rsid w:val="009572BF"/>
    <w:rsid w:val="00964216"/>
    <w:rsid w:val="0097299E"/>
    <w:rsid w:val="00973D06"/>
    <w:rsid w:val="009800C5"/>
    <w:rsid w:val="0098119E"/>
    <w:rsid w:val="009831DC"/>
    <w:rsid w:val="00986ED4"/>
    <w:rsid w:val="00992CF3"/>
    <w:rsid w:val="009967C5"/>
    <w:rsid w:val="009A1DDF"/>
    <w:rsid w:val="009A2E0C"/>
    <w:rsid w:val="009A397C"/>
    <w:rsid w:val="009A6783"/>
    <w:rsid w:val="009B3E10"/>
    <w:rsid w:val="009B4950"/>
    <w:rsid w:val="009D7744"/>
    <w:rsid w:val="009E2049"/>
    <w:rsid w:val="009E7181"/>
    <w:rsid w:val="00A01C7B"/>
    <w:rsid w:val="00A06F88"/>
    <w:rsid w:val="00A07AEC"/>
    <w:rsid w:val="00A179CB"/>
    <w:rsid w:val="00A256F7"/>
    <w:rsid w:val="00A3308F"/>
    <w:rsid w:val="00A54638"/>
    <w:rsid w:val="00A80989"/>
    <w:rsid w:val="00A868C1"/>
    <w:rsid w:val="00A9744C"/>
    <w:rsid w:val="00AB603E"/>
    <w:rsid w:val="00AB7BEE"/>
    <w:rsid w:val="00AC0CD7"/>
    <w:rsid w:val="00AC26BF"/>
    <w:rsid w:val="00AD03D5"/>
    <w:rsid w:val="00AD4836"/>
    <w:rsid w:val="00AE1E35"/>
    <w:rsid w:val="00AE5CC1"/>
    <w:rsid w:val="00AE7C54"/>
    <w:rsid w:val="00AF19E8"/>
    <w:rsid w:val="00B004FF"/>
    <w:rsid w:val="00B00795"/>
    <w:rsid w:val="00B175A3"/>
    <w:rsid w:val="00B22F71"/>
    <w:rsid w:val="00B40D03"/>
    <w:rsid w:val="00B501B0"/>
    <w:rsid w:val="00B52A7D"/>
    <w:rsid w:val="00B5535A"/>
    <w:rsid w:val="00B5547C"/>
    <w:rsid w:val="00B635E1"/>
    <w:rsid w:val="00B92CD9"/>
    <w:rsid w:val="00BA4B5C"/>
    <w:rsid w:val="00BC01B2"/>
    <w:rsid w:val="00BC173D"/>
    <w:rsid w:val="00BC1D73"/>
    <w:rsid w:val="00BE5916"/>
    <w:rsid w:val="00BE6DE6"/>
    <w:rsid w:val="00BE74D0"/>
    <w:rsid w:val="00BF2354"/>
    <w:rsid w:val="00BF4800"/>
    <w:rsid w:val="00C10E25"/>
    <w:rsid w:val="00C12CE6"/>
    <w:rsid w:val="00C15ED7"/>
    <w:rsid w:val="00C17B49"/>
    <w:rsid w:val="00C2659C"/>
    <w:rsid w:val="00C27FFD"/>
    <w:rsid w:val="00C36219"/>
    <w:rsid w:val="00C36B44"/>
    <w:rsid w:val="00C4671C"/>
    <w:rsid w:val="00C4735F"/>
    <w:rsid w:val="00C55707"/>
    <w:rsid w:val="00C67935"/>
    <w:rsid w:val="00C93159"/>
    <w:rsid w:val="00CA10B7"/>
    <w:rsid w:val="00CA2E0A"/>
    <w:rsid w:val="00CA3CFF"/>
    <w:rsid w:val="00CA7641"/>
    <w:rsid w:val="00CB124A"/>
    <w:rsid w:val="00CB14CD"/>
    <w:rsid w:val="00CB6628"/>
    <w:rsid w:val="00CE2216"/>
    <w:rsid w:val="00CF2558"/>
    <w:rsid w:val="00D02E80"/>
    <w:rsid w:val="00D04A41"/>
    <w:rsid w:val="00D17BB0"/>
    <w:rsid w:val="00D2230D"/>
    <w:rsid w:val="00D2777F"/>
    <w:rsid w:val="00D41F78"/>
    <w:rsid w:val="00D51D2A"/>
    <w:rsid w:val="00D64D96"/>
    <w:rsid w:val="00D70817"/>
    <w:rsid w:val="00DB617D"/>
    <w:rsid w:val="00DC0EB8"/>
    <w:rsid w:val="00DD1656"/>
    <w:rsid w:val="00DE658F"/>
    <w:rsid w:val="00DF0179"/>
    <w:rsid w:val="00DF2B2B"/>
    <w:rsid w:val="00E03875"/>
    <w:rsid w:val="00E0764E"/>
    <w:rsid w:val="00E21BC2"/>
    <w:rsid w:val="00E26F9F"/>
    <w:rsid w:val="00E30FD2"/>
    <w:rsid w:val="00E349A4"/>
    <w:rsid w:val="00E41C47"/>
    <w:rsid w:val="00E54C67"/>
    <w:rsid w:val="00E5520B"/>
    <w:rsid w:val="00E7358A"/>
    <w:rsid w:val="00E7542F"/>
    <w:rsid w:val="00E76441"/>
    <w:rsid w:val="00E87C94"/>
    <w:rsid w:val="00E952DE"/>
    <w:rsid w:val="00EA7343"/>
    <w:rsid w:val="00EB200C"/>
    <w:rsid w:val="00EB3CD1"/>
    <w:rsid w:val="00EC721E"/>
    <w:rsid w:val="00ED0EA4"/>
    <w:rsid w:val="00ED3DFA"/>
    <w:rsid w:val="00ED6AAE"/>
    <w:rsid w:val="00EF5727"/>
    <w:rsid w:val="00EF611C"/>
    <w:rsid w:val="00EF698F"/>
    <w:rsid w:val="00F16DE5"/>
    <w:rsid w:val="00F21A8E"/>
    <w:rsid w:val="00F233E2"/>
    <w:rsid w:val="00F500E7"/>
    <w:rsid w:val="00F5418C"/>
    <w:rsid w:val="00F5529F"/>
    <w:rsid w:val="00F60C2B"/>
    <w:rsid w:val="00F63BB4"/>
    <w:rsid w:val="00F709DE"/>
    <w:rsid w:val="00F73BCB"/>
    <w:rsid w:val="00F85596"/>
    <w:rsid w:val="00F90B9A"/>
    <w:rsid w:val="00FA3408"/>
    <w:rsid w:val="00FA459E"/>
    <w:rsid w:val="00FA4A07"/>
    <w:rsid w:val="00FA7364"/>
    <w:rsid w:val="00FB5544"/>
    <w:rsid w:val="00FD4E79"/>
    <w:rsid w:val="00FD6C5E"/>
    <w:rsid w:val="00FE4915"/>
    <w:rsid w:val="00FE5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E22A447-2C11-4651-AA8C-8F43B4004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5F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F15"/>
  </w:style>
  <w:style w:type="paragraph" w:styleId="Footer">
    <w:name w:val="footer"/>
    <w:basedOn w:val="Normal"/>
    <w:link w:val="FooterChar"/>
    <w:uiPriority w:val="99"/>
    <w:unhideWhenUsed/>
    <w:rsid w:val="008F5F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5F15"/>
  </w:style>
  <w:style w:type="character" w:styleId="Hyperlink">
    <w:name w:val="Hyperlink"/>
    <w:uiPriority w:val="99"/>
    <w:rsid w:val="008F5F15"/>
    <w:rPr>
      <w:color w:val="0000FF"/>
      <w:u w:val="single"/>
    </w:rPr>
  </w:style>
  <w:style w:type="character" w:customStyle="1" w:styleId="hps">
    <w:name w:val="hps"/>
    <w:basedOn w:val="DefaultParagraphFont"/>
    <w:rsid w:val="008F5F15"/>
  </w:style>
  <w:style w:type="paragraph" w:styleId="BalloonText">
    <w:name w:val="Balloon Text"/>
    <w:basedOn w:val="Normal"/>
    <w:link w:val="BalloonTextChar"/>
    <w:uiPriority w:val="99"/>
    <w:semiHidden/>
    <w:unhideWhenUsed/>
    <w:rsid w:val="005058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58A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99"/>
    <w:rsid w:val="001F2E86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sq-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022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</w:rPr>
  </w:style>
  <w:style w:type="paragraph" w:customStyle="1" w:styleId="Default">
    <w:name w:val="Default"/>
    <w:rsid w:val="00502210"/>
    <w:pPr>
      <w:autoSpaceDE w:val="0"/>
      <w:autoSpaceDN w:val="0"/>
      <w:adjustRightInd w:val="0"/>
      <w:spacing w:after="0" w:line="240" w:lineRule="auto"/>
    </w:pPr>
    <w:rPr>
      <w:rFonts w:ascii="Book Antiqua" w:eastAsia="MS Mincho" w:hAnsi="Book Antiqua" w:cs="Book Antiqua"/>
      <w:color w:val="000000"/>
      <w:sz w:val="24"/>
      <w:szCs w:val="24"/>
      <w:lang w:val="en-US"/>
    </w:rPr>
  </w:style>
  <w:style w:type="table" w:customStyle="1" w:styleId="TableGrid2">
    <w:name w:val="Table Grid2"/>
    <w:basedOn w:val="TableNormal"/>
    <w:next w:val="TableGrid"/>
    <w:uiPriority w:val="39"/>
    <w:rsid w:val="003C163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2C18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18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18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18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18AF"/>
    <w:rPr>
      <w:b/>
      <w:bCs/>
      <w:sz w:val="20"/>
      <w:szCs w:val="20"/>
    </w:rPr>
  </w:style>
  <w:style w:type="paragraph" w:styleId="NoSpacing">
    <w:name w:val="No Spacing"/>
    <w:uiPriority w:val="1"/>
    <w:qFormat/>
    <w:rsid w:val="003B1B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6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Export.Kiesa@rks-gov.ne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xport.Kiesa@rks-gov.ne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CCBF74-3A39-4DEE-A0B3-6D84C24AD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838</Words>
  <Characters>4777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Titull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Kreshnik Rugova</dc:creator>
  <cp:lastModifiedBy>Mirsad Simnica</cp:lastModifiedBy>
  <cp:revision>2</cp:revision>
  <cp:lastPrinted>2022-08-02T11:25:00Z</cp:lastPrinted>
  <dcterms:created xsi:type="dcterms:W3CDTF">2024-03-22T08:24:00Z</dcterms:created>
  <dcterms:modified xsi:type="dcterms:W3CDTF">2024-03-22T08:24:00Z</dcterms:modified>
</cp:coreProperties>
</file>