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3C1639" w:rsidRPr="00CE6640" w14:paraId="2AAB9F00" w14:textId="77777777" w:rsidTr="003C1639">
        <w:tc>
          <w:tcPr>
            <w:tcW w:w="4972" w:type="dxa"/>
            <w:vAlign w:val="center"/>
          </w:tcPr>
          <w:p w14:paraId="72F4309A" w14:textId="77777777" w:rsidR="003C1639" w:rsidRPr="00CE6640" w:rsidRDefault="003C1639" w:rsidP="003C1639">
            <w:pPr>
              <w:rPr>
                <w:sz w:val="24"/>
                <w:szCs w:val="24"/>
                <w:lang w:val="sr-Latn-RS" w:eastAsia="sr-Latn-CS"/>
              </w:rPr>
            </w:pPr>
            <w:r w:rsidRPr="00CE6640">
              <w:rPr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1CF97FE1" w14:textId="77777777" w:rsidR="003C1639" w:rsidRPr="00CE6640" w:rsidRDefault="003C1639" w:rsidP="003C1639">
            <w:pPr>
              <w:jc w:val="right"/>
              <w:rPr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CE6640" w14:paraId="631D1FB1" w14:textId="77777777" w:rsidTr="003C1639">
        <w:tc>
          <w:tcPr>
            <w:tcW w:w="10260" w:type="dxa"/>
            <w:gridSpan w:val="2"/>
          </w:tcPr>
          <w:p w14:paraId="14FF88B0" w14:textId="77777777" w:rsidR="003C1639" w:rsidRPr="00CE6640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 w:eastAsia="sr-Latn-CS"/>
              </w:rPr>
            </w:pPr>
          </w:p>
          <w:p w14:paraId="2A2B7891" w14:textId="77777777" w:rsidR="003C1639" w:rsidRPr="00CE6640" w:rsidRDefault="003C1639" w:rsidP="003C1639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RS" w:eastAsia="sr-Latn-CS"/>
              </w:rPr>
            </w:pPr>
            <w:r w:rsidRPr="00CE6640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 w:eastAsia="sr-Latn-CS"/>
              </w:rPr>
              <w:t>Republika e Kosovës</w:t>
            </w:r>
          </w:p>
          <w:p w14:paraId="60BD2818" w14:textId="77777777" w:rsidR="003C1639" w:rsidRPr="00CE6640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 w:eastAsia="sr-Latn-CS"/>
              </w:rPr>
            </w:pPr>
            <w:r w:rsidRPr="00CE6640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RS" w:eastAsia="sr-Latn-CS"/>
              </w:rPr>
              <w:t>Republika Kosova-</w:t>
            </w:r>
            <w:r w:rsidRPr="00CE6640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 w:eastAsia="sr-Latn-CS"/>
              </w:rPr>
              <w:t>Republic of Kosovo</w:t>
            </w:r>
          </w:p>
          <w:p w14:paraId="53B7FD41" w14:textId="77777777" w:rsidR="003C1639" w:rsidRPr="00CE6640" w:rsidRDefault="003C1639" w:rsidP="003C1639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val="sr-Latn-RS" w:eastAsia="sr-Latn-CS"/>
              </w:rPr>
              <w:t>Qeveria–Vlada-Government</w:t>
            </w:r>
          </w:p>
          <w:p w14:paraId="3458084E" w14:textId="77777777" w:rsidR="00292800" w:rsidRPr="00CE6640" w:rsidRDefault="00292800" w:rsidP="00292800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  <w:lang w:val="sr-Latn-RS"/>
              </w:rPr>
            </w:pPr>
            <w:r w:rsidRPr="00CE6640">
              <w:rPr>
                <w:rFonts w:ascii="Book Antiqua" w:hAnsi="Book Antiqua" w:cs="Book Antiqua"/>
                <w:b/>
                <w:i/>
                <w:iCs/>
                <w:sz w:val="24"/>
                <w:szCs w:val="24"/>
                <w:lang w:val="sr-Latn-RS"/>
              </w:rPr>
              <w:t>Ministria e Industrisë, Ndërmarrësisë dhe Tregtisë</w:t>
            </w:r>
          </w:p>
          <w:p w14:paraId="22DBBE38" w14:textId="716C7807" w:rsidR="003C1639" w:rsidRPr="00CE6640" w:rsidRDefault="00292800" w:rsidP="00292800">
            <w:pPr>
              <w:jc w:val="center"/>
              <w:rPr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hAnsi="Book Antiqua"/>
                <w:b/>
                <w:bCs/>
                <w:i/>
                <w:iCs/>
                <w:sz w:val="21"/>
                <w:szCs w:val="21"/>
                <w:lang w:val="sr-Latn-RS"/>
              </w:rPr>
              <w:t>Ministarstvo Industrije, Preduzetništva i Trgovine - Ministry of Industry, Entrepreneurship and Trade</w:t>
            </w:r>
          </w:p>
        </w:tc>
      </w:tr>
      <w:tr w:rsidR="003C1639" w:rsidRPr="00CE6640" w14:paraId="3B13ED1C" w14:textId="77777777" w:rsidTr="003C1639">
        <w:tc>
          <w:tcPr>
            <w:tcW w:w="10260" w:type="dxa"/>
            <w:gridSpan w:val="2"/>
          </w:tcPr>
          <w:p w14:paraId="6F55AFBA" w14:textId="77777777" w:rsidR="003C1639" w:rsidRPr="00CE6640" w:rsidRDefault="003C1639" w:rsidP="003C1639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hAnsi="Book Antiqua" w:cs="Book Antiqua"/>
                <w:bCs/>
                <w:sz w:val="24"/>
                <w:szCs w:val="24"/>
                <w:lang w:val="sr-Latn-RS" w:eastAsia="sr-Latn-CS"/>
              </w:rPr>
              <w:t>Agjencia për Investime dhe Përkrahjen e Ndërmarrjeve në Kosovë (KIESA)</w:t>
            </w:r>
          </w:p>
          <w:p w14:paraId="45435806" w14:textId="77777777" w:rsidR="003C1639" w:rsidRPr="00CE6640" w:rsidRDefault="003C1639" w:rsidP="003C1639">
            <w:pPr>
              <w:jc w:val="center"/>
              <w:rPr>
                <w:rFonts w:eastAsia="Times New Roman"/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eastAsia="Times New Roman" w:hAnsi="Book Antiqua" w:cs="Book Antiqua"/>
                <w:sz w:val="24"/>
                <w:szCs w:val="24"/>
                <w:lang w:val="sr-Latn-RS" w:eastAsia="sr-Latn-CS"/>
              </w:rPr>
              <w:t>Kosovo Investment and Enterprise Support Agency (KIESA)</w:t>
            </w:r>
          </w:p>
          <w:p w14:paraId="4394B5EC" w14:textId="77777777" w:rsidR="003C1639" w:rsidRPr="00CE6640" w:rsidRDefault="003C1639" w:rsidP="003C1639">
            <w:pPr>
              <w:jc w:val="center"/>
              <w:rPr>
                <w:sz w:val="24"/>
                <w:szCs w:val="24"/>
                <w:lang w:val="sr-Latn-RS" w:eastAsia="sr-Latn-CS"/>
              </w:rPr>
            </w:pPr>
            <w:r w:rsidRPr="00CE6640">
              <w:rPr>
                <w:rFonts w:ascii="Book Antiqua" w:hAnsi="Book Antiqua" w:cs="Book Antiqua"/>
                <w:sz w:val="24"/>
                <w:szCs w:val="24"/>
                <w:lang w:val="sr-Latn-RS" w:eastAsia="sr-Latn-CS"/>
              </w:rPr>
              <w:t>Agencija za Investicije i Podršku Preduzeča na Kosovu (KIESA)</w:t>
            </w:r>
          </w:p>
        </w:tc>
      </w:tr>
    </w:tbl>
    <w:p w14:paraId="067C24DD" w14:textId="77777777" w:rsidR="00B5547C" w:rsidRPr="00CE6640" w:rsidRDefault="00B5547C" w:rsidP="008F5F15">
      <w:pPr>
        <w:spacing w:after="0" w:line="240" w:lineRule="auto"/>
        <w:jc w:val="both"/>
        <w:rPr>
          <w:rFonts w:ascii="Calibri" w:eastAsia="MS Mincho" w:hAnsi="Calibri" w:cs="Times New Roman"/>
          <w:lang w:val="sr-Latn-RS"/>
        </w:rPr>
      </w:pPr>
    </w:p>
    <w:p w14:paraId="68794365" w14:textId="44311B10" w:rsidR="007717FC" w:rsidRPr="00CE6640" w:rsidRDefault="00AF2A05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U cilju promovisanja proizvođačkih kompanija Kosova</w:t>
      </w:r>
      <w:r w:rsidR="00D05B8E"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, </w:t>
      </w:r>
      <w:r w:rsidR="00292800"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Minist</w:t>
      </w: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arstvo industrije, preduzetništva i trgovine preko Agencije za investicije i podršku preduzećima na Kosovu (KIESA) objavljuje</w:t>
      </w:r>
      <w:r w:rsidR="007717FC"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:</w:t>
      </w:r>
    </w:p>
    <w:p w14:paraId="0F1B6631" w14:textId="77777777" w:rsidR="007717FC" w:rsidRPr="00CE6640" w:rsidRDefault="007717FC" w:rsidP="007717F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</w:p>
    <w:p w14:paraId="1BFC6DF0" w14:textId="17D487E7" w:rsidR="00D05B8E" w:rsidRPr="00CE6640" w:rsidRDefault="00B24B78" w:rsidP="00D05B8E">
      <w:pPr>
        <w:pStyle w:val="Title"/>
        <w:spacing w:line="256" w:lineRule="auto"/>
        <w:ind w:left="0" w:right="116" w:firstLine="0"/>
        <w:jc w:val="center"/>
        <w:rPr>
          <w:lang w:val="sr-Latn-RS"/>
        </w:rPr>
      </w:pPr>
      <w:r w:rsidRPr="00CE6640">
        <w:rPr>
          <w:lang w:val="sr-Latn-RS"/>
        </w:rPr>
        <w:t>Javni poziv za apliciran</w:t>
      </w:r>
      <w:r w:rsidR="00225AB8" w:rsidRPr="00CE6640">
        <w:rPr>
          <w:lang w:val="sr-Latn-RS"/>
        </w:rPr>
        <w:t>je za učešće na međunarodnoj izložbi</w:t>
      </w:r>
      <w:r w:rsidRPr="00CE6640">
        <w:rPr>
          <w:lang w:val="sr-Latn-RS"/>
        </w:rPr>
        <w:t xml:space="preserve"> </w:t>
      </w:r>
      <w:r w:rsidR="00D05B8E" w:rsidRPr="00CE6640">
        <w:rPr>
          <w:lang w:val="sr-Latn-RS"/>
        </w:rPr>
        <w:t xml:space="preserve"> “EXPO 2020” </w:t>
      </w:r>
      <w:r w:rsidRPr="00CE6640">
        <w:rPr>
          <w:lang w:val="sr-Latn-RS"/>
        </w:rPr>
        <w:t>u Dubaiju, Ujedinjeni Emirati</w:t>
      </w:r>
      <w:r w:rsidR="00D05B8E" w:rsidRPr="00CE6640">
        <w:rPr>
          <w:lang w:val="sr-Latn-RS"/>
        </w:rPr>
        <w:t xml:space="preserve"> </w:t>
      </w:r>
      <w:r w:rsidR="00225AB8" w:rsidRPr="00CE6640">
        <w:rPr>
          <w:lang w:val="sr-Latn-RS"/>
        </w:rPr>
        <w:t>koji će se održati od 6</w:t>
      </w:r>
      <w:r w:rsidRPr="00CE6640">
        <w:rPr>
          <w:lang w:val="sr-Latn-RS"/>
        </w:rPr>
        <w:t xml:space="preserve">. </w:t>
      </w:r>
      <w:r w:rsidR="00225AB8" w:rsidRPr="00CE6640">
        <w:rPr>
          <w:lang w:val="sr-Latn-RS"/>
        </w:rPr>
        <w:t xml:space="preserve">do 9. decembra 2021. </w:t>
      </w:r>
      <w:r w:rsidRPr="00CE6640">
        <w:rPr>
          <w:lang w:val="sr-Latn-RS"/>
        </w:rPr>
        <w:t>godine</w:t>
      </w:r>
    </w:p>
    <w:p w14:paraId="4F6E5487" w14:textId="77777777" w:rsidR="00225AB8" w:rsidRPr="00CE6640" w:rsidRDefault="00225AB8" w:rsidP="00D05B8E">
      <w:pPr>
        <w:pStyle w:val="Title"/>
        <w:spacing w:line="256" w:lineRule="auto"/>
        <w:ind w:left="0" w:right="116" w:firstLine="0"/>
        <w:jc w:val="center"/>
        <w:rPr>
          <w:lang w:val="sr-Latn-RS"/>
        </w:rPr>
      </w:pPr>
    </w:p>
    <w:p w14:paraId="56AD8DF1" w14:textId="4C6A33F5" w:rsidR="00225AB8" w:rsidRPr="00CE6640" w:rsidRDefault="00225AB8" w:rsidP="00D05B8E">
      <w:pPr>
        <w:pStyle w:val="Title"/>
        <w:spacing w:line="256" w:lineRule="auto"/>
        <w:ind w:left="0" w:right="116" w:firstLine="0"/>
        <w:jc w:val="center"/>
        <w:rPr>
          <w:lang w:val="sr-Latn-RS"/>
        </w:rPr>
      </w:pPr>
      <w:r w:rsidRPr="00CE6640">
        <w:rPr>
          <w:lang w:val="sr-Latn-RS"/>
        </w:rPr>
        <w:t>10. nedelja</w:t>
      </w:r>
      <w:r w:rsidR="00634FE3" w:rsidRPr="00CE6640">
        <w:rPr>
          <w:lang w:val="sr-Latn-RS"/>
        </w:rPr>
        <w:t>:</w:t>
      </w:r>
      <w:r w:rsidRPr="00CE6640">
        <w:rPr>
          <w:lang w:val="sr-Latn-RS"/>
        </w:rPr>
        <w:t xml:space="preserve"> (6-9</w:t>
      </w:r>
      <w:r w:rsidR="00F81DF5" w:rsidRPr="00CE6640">
        <w:rPr>
          <w:lang w:val="sr-Latn-RS"/>
        </w:rPr>
        <w:t>.</w:t>
      </w:r>
      <w:r w:rsidRPr="00CE6640">
        <w:rPr>
          <w:lang w:val="sr-Latn-RS"/>
        </w:rPr>
        <w:t>) decembar 202</w:t>
      </w:r>
      <w:r w:rsidR="00634FE3" w:rsidRPr="00CE6640">
        <w:rPr>
          <w:lang w:val="sr-Latn-RS"/>
        </w:rPr>
        <w:t>1, Tema: Konferencije i Biznis F</w:t>
      </w:r>
      <w:r w:rsidRPr="00CE6640">
        <w:rPr>
          <w:lang w:val="sr-Latn-RS"/>
        </w:rPr>
        <w:t>orumi</w:t>
      </w:r>
    </w:p>
    <w:p w14:paraId="292C19E1" w14:textId="10515A28" w:rsidR="007717FC" w:rsidRPr="00CE6640" w:rsidRDefault="007717FC" w:rsidP="007717FC">
      <w:pPr>
        <w:ind w:right="-9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20C5D56" w14:textId="5AD47683" w:rsidR="00D05B8E" w:rsidRPr="00CE6640" w:rsidRDefault="00B24B78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  <w:rPr>
          <w:color w:val="FF0000"/>
          <w:lang w:val="sr-Latn-RS"/>
        </w:rPr>
      </w:pPr>
      <w:r w:rsidRPr="00CE6640">
        <w:rPr>
          <w:rFonts w:eastAsia="MS Mincho"/>
          <w:lang w:val="sr-Latn-RS"/>
        </w:rPr>
        <w:t>Državna prezentacija se org</w:t>
      </w:r>
      <w:r w:rsidR="00634FE3" w:rsidRPr="00CE6640">
        <w:rPr>
          <w:rFonts w:eastAsia="MS Mincho"/>
          <w:lang w:val="sr-Latn-RS"/>
        </w:rPr>
        <w:t>anizuje od strane Ministarstvo Industrije, Preduzetništva i T</w:t>
      </w:r>
      <w:r w:rsidRPr="00CE6640">
        <w:rPr>
          <w:rFonts w:eastAsia="MS Mincho"/>
          <w:lang w:val="sr-Latn-RS"/>
        </w:rPr>
        <w:t xml:space="preserve">rgovine </w:t>
      </w:r>
      <w:r w:rsidR="00292800" w:rsidRPr="00CE6640">
        <w:rPr>
          <w:rFonts w:eastAsia="MS Mincho"/>
          <w:lang w:val="sr-Latn-RS"/>
        </w:rPr>
        <w:t xml:space="preserve"> (MI</w:t>
      </w:r>
      <w:r w:rsidR="001766F3" w:rsidRPr="00CE6640">
        <w:rPr>
          <w:rFonts w:eastAsia="MS Mincho"/>
          <w:lang w:val="sr-Latn-RS"/>
        </w:rPr>
        <w:t>PT</w:t>
      </w:r>
      <w:r w:rsidR="00292800" w:rsidRPr="00CE6640">
        <w:rPr>
          <w:rFonts w:eastAsia="MS Mincho"/>
          <w:lang w:val="sr-Latn-RS"/>
        </w:rPr>
        <w:t xml:space="preserve">), </w:t>
      </w:r>
      <w:r w:rsidR="00225AB8" w:rsidRPr="00CE6640">
        <w:rPr>
          <w:rFonts w:eastAsia="MS Mincho"/>
          <w:lang w:val="sr-Latn-RS"/>
        </w:rPr>
        <w:t>koji pokriva putne troškove (avionska karta), smeštaj (noćenje, doručak i večera) i ulaznicu za učesnike u aktivnostima subjekata učesnika. Odabranim subjektima se nadoknađuju troškovi samo za  jedn</w:t>
      </w:r>
      <w:r w:rsidR="00634FE3" w:rsidRPr="00CE6640">
        <w:rPr>
          <w:rFonts w:eastAsia="MS Mincho"/>
          <w:lang w:val="sr-Latn-RS"/>
        </w:rPr>
        <w:t>u</w:t>
      </w:r>
      <w:r w:rsidR="00225AB8" w:rsidRPr="00CE6640">
        <w:rPr>
          <w:rFonts w:eastAsia="MS Mincho"/>
          <w:lang w:val="sr-Latn-RS"/>
        </w:rPr>
        <w:t xml:space="preserve"> osobu po subjektu. Dok, za dodatna lica, subjekti koji učestvuju će snositi sami troškove</w:t>
      </w:r>
      <w:r w:rsidR="00D05B8E" w:rsidRPr="00CE6640">
        <w:rPr>
          <w:color w:val="FF0000"/>
          <w:lang w:val="sr-Latn-RS"/>
        </w:rPr>
        <w:t>.</w:t>
      </w:r>
    </w:p>
    <w:p w14:paraId="5B2E6528" w14:textId="77777777" w:rsidR="009B66F4" w:rsidRPr="00CE6640" w:rsidRDefault="009B66F4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  <w:rPr>
          <w:color w:val="FF0000"/>
          <w:lang w:val="sr-Latn-RS"/>
        </w:rPr>
      </w:pPr>
    </w:p>
    <w:p w14:paraId="1DEB870D" w14:textId="02648416" w:rsidR="009B66F4" w:rsidRPr="00CE6640" w:rsidRDefault="00634FE3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  <w:rPr>
          <w:lang w:val="sr-Latn-RS"/>
        </w:rPr>
      </w:pPr>
      <w:r w:rsidRPr="00CE6640">
        <w:rPr>
          <w:lang w:val="sr-Latn-RS"/>
        </w:rPr>
        <w:t>Na međunarodnoj izložbi  “EXPO 2020”</w:t>
      </w:r>
      <w:r w:rsidR="009B66F4" w:rsidRPr="00CE6640">
        <w:rPr>
          <w:lang w:val="sr-Latn-RS"/>
        </w:rPr>
        <w:t xml:space="preserve">, </w:t>
      </w:r>
      <w:r w:rsidRPr="00CE6640">
        <w:rPr>
          <w:lang w:val="sr-Latn-RS"/>
        </w:rPr>
        <w:t xml:space="preserve">kompanije </w:t>
      </w:r>
      <w:r w:rsidR="001766F3" w:rsidRPr="00CE6640">
        <w:rPr>
          <w:lang w:val="sr-Latn-RS"/>
        </w:rPr>
        <w:t>će biti predstavljene iz sledećih sektora</w:t>
      </w:r>
      <w:r w:rsidR="009B66F4" w:rsidRPr="00CE6640">
        <w:rPr>
          <w:lang w:val="sr-Latn-RS"/>
        </w:rPr>
        <w:t>:</w:t>
      </w:r>
    </w:p>
    <w:p w14:paraId="1F089FA3" w14:textId="77777777" w:rsidR="009B66F4" w:rsidRPr="00CE6640" w:rsidRDefault="009B66F4" w:rsidP="00D05B8E">
      <w:pPr>
        <w:pStyle w:val="BodyText"/>
        <w:tabs>
          <w:tab w:val="left" w:pos="8273"/>
        </w:tabs>
        <w:spacing w:before="1" w:line="259" w:lineRule="auto"/>
        <w:ind w:left="0" w:right="753"/>
        <w:jc w:val="both"/>
        <w:rPr>
          <w:lang w:val="sr-Latn-RS"/>
        </w:rPr>
      </w:pPr>
    </w:p>
    <w:p w14:paraId="5A828152" w14:textId="6EC81B49" w:rsidR="009B66F4" w:rsidRPr="00CE6640" w:rsidRDefault="00225AB8" w:rsidP="009B66F4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Drvni sektor, najviše šest (6</w:t>
      </w:r>
      <w:r w:rsidR="009B66F4" w:rsidRPr="00CE6640">
        <w:rPr>
          <w:lang w:val="sr-Latn-RS"/>
        </w:rPr>
        <w:t>) kompani</w:t>
      </w:r>
      <w:r w:rsidR="001766F3" w:rsidRPr="00CE6640">
        <w:rPr>
          <w:lang w:val="sr-Latn-RS"/>
        </w:rPr>
        <w:t>j</w:t>
      </w:r>
      <w:r w:rsidR="00634FE3" w:rsidRPr="00CE6640">
        <w:rPr>
          <w:lang w:val="sr-Latn-RS"/>
        </w:rPr>
        <w:t>e</w:t>
      </w:r>
      <w:r w:rsidR="009B66F4" w:rsidRPr="00CE6640">
        <w:rPr>
          <w:lang w:val="sr-Latn-RS"/>
        </w:rPr>
        <w:t>;</w:t>
      </w:r>
    </w:p>
    <w:p w14:paraId="27E44396" w14:textId="744A34D1" w:rsidR="009B66F4" w:rsidRPr="00CE6640" w:rsidRDefault="009B66F4" w:rsidP="009B66F4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Sektor</w:t>
      </w:r>
      <w:r w:rsidR="001766F3" w:rsidRPr="00CE6640">
        <w:rPr>
          <w:lang w:val="sr-Latn-RS"/>
        </w:rPr>
        <w:t xml:space="preserve"> metala i obnovljive energije</w:t>
      </w:r>
      <w:r w:rsidRPr="00CE6640">
        <w:rPr>
          <w:lang w:val="sr-Latn-RS"/>
        </w:rPr>
        <w:t xml:space="preserve">, </w:t>
      </w:r>
      <w:r w:rsidR="00225AB8" w:rsidRPr="00CE6640">
        <w:rPr>
          <w:lang w:val="sr-Latn-RS"/>
        </w:rPr>
        <w:t xml:space="preserve">najviše </w:t>
      </w:r>
      <w:r w:rsidR="00634FE3" w:rsidRPr="00CE6640">
        <w:rPr>
          <w:lang w:val="sr-Latn-RS"/>
        </w:rPr>
        <w:t>pet</w:t>
      </w:r>
      <w:r w:rsidR="00225AB8" w:rsidRPr="00CE6640">
        <w:rPr>
          <w:lang w:val="sr-Latn-RS"/>
        </w:rPr>
        <w:t xml:space="preserve"> (</w:t>
      </w:r>
      <w:r w:rsidR="00634FE3" w:rsidRPr="00CE6640">
        <w:rPr>
          <w:lang w:val="sr-Latn-RS"/>
        </w:rPr>
        <w:t>5</w:t>
      </w:r>
      <w:r w:rsidR="001B6218" w:rsidRPr="00CE6640">
        <w:rPr>
          <w:lang w:val="sr-Latn-RS"/>
        </w:rPr>
        <w:t>) kompani</w:t>
      </w:r>
      <w:r w:rsidR="001766F3" w:rsidRPr="00CE6640">
        <w:rPr>
          <w:lang w:val="sr-Latn-RS"/>
        </w:rPr>
        <w:t>j</w:t>
      </w:r>
      <w:r w:rsidR="00634FE3" w:rsidRPr="00CE6640">
        <w:rPr>
          <w:lang w:val="sr-Latn-RS"/>
        </w:rPr>
        <w:t>e</w:t>
      </w:r>
      <w:r w:rsidR="001B6218" w:rsidRPr="00CE6640">
        <w:rPr>
          <w:lang w:val="sr-Latn-RS"/>
        </w:rPr>
        <w:t>;</w:t>
      </w:r>
    </w:p>
    <w:p w14:paraId="05ADA8A6" w14:textId="08AE43FD" w:rsidR="00225AB8" w:rsidRPr="00CE6640" w:rsidRDefault="001766F3" w:rsidP="001766F3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Sektor plastike</w:t>
      </w:r>
      <w:r w:rsidR="001B6218" w:rsidRPr="00CE6640">
        <w:rPr>
          <w:lang w:val="sr-Latn-RS"/>
        </w:rPr>
        <w:t xml:space="preserve">, </w:t>
      </w:r>
      <w:r w:rsidR="00225AB8" w:rsidRPr="00CE6640">
        <w:rPr>
          <w:lang w:val="sr-Latn-RS"/>
        </w:rPr>
        <w:t xml:space="preserve">najviše </w:t>
      </w:r>
      <w:r w:rsidR="00634FE3" w:rsidRPr="00CE6640">
        <w:rPr>
          <w:lang w:val="sr-Latn-RS"/>
        </w:rPr>
        <w:t>četiri (4</w:t>
      </w:r>
      <w:r w:rsidR="001B6218" w:rsidRPr="00CE6640">
        <w:rPr>
          <w:lang w:val="sr-Latn-RS"/>
        </w:rPr>
        <w:t>) kompani</w:t>
      </w:r>
      <w:r w:rsidR="00BF5D60" w:rsidRPr="00CE6640">
        <w:rPr>
          <w:lang w:val="sr-Latn-RS"/>
        </w:rPr>
        <w:t>j</w:t>
      </w:r>
      <w:r w:rsidR="00634FE3" w:rsidRPr="00CE6640">
        <w:rPr>
          <w:lang w:val="sr-Latn-RS"/>
        </w:rPr>
        <w:t>e</w:t>
      </w:r>
      <w:r w:rsidR="001B6218" w:rsidRPr="00CE6640">
        <w:rPr>
          <w:lang w:val="sr-Latn-RS"/>
        </w:rPr>
        <w:t>;</w:t>
      </w:r>
    </w:p>
    <w:p w14:paraId="58892F52" w14:textId="59BB2E3B" w:rsidR="00225AB8" w:rsidRPr="00CE6640" w:rsidRDefault="00225AB8" w:rsidP="001766F3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Sektor tekstila, najviše tri (3) kompanij</w:t>
      </w:r>
      <w:r w:rsidR="00634FE3" w:rsidRPr="00CE6640">
        <w:rPr>
          <w:lang w:val="sr-Latn-RS"/>
        </w:rPr>
        <w:t>e</w:t>
      </w:r>
      <w:r w:rsidRPr="00CE6640">
        <w:rPr>
          <w:lang w:val="sr-Latn-RS"/>
        </w:rPr>
        <w:t>;</w:t>
      </w:r>
    </w:p>
    <w:p w14:paraId="1C574677" w14:textId="77777777" w:rsidR="00225AB8" w:rsidRPr="00CE6640" w:rsidRDefault="00225AB8" w:rsidP="001766F3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Sektor hemijske industrije, najviše dve (2) kompanije;</w:t>
      </w:r>
    </w:p>
    <w:p w14:paraId="0C82178A" w14:textId="562E9DAD" w:rsidR="001B6218" w:rsidRPr="00CE6640" w:rsidRDefault="00225AB8" w:rsidP="00225AB8">
      <w:pPr>
        <w:pStyle w:val="BodyText"/>
        <w:numPr>
          <w:ilvl w:val="0"/>
          <w:numId w:val="4"/>
        </w:numPr>
        <w:tabs>
          <w:tab w:val="left" w:pos="8273"/>
        </w:tabs>
        <w:spacing w:before="1" w:line="259" w:lineRule="auto"/>
        <w:ind w:right="753"/>
        <w:jc w:val="both"/>
        <w:rPr>
          <w:color w:val="FF0000"/>
          <w:lang w:val="sr-Latn-RS"/>
        </w:rPr>
      </w:pPr>
      <w:r w:rsidRPr="00CE6640">
        <w:rPr>
          <w:lang w:val="sr-Latn-RS"/>
        </w:rPr>
        <w:t>Sektor hrane i pića, najviše četiri (4) kompanije.</w:t>
      </w:r>
    </w:p>
    <w:p w14:paraId="3953748C" w14:textId="77777777" w:rsidR="001B6218" w:rsidRPr="00CE6640" w:rsidRDefault="001B6218" w:rsidP="001B6218">
      <w:pPr>
        <w:pStyle w:val="BodyText"/>
        <w:tabs>
          <w:tab w:val="left" w:pos="8273"/>
        </w:tabs>
        <w:spacing w:before="1" w:line="259" w:lineRule="auto"/>
        <w:ind w:left="360" w:right="753"/>
        <w:jc w:val="both"/>
        <w:rPr>
          <w:color w:val="FF0000"/>
          <w:lang w:val="sr-Latn-RS"/>
        </w:rPr>
      </w:pPr>
    </w:p>
    <w:p w14:paraId="546A953B" w14:textId="70755BEE" w:rsidR="005926B2" w:rsidRPr="00CE6640" w:rsidRDefault="00BF5D60" w:rsidP="007717FC">
      <w:pPr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Molimo obratite pažnju da se samo izražena interesovanja dostavljena do </w:t>
      </w:r>
      <w:r w:rsidR="00D70D6E"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08.11.</w:t>
      </w:r>
      <w:r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2021</w:t>
      </w:r>
      <w:r w:rsidR="00487BCC"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. godine</w:t>
      </w:r>
      <w:r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i </w:t>
      </w: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samo u potpunosti popunjene aplikacije se mogu  uzeti u obzir za procenu.</w:t>
      </w:r>
    </w:p>
    <w:p w14:paraId="17EBC9CF" w14:textId="478CC57A" w:rsidR="00502210" w:rsidRPr="00CE6640" w:rsidRDefault="00BF5D60" w:rsidP="00502210">
      <w:pPr>
        <w:pStyle w:val="ListParagraph"/>
        <w:numPr>
          <w:ilvl w:val="0"/>
          <w:numId w:val="1"/>
        </w:numPr>
        <w:spacing w:line="276" w:lineRule="auto"/>
        <w:ind w:right="29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Za apliciranje treba dostaviti</w:t>
      </w:r>
      <w:r w:rsidR="00502210" w:rsidRPr="00CE6640">
        <w:rPr>
          <w:rFonts w:eastAsia="MS Mincho"/>
          <w:noProof w:val="0"/>
          <w:lang w:val="sr-Latn-RS"/>
        </w:rPr>
        <w:t>:</w:t>
      </w:r>
    </w:p>
    <w:p w14:paraId="4BA9C7B7" w14:textId="1D966956" w:rsidR="00502210" w:rsidRPr="00CE6640" w:rsidRDefault="00502210" w:rsidP="00D64D96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 </w:t>
      </w:r>
      <w:r w:rsidR="00BF5D60" w:rsidRPr="00CE6640">
        <w:rPr>
          <w:rFonts w:eastAsia="MS Mincho"/>
          <w:noProof w:val="0"/>
          <w:lang w:val="sr-Latn-RS"/>
        </w:rPr>
        <w:t>Aplikaciju popunjenu osnovnim podacima subjekta koji aplicira</w:t>
      </w:r>
      <w:r w:rsidR="00634FE3" w:rsidRPr="00CE6640">
        <w:rPr>
          <w:rFonts w:eastAsia="MS Mincho"/>
          <w:noProof w:val="0"/>
          <w:lang w:val="sr-Latn-RS"/>
        </w:rPr>
        <w:t xml:space="preserve"> </w:t>
      </w:r>
      <w:r w:rsidR="00BF5D60" w:rsidRPr="00CE6640">
        <w:rPr>
          <w:rFonts w:eastAsia="MS Mincho"/>
          <w:noProof w:val="0"/>
          <w:lang w:val="sr-Latn-RS"/>
        </w:rPr>
        <w:t>i</w:t>
      </w:r>
      <w:r w:rsidRPr="00CE6640">
        <w:rPr>
          <w:rFonts w:eastAsia="MS Mincho"/>
          <w:noProof w:val="0"/>
          <w:lang w:val="sr-Latn-RS"/>
        </w:rPr>
        <w:t xml:space="preserve"> </w:t>
      </w:r>
    </w:p>
    <w:p w14:paraId="4B5F9631" w14:textId="517CB864" w:rsidR="00502210" w:rsidRPr="00CE6640" w:rsidRDefault="00502210" w:rsidP="0050221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 </w:t>
      </w:r>
      <w:r w:rsidR="00BF5D60" w:rsidRPr="00CE6640">
        <w:rPr>
          <w:rFonts w:eastAsia="MS Mincho"/>
          <w:noProof w:val="0"/>
          <w:lang w:val="sr-Latn-RS"/>
        </w:rPr>
        <w:t>Potrebne dokumente</w:t>
      </w:r>
      <w:r w:rsidRPr="00CE6640">
        <w:rPr>
          <w:rFonts w:eastAsia="MS Mincho"/>
          <w:noProof w:val="0"/>
          <w:lang w:val="sr-Latn-RS"/>
        </w:rPr>
        <w:t>.</w:t>
      </w:r>
    </w:p>
    <w:p w14:paraId="2D11A00E" w14:textId="77777777" w:rsidR="00502210" w:rsidRPr="00CE6640" w:rsidRDefault="00502210" w:rsidP="00502210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sr-Latn-RS"/>
        </w:rPr>
      </w:pPr>
    </w:p>
    <w:p w14:paraId="18361327" w14:textId="6D00560F" w:rsidR="00502210" w:rsidRPr="00CE6640" w:rsidRDefault="00BF5D60" w:rsidP="00502210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  <w:r w:rsidRPr="00CE6640">
        <w:rPr>
          <w:rFonts w:ascii="Times New Roman" w:hAnsi="Times New Roman" w:cs="Times New Roman"/>
          <w:bCs/>
          <w:lang w:val="sr-Latn-RS"/>
        </w:rPr>
        <w:t>Neophodni dokumenti za apliciranje</w:t>
      </w:r>
      <w:r w:rsidR="00502210" w:rsidRPr="00CE6640">
        <w:rPr>
          <w:rFonts w:ascii="Times New Roman" w:hAnsi="Times New Roman" w:cs="Times New Roman"/>
          <w:bCs/>
          <w:lang w:val="sr-Latn-RS"/>
        </w:rPr>
        <w:t xml:space="preserve">: </w:t>
      </w:r>
    </w:p>
    <w:p w14:paraId="5FAD58F2" w14:textId="5F801A8E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Dokaz da je aplikan</w:t>
      </w:r>
      <w:r w:rsidR="00634FE3" w:rsidRPr="00CE6640">
        <w:rPr>
          <w:rFonts w:eastAsia="MS Mincho"/>
          <w:noProof w:val="0"/>
          <w:lang w:val="sr-Latn-RS"/>
        </w:rPr>
        <w:t>t registrovan u Republici Kosova</w:t>
      </w:r>
      <w:r w:rsidRPr="00CE6640">
        <w:rPr>
          <w:rFonts w:eastAsia="MS Mincho"/>
          <w:noProof w:val="0"/>
          <w:lang w:val="sr-Latn-RS"/>
        </w:rPr>
        <w:t>;</w:t>
      </w:r>
    </w:p>
    <w:p w14:paraId="183A3347" w14:textId="77777777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lastRenderedPageBreak/>
        <w:t>Dokaz o aktivnom računu u jednoj od banaka licencirana od strane Centralne Banke Kosova;</w:t>
      </w:r>
    </w:p>
    <w:p w14:paraId="0BCDEBD6" w14:textId="06CCE429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Kopija lične karte ovlašćenog lica subjekta koji aplicira; </w:t>
      </w:r>
    </w:p>
    <w:p w14:paraId="75DD1754" w14:textId="77777777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Uverenje Suda da ovlašćeno lice subjekta nije pod istragom (potreban je original, ne stariji od 30 dana); </w:t>
      </w:r>
    </w:p>
    <w:p w14:paraId="131999AA" w14:textId="0199CD15" w:rsidR="00225AB8" w:rsidRPr="00CE6640" w:rsidRDefault="00225AB8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Kratak opis o cilju učešča, dočeka i publike na EXPO 2020;</w:t>
      </w:r>
    </w:p>
    <w:p w14:paraId="3DD4E043" w14:textId="77777777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Izjava pod zakletvom; </w:t>
      </w:r>
    </w:p>
    <w:p w14:paraId="2AAC2FA6" w14:textId="4D003751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Potvrda godišnjeg prom</w:t>
      </w:r>
      <w:r w:rsidR="00201204">
        <w:rPr>
          <w:rFonts w:eastAsia="MS Mincho"/>
          <w:noProof w:val="0"/>
          <w:lang w:val="sr-Latn-RS"/>
        </w:rPr>
        <w:t xml:space="preserve">eta aplikanta za fiskalnu 2020 </w:t>
      </w:r>
      <w:bookmarkStart w:id="0" w:name="_GoBack"/>
      <w:bookmarkEnd w:id="0"/>
      <w:r w:rsidRPr="00CE6640">
        <w:rPr>
          <w:rFonts w:eastAsia="MS Mincho"/>
          <w:noProof w:val="0"/>
          <w:lang w:val="sr-Latn-RS"/>
        </w:rPr>
        <w:t>godinu od strane Poreske Administracije Kosova; i</w:t>
      </w:r>
    </w:p>
    <w:p w14:paraId="2AACCDD2" w14:textId="1AFFF726" w:rsidR="00BF5D60" w:rsidRPr="00CE6640" w:rsidRDefault="00BF5D60" w:rsidP="00BF5D60">
      <w:pPr>
        <w:pStyle w:val="ListParagraph"/>
        <w:numPr>
          <w:ilvl w:val="1"/>
          <w:numId w:val="1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Poresko uverenje aplikanta o izvršenim obavezama prema Poreskoj Administraciji Kosova, ne starije od šest (6) meseci.</w:t>
      </w:r>
    </w:p>
    <w:p w14:paraId="588054DE" w14:textId="77777777" w:rsidR="006E55B3" w:rsidRPr="00CE6640" w:rsidRDefault="006E55B3" w:rsidP="006E55B3">
      <w:pPr>
        <w:pStyle w:val="ListParagraph"/>
        <w:spacing w:line="276" w:lineRule="auto"/>
        <w:ind w:left="1062" w:right="26"/>
        <w:jc w:val="both"/>
        <w:rPr>
          <w:rFonts w:eastAsia="MS Mincho"/>
          <w:noProof w:val="0"/>
          <w:lang w:val="sr-Latn-RS"/>
        </w:rPr>
      </w:pPr>
    </w:p>
    <w:p w14:paraId="4E44AFD3" w14:textId="6438C59B" w:rsidR="00502210" w:rsidRPr="00CE6640" w:rsidRDefault="00BF5D60" w:rsidP="00502210">
      <w:pPr>
        <w:spacing w:line="276" w:lineRule="auto"/>
        <w:ind w:right="26"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Molimo obratite pažnju da u nedostatku bilo kog dokumenta koji se zahteva na gore navedenoj listi, aplikacija </w:t>
      </w:r>
      <w:r w:rsidR="00A81E6B"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subjekta koji aplicira</w:t>
      </w: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će biti diskvalifikovana i neće se dalje razmatrati za specifične kriterijume navedene u nastavku.</w:t>
      </w:r>
    </w:p>
    <w:p w14:paraId="3C1A1010" w14:textId="63210B7D" w:rsidR="00502210" w:rsidRPr="00CE6640" w:rsidRDefault="00634FE3" w:rsidP="00AB603E">
      <w:pPr>
        <w:pStyle w:val="ListParagraph"/>
        <w:numPr>
          <w:ilvl w:val="0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S</w:t>
      </w:r>
      <w:r w:rsidR="00502210" w:rsidRPr="00CE6640">
        <w:rPr>
          <w:rFonts w:eastAsia="MS Mincho"/>
          <w:noProof w:val="0"/>
          <w:lang w:val="sr-Latn-RS"/>
        </w:rPr>
        <w:t>ubjek</w:t>
      </w:r>
      <w:r w:rsidR="003E0D1C" w:rsidRPr="00CE6640">
        <w:rPr>
          <w:rFonts w:eastAsia="MS Mincho"/>
          <w:noProof w:val="0"/>
          <w:lang w:val="sr-Latn-RS"/>
        </w:rPr>
        <w:t>at</w:t>
      </w:r>
      <w:r w:rsidRPr="00CE6640">
        <w:rPr>
          <w:rFonts w:eastAsia="MS Mincho"/>
          <w:noProof w:val="0"/>
          <w:lang w:val="sr-Latn-RS"/>
        </w:rPr>
        <w:t>i koji</w:t>
      </w:r>
      <w:r w:rsidR="003E0D1C" w:rsidRPr="00CE6640">
        <w:rPr>
          <w:rFonts w:eastAsia="MS Mincho"/>
          <w:noProof w:val="0"/>
          <w:lang w:val="sr-Latn-RS"/>
        </w:rPr>
        <w:t xml:space="preserve"> učes</w:t>
      </w:r>
      <w:r w:rsidRPr="00CE6640">
        <w:rPr>
          <w:rFonts w:eastAsia="MS Mincho"/>
          <w:noProof w:val="0"/>
          <w:lang w:val="sr-Latn-RS"/>
        </w:rPr>
        <w:t xml:space="preserve">tvuju </w:t>
      </w:r>
      <w:r w:rsidR="003E0D1C" w:rsidRPr="00CE6640">
        <w:rPr>
          <w:rFonts w:eastAsia="MS Mincho"/>
          <w:noProof w:val="0"/>
          <w:lang w:val="sr-Latn-RS"/>
        </w:rPr>
        <w:t>će biti izabran</w:t>
      </w:r>
      <w:r w:rsidRPr="00CE6640">
        <w:rPr>
          <w:rFonts w:eastAsia="MS Mincho"/>
          <w:noProof w:val="0"/>
          <w:lang w:val="sr-Latn-RS"/>
        </w:rPr>
        <w:t>i</w:t>
      </w:r>
      <w:r w:rsidR="003E0D1C" w:rsidRPr="00CE6640">
        <w:rPr>
          <w:rFonts w:eastAsia="MS Mincho"/>
          <w:noProof w:val="0"/>
          <w:lang w:val="sr-Latn-RS"/>
        </w:rPr>
        <w:t xml:space="preserve"> prema sledećim posebnim kriterijumima i poenima rangiranja</w:t>
      </w:r>
      <w:r w:rsidR="00222726" w:rsidRPr="00CE6640">
        <w:rPr>
          <w:rFonts w:eastAsia="MS Mincho"/>
          <w:noProof w:val="0"/>
          <w:lang w:val="sr-Latn-RS"/>
        </w:rPr>
        <w:t>:</w:t>
      </w:r>
    </w:p>
    <w:p w14:paraId="4EE70A8E" w14:textId="386D1929" w:rsidR="00222726" w:rsidRPr="00CE6640" w:rsidRDefault="003E0D1C" w:rsidP="00634FE3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 xml:space="preserve">Proizvode koje će aplikant pružiti </w:t>
      </w:r>
      <w:r w:rsidR="00634FE3" w:rsidRPr="00CE6640">
        <w:rPr>
          <w:rFonts w:eastAsia="MS Mincho"/>
          <w:noProof w:val="0"/>
          <w:lang w:val="sr-Latn-RS"/>
        </w:rPr>
        <w:t xml:space="preserve">publici </w:t>
      </w:r>
      <w:r w:rsidRPr="00CE6640">
        <w:rPr>
          <w:rFonts w:eastAsia="MS Mincho"/>
          <w:noProof w:val="0"/>
          <w:lang w:val="sr-Latn-RS"/>
        </w:rPr>
        <w:t xml:space="preserve">na </w:t>
      </w:r>
      <w:r w:rsidR="00634FE3" w:rsidRPr="00CE6640">
        <w:rPr>
          <w:rFonts w:eastAsia="MS Mincho"/>
          <w:noProof w:val="0"/>
          <w:lang w:val="sr-Latn-RS"/>
        </w:rPr>
        <w:t xml:space="preserve">međunarodnoj izložbi  </w:t>
      </w:r>
      <w:r w:rsidRPr="00CE6640">
        <w:rPr>
          <w:rFonts w:eastAsia="MS Mincho"/>
          <w:noProof w:val="0"/>
          <w:lang w:val="sr-Latn-RS"/>
        </w:rPr>
        <w:t>, maksimalno deset (10) poena: jedan (1) poen za jedan (1) proizvod, tri (3) ) poena za dva proizvoda, pet (5) poena za tri(3) proizvoda, sedam (7) poena za četiri (4) proizvoda i deset (10) poena za pet (5) ili više proizvoda</w:t>
      </w:r>
      <w:r w:rsidR="009D7744" w:rsidRPr="00CE6640">
        <w:rPr>
          <w:rFonts w:eastAsia="MS Mincho"/>
          <w:noProof w:val="0"/>
          <w:lang w:val="sr-Latn-RS"/>
        </w:rPr>
        <w:t>;</w:t>
      </w:r>
    </w:p>
    <w:p w14:paraId="108CD423" w14:textId="405D01F0" w:rsidR="00D64D96" w:rsidRPr="00CE6640" w:rsidRDefault="00460057" w:rsidP="00460057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Poznavanje stranih jezika i veština prezentacije pred</w:t>
      </w:r>
      <w:r w:rsidR="00225AB8" w:rsidRPr="00CE6640">
        <w:rPr>
          <w:rFonts w:eastAsia="MS Mincho"/>
          <w:noProof w:val="0"/>
          <w:lang w:val="sr-Latn-RS"/>
        </w:rPr>
        <w:t>stavnika subjekta koji aplicira</w:t>
      </w:r>
      <w:r w:rsidRPr="00CE6640">
        <w:rPr>
          <w:rFonts w:eastAsia="MS Mincho"/>
          <w:noProof w:val="0"/>
          <w:lang w:val="sr-Latn-RS"/>
        </w:rPr>
        <w:t xml:space="preserve">, maksimalno deset (10) kumulativnih poena: Engleski jezik </w:t>
      </w:r>
      <w:r w:rsidR="00634FE3" w:rsidRPr="00CE6640">
        <w:rPr>
          <w:rFonts w:eastAsia="MS Mincho"/>
          <w:noProof w:val="0"/>
          <w:lang w:val="sr-Latn-RS"/>
        </w:rPr>
        <w:t>osam</w:t>
      </w:r>
      <w:r w:rsidR="00225AB8" w:rsidRPr="00CE6640">
        <w:rPr>
          <w:rFonts w:eastAsia="MS Mincho"/>
          <w:noProof w:val="0"/>
          <w:lang w:val="sr-Latn-RS"/>
        </w:rPr>
        <w:t xml:space="preserve"> (8) poena, i drugi jezici dva (2</w:t>
      </w:r>
      <w:r w:rsidRPr="00CE6640">
        <w:rPr>
          <w:rFonts w:eastAsia="MS Mincho"/>
          <w:noProof w:val="0"/>
          <w:lang w:val="sr-Latn-RS"/>
        </w:rPr>
        <w:t>) poena</w:t>
      </w:r>
      <w:r w:rsidR="009D7744" w:rsidRPr="00CE6640">
        <w:rPr>
          <w:rFonts w:eastAsia="MS Mincho"/>
          <w:noProof w:val="0"/>
          <w:lang w:val="sr-Latn-RS"/>
        </w:rPr>
        <w:t>;</w:t>
      </w:r>
    </w:p>
    <w:p w14:paraId="05B3016F" w14:textId="5F13B425" w:rsidR="00326D90" w:rsidRPr="00CE6640" w:rsidRDefault="00460057" w:rsidP="00460057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Promotivn</w:t>
      </w:r>
      <w:r w:rsidR="00225AB8" w:rsidRPr="00CE6640">
        <w:rPr>
          <w:rFonts w:eastAsia="MS Mincho"/>
          <w:noProof w:val="0"/>
          <w:lang w:val="sr-Latn-RS"/>
        </w:rPr>
        <w:t>i materijali suebjekta aplikanta</w:t>
      </w:r>
      <w:r w:rsidRPr="00CE6640">
        <w:rPr>
          <w:rFonts w:eastAsia="MS Mincho"/>
          <w:noProof w:val="0"/>
          <w:lang w:val="sr-Latn-RS"/>
        </w:rPr>
        <w:t>, maksimalno deset (10) kumulativnih poena: n</w:t>
      </w:r>
      <w:r w:rsidR="00225AB8" w:rsidRPr="00CE6640">
        <w:rPr>
          <w:rFonts w:eastAsia="MS Mincho"/>
          <w:noProof w:val="0"/>
          <w:lang w:val="sr-Latn-RS"/>
        </w:rPr>
        <w:t>a Engleskom jeziku osam</w:t>
      </w:r>
      <w:r w:rsidRPr="00CE6640">
        <w:rPr>
          <w:rFonts w:eastAsia="MS Mincho"/>
          <w:noProof w:val="0"/>
          <w:lang w:val="sr-Latn-RS"/>
        </w:rPr>
        <w:t xml:space="preserve"> (8) poena, i dva (2) poena na drugim</w:t>
      </w:r>
      <w:r w:rsidR="00225AB8" w:rsidRPr="00CE6640">
        <w:rPr>
          <w:rFonts w:eastAsia="MS Mincho"/>
          <w:noProof w:val="0"/>
          <w:lang w:val="sr-Latn-RS"/>
        </w:rPr>
        <w:t xml:space="preserve"> </w:t>
      </w:r>
      <w:r w:rsidRPr="00CE6640">
        <w:rPr>
          <w:rFonts w:eastAsia="MS Mincho"/>
          <w:noProof w:val="0"/>
          <w:lang w:val="sr-Latn-RS"/>
        </w:rPr>
        <w:t>jezicima</w:t>
      </w:r>
      <w:r w:rsidR="009D7744" w:rsidRPr="00CE6640">
        <w:rPr>
          <w:rFonts w:eastAsia="MS Mincho"/>
          <w:noProof w:val="0"/>
          <w:lang w:val="sr-Latn-RS"/>
        </w:rPr>
        <w:t>;</w:t>
      </w:r>
    </w:p>
    <w:p w14:paraId="3F4AB413" w14:textId="79E7BF9E" w:rsidR="00AE1E35" w:rsidRPr="00CE6640" w:rsidRDefault="003C31D7" w:rsidP="003C31D7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Države u kojima su proizvodi aplikanta izvezeni tokom 2019 i 2020. godine, maksimalno deset (10) kumulativnih poena: države članice EU-a pet (5) poena, države Zapadnog Balkana koje nisu članice EU-a (Albanija, Bosna i Hercegovina, Srbija, Crna Gora i Makedonija) tri (3) poena i druga tržišta dva (2) poena</w:t>
      </w:r>
      <w:r w:rsidR="00AE1E35" w:rsidRPr="00CE6640">
        <w:rPr>
          <w:rFonts w:eastAsia="MS Mincho"/>
          <w:noProof w:val="0"/>
          <w:lang w:val="sr-Latn-RS"/>
        </w:rPr>
        <w:t>;</w:t>
      </w:r>
      <w:r w:rsidR="00BE5916" w:rsidRPr="00CE6640">
        <w:rPr>
          <w:rFonts w:eastAsia="MS Mincho"/>
          <w:noProof w:val="0"/>
          <w:lang w:val="sr-Latn-RS"/>
        </w:rPr>
        <w:t xml:space="preserve"> </w:t>
      </w:r>
    </w:p>
    <w:p w14:paraId="215B350E" w14:textId="6B3D60FD" w:rsidR="004A19DB" w:rsidRPr="00CE6640" w:rsidRDefault="003C31D7" w:rsidP="00D06404">
      <w:pPr>
        <w:pStyle w:val="ListParagraph"/>
        <w:numPr>
          <w:ilvl w:val="1"/>
          <w:numId w:val="3"/>
        </w:numPr>
        <w:spacing w:line="276" w:lineRule="auto"/>
        <w:ind w:right="26"/>
        <w:jc w:val="both"/>
        <w:rPr>
          <w:rFonts w:eastAsia="MS Mincho"/>
          <w:noProof w:val="0"/>
          <w:lang w:val="sr-Latn-RS"/>
        </w:rPr>
      </w:pPr>
      <w:r w:rsidRPr="00CE6640">
        <w:rPr>
          <w:rFonts w:eastAsia="MS Mincho"/>
          <w:noProof w:val="0"/>
          <w:lang w:val="sr-Latn-RS"/>
        </w:rPr>
        <w:t>Godišnji promet</w:t>
      </w:r>
      <w:r w:rsidR="00F81DF5" w:rsidRPr="00CE6640">
        <w:rPr>
          <w:rFonts w:eastAsia="MS Mincho"/>
          <w:noProof w:val="0"/>
          <w:lang w:val="sr-Latn-RS"/>
        </w:rPr>
        <w:t xml:space="preserve"> subjekta</w:t>
      </w:r>
      <w:r w:rsidRPr="00CE6640">
        <w:rPr>
          <w:rFonts w:eastAsia="MS Mincho"/>
          <w:noProof w:val="0"/>
          <w:lang w:val="sr-Latn-RS"/>
        </w:rPr>
        <w:t xml:space="preserve"> aplikanta tokom fiskalne 2020</w:t>
      </w:r>
      <w:r w:rsidR="00D06404" w:rsidRPr="00CE6640">
        <w:rPr>
          <w:rFonts w:eastAsia="MS Mincho"/>
          <w:noProof w:val="0"/>
          <w:lang w:val="sr-Latn-RS"/>
        </w:rPr>
        <w:t>.</w:t>
      </w:r>
      <w:r w:rsidR="00D06404" w:rsidRPr="00CE6640">
        <w:rPr>
          <w:noProof w:val="0"/>
          <w:lang w:val="sr-Latn-RS"/>
        </w:rPr>
        <w:t xml:space="preserve"> </w:t>
      </w:r>
      <w:r w:rsidR="00D06404" w:rsidRPr="00CE6640">
        <w:rPr>
          <w:rFonts w:eastAsia="MS Mincho"/>
          <w:noProof w:val="0"/>
          <w:lang w:val="sr-Latn-RS"/>
        </w:rPr>
        <w:t xml:space="preserve">godine </w:t>
      </w:r>
      <w:r w:rsidRPr="00CE6640">
        <w:rPr>
          <w:rFonts w:eastAsia="MS Mincho"/>
          <w:noProof w:val="0"/>
          <w:lang w:val="sr-Latn-RS"/>
        </w:rPr>
        <w:t>, maks</w:t>
      </w:r>
      <w:r w:rsidR="00D06404" w:rsidRPr="00CE6640">
        <w:rPr>
          <w:rFonts w:eastAsia="MS Mincho"/>
          <w:noProof w:val="0"/>
          <w:lang w:val="sr-Latn-RS"/>
        </w:rPr>
        <w:t>imalno deset (10) poena: od nula</w:t>
      </w:r>
      <w:r w:rsidRPr="00CE6640">
        <w:rPr>
          <w:rFonts w:eastAsia="MS Mincho"/>
          <w:noProof w:val="0"/>
          <w:lang w:val="sr-Latn-RS"/>
        </w:rPr>
        <w:t xml:space="preserve"> do 500.000 evra četiri (4) poena; od 500.001 do 1.000.000 evra osam (8) poena i preko 1.000.000  evra deset (10) poena</w:t>
      </w:r>
      <w:r w:rsidR="004A19DB" w:rsidRPr="00CE6640">
        <w:rPr>
          <w:rFonts w:eastAsia="MS Mincho"/>
          <w:noProof w:val="0"/>
          <w:lang w:val="sr-Latn-RS"/>
        </w:rPr>
        <w:t>;</w:t>
      </w:r>
    </w:p>
    <w:p w14:paraId="7846D0E3" w14:textId="77777777" w:rsidR="00502210" w:rsidRPr="00CE6640" w:rsidRDefault="00502210" w:rsidP="005926B2">
      <w:pPr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</w:p>
    <w:p w14:paraId="501389C9" w14:textId="3E97071B" w:rsidR="00487BCC" w:rsidRPr="0048553A" w:rsidRDefault="00CB6DE5" w:rsidP="00292800">
      <w:pPr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Subjekti koji žele da apliciraju za učešće na </w:t>
      </w:r>
      <w:r w:rsidR="00F81DF5"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međunarodnom </w:t>
      </w: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sajmu treba da izraze svoje interesovanje popunjavanjem aplikacije i dostaviti je  </w:t>
      </w:r>
      <w:r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najkasnije do </w:t>
      </w:r>
      <w:r w:rsidR="00D70D6E"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08.11</w:t>
      </w:r>
      <w:r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.</w:t>
      </w:r>
      <w:r w:rsidR="00D70D6E"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>2021</w:t>
      </w:r>
      <w:r w:rsidRPr="00D70D6E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 godine </w:t>
      </w:r>
      <w:r w:rsidRPr="00CE6640">
        <w:rPr>
          <w:rFonts w:ascii="Times New Roman" w:eastAsia="MS Mincho" w:hAnsi="Times New Roman" w:cs="Times New Roman"/>
          <w:sz w:val="24"/>
          <w:szCs w:val="24"/>
          <w:lang w:val="sr-Latn-RS"/>
        </w:rPr>
        <w:t>u kancelariji Arhive Ministarstva industrije, preduzetništva i trgovine</w:t>
      </w:r>
      <w:r w:rsidRPr="0048553A">
        <w:rPr>
          <w:rFonts w:ascii="Times New Roman" w:eastAsia="MS Mincho" w:hAnsi="Times New Roman" w:cs="Times New Roman"/>
          <w:sz w:val="24"/>
          <w:szCs w:val="24"/>
          <w:lang w:val="sr-Latn-RS"/>
        </w:rPr>
        <w:t>, ul. "Arbënor e Astrit Dehari" br. 12, 10000, Priština, Republika Kosovo</w:t>
      </w:r>
      <w:r w:rsidR="00487BCC" w:rsidRPr="0048553A">
        <w:rPr>
          <w:rFonts w:ascii="Times New Roman" w:eastAsia="MS Mincho" w:hAnsi="Times New Roman" w:cs="Times New Roman"/>
          <w:sz w:val="24"/>
          <w:szCs w:val="24"/>
          <w:lang w:val="sr-Latn-RS"/>
        </w:rPr>
        <w:t>.</w:t>
      </w:r>
    </w:p>
    <w:p w14:paraId="3CD310B9" w14:textId="1899D277" w:rsidR="00292800" w:rsidRPr="0048553A" w:rsidRDefault="00CB6DE5" w:rsidP="00292800">
      <w:pPr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  <w:r w:rsidRPr="0048553A">
        <w:rPr>
          <w:rFonts w:ascii="Times New Roman" w:eastAsia="MS Mincho" w:hAnsi="Times New Roman" w:cs="Times New Roman"/>
          <w:sz w:val="24"/>
          <w:szCs w:val="24"/>
          <w:lang w:val="sr-Latn-RS"/>
        </w:rPr>
        <w:t>U trenutku apliciranja, subjekat prihvata sve odgovornosti, obaveze, kriterije i dužnosti predviđene važećim zakonima i posebnim kriterijumima predviđenim u ovom javnom pozivu.</w:t>
      </w:r>
    </w:p>
    <w:p w14:paraId="613119F8" w14:textId="649996C2" w:rsidR="00BE36B8" w:rsidRDefault="00CB6DE5" w:rsidP="00292800">
      <w:pPr>
        <w:spacing w:after="0" w:line="24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val="sr-Latn-RS"/>
        </w:rPr>
      </w:pPr>
      <w:r w:rsidRPr="0048553A">
        <w:rPr>
          <w:rFonts w:ascii="Times New Roman" w:eastAsia="MS Mincho" w:hAnsi="Times New Roman" w:cs="Times New Roman"/>
          <w:sz w:val="24"/>
          <w:szCs w:val="24"/>
          <w:lang w:val="sr-Latn-RS"/>
        </w:rPr>
        <w:t xml:space="preserve">Informacije i upitnik za izražavanje interesovanja mogu se dobiti u KIESA-MIPI ili preuzeti sa veb stranice mint.rks-gov.net i kiesa.rks-gov.net ili na e-mail adresi </w:t>
      </w:r>
      <w:hyperlink r:id="rId10" w:history="1">
        <w:r w:rsidR="00BE36B8" w:rsidRPr="00524E86">
          <w:rPr>
            <w:rStyle w:val="Hyperlink"/>
            <w:rFonts w:ascii="Times New Roman" w:eastAsia="MS Mincho" w:hAnsi="Times New Roman" w:cs="Times New Roman"/>
            <w:sz w:val="24"/>
            <w:szCs w:val="24"/>
            <w:lang w:val="sr-Latn-RS"/>
          </w:rPr>
          <w:t>export.kiesa@rks-gov.net</w:t>
        </w:r>
      </w:hyperlink>
      <w:r w:rsidR="00BE36B8" w:rsidRPr="00BE36B8">
        <w:rPr>
          <w:rFonts w:ascii="Times New Roman" w:eastAsia="MS Mincho" w:hAnsi="Times New Roman" w:cs="Times New Roman"/>
          <w:sz w:val="24"/>
          <w:szCs w:val="24"/>
          <w:lang w:val="sr-Latn-RS"/>
        </w:rPr>
        <w:t>.</w:t>
      </w:r>
    </w:p>
    <w:p w14:paraId="77668AE9" w14:textId="733977A6" w:rsidR="0057596F" w:rsidRDefault="0057596F" w:rsidP="002928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r-Latn-RS"/>
        </w:rPr>
      </w:pPr>
    </w:p>
    <w:p w14:paraId="5E7ED89A" w14:textId="3A463978" w:rsidR="00BE36B8" w:rsidRPr="00BE36B8" w:rsidRDefault="00BE36B8" w:rsidP="0029280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sr-Latn-RS"/>
        </w:rPr>
      </w:pPr>
      <w:r w:rsidRPr="00BE36B8"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lastRenderedPageBreak/>
        <w:t xml:space="preserve">Napomena: Sva preduzeća koja nisu izabrana imaju pravo da učestvuju o svom trošku. U međuvremenu, Ministarstvo </w:t>
      </w:r>
      <w:r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>I</w:t>
      </w:r>
      <w:r w:rsidRPr="00BE36B8"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 xml:space="preserve">ndustrije, </w:t>
      </w:r>
      <w:r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>P</w:t>
      </w:r>
      <w:r w:rsidRPr="00BE36B8"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 xml:space="preserve">reduzetništva i </w:t>
      </w:r>
      <w:r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>T</w:t>
      </w:r>
      <w:r w:rsidRPr="00BE36B8"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>rgovine preuzima logističku podršku</w:t>
      </w:r>
      <w:r>
        <w:rPr>
          <w:rFonts w:ascii="Times New Roman" w:eastAsia="MS Mincho" w:hAnsi="Times New Roman" w:cs="Times New Roman"/>
          <w:b/>
          <w:sz w:val="24"/>
          <w:szCs w:val="24"/>
          <w:lang w:val="sr-Latn-RS"/>
        </w:rPr>
        <w:t>.</w:t>
      </w:r>
    </w:p>
    <w:sectPr w:rsidR="00BE36B8" w:rsidRPr="00BE36B8" w:rsidSect="005F0BF6">
      <w:pgSz w:w="11906" w:h="16838"/>
      <w:pgMar w:top="72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DE852" w14:textId="77777777" w:rsidR="00AE1D35" w:rsidRDefault="00AE1D35" w:rsidP="008F5F15">
      <w:pPr>
        <w:spacing w:after="0" w:line="240" w:lineRule="auto"/>
      </w:pPr>
      <w:r>
        <w:separator/>
      </w:r>
    </w:p>
  </w:endnote>
  <w:endnote w:type="continuationSeparator" w:id="0">
    <w:p w14:paraId="16BEC5FD" w14:textId="77777777" w:rsidR="00AE1D35" w:rsidRDefault="00AE1D35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614E5" w14:textId="77777777" w:rsidR="00AE1D35" w:rsidRDefault="00AE1D35" w:rsidP="008F5F15">
      <w:pPr>
        <w:spacing w:after="0" w:line="240" w:lineRule="auto"/>
      </w:pPr>
      <w:r>
        <w:separator/>
      </w:r>
    </w:p>
  </w:footnote>
  <w:footnote w:type="continuationSeparator" w:id="0">
    <w:p w14:paraId="37DA1532" w14:textId="77777777" w:rsidR="00AE1D35" w:rsidRDefault="00AE1D35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6514"/>
    <w:multiLevelType w:val="hybridMultilevel"/>
    <w:tmpl w:val="9A5AE512"/>
    <w:lvl w:ilvl="0" w:tplc="267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35F38"/>
    <w:rsid w:val="000364B5"/>
    <w:rsid w:val="0006480C"/>
    <w:rsid w:val="0006563B"/>
    <w:rsid w:val="000741B8"/>
    <w:rsid w:val="000755B1"/>
    <w:rsid w:val="00086E85"/>
    <w:rsid w:val="00093D18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D9E"/>
    <w:rsid w:val="001766F3"/>
    <w:rsid w:val="001813A7"/>
    <w:rsid w:val="00194411"/>
    <w:rsid w:val="00194914"/>
    <w:rsid w:val="00194AFF"/>
    <w:rsid w:val="001B2DE9"/>
    <w:rsid w:val="001B6218"/>
    <w:rsid w:val="001C19E9"/>
    <w:rsid w:val="001C6885"/>
    <w:rsid w:val="001E4DA6"/>
    <w:rsid w:val="001F1F42"/>
    <w:rsid w:val="001F2E86"/>
    <w:rsid w:val="001F7EAC"/>
    <w:rsid w:val="00201204"/>
    <w:rsid w:val="00222726"/>
    <w:rsid w:val="00225AB8"/>
    <w:rsid w:val="0022735C"/>
    <w:rsid w:val="00241106"/>
    <w:rsid w:val="00243126"/>
    <w:rsid w:val="00250D6A"/>
    <w:rsid w:val="00251C60"/>
    <w:rsid w:val="00266961"/>
    <w:rsid w:val="00270AC3"/>
    <w:rsid w:val="00273B95"/>
    <w:rsid w:val="00273C09"/>
    <w:rsid w:val="00292800"/>
    <w:rsid w:val="00293AE5"/>
    <w:rsid w:val="002A49ED"/>
    <w:rsid w:val="002B2FA9"/>
    <w:rsid w:val="002C18AF"/>
    <w:rsid w:val="002F1510"/>
    <w:rsid w:val="0030394D"/>
    <w:rsid w:val="00303AE6"/>
    <w:rsid w:val="00312D3D"/>
    <w:rsid w:val="00320754"/>
    <w:rsid w:val="00323741"/>
    <w:rsid w:val="00326D90"/>
    <w:rsid w:val="003330B0"/>
    <w:rsid w:val="003410E2"/>
    <w:rsid w:val="00353AB5"/>
    <w:rsid w:val="0037626C"/>
    <w:rsid w:val="00377652"/>
    <w:rsid w:val="00392AC7"/>
    <w:rsid w:val="003A2C64"/>
    <w:rsid w:val="003C1639"/>
    <w:rsid w:val="003C31D7"/>
    <w:rsid w:val="003C6BCB"/>
    <w:rsid w:val="003D1203"/>
    <w:rsid w:val="003E0D1C"/>
    <w:rsid w:val="00450A73"/>
    <w:rsid w:val="00460057"/>
    <w:rsid w:val="0048553A"/>
    <w:rsid w:val="00485956"/>
    <w:rsid w:val="004869CB"/>
    <w:rsid w:val="00487BCC"/>
    <w:rsid w:val="004A19DB"/>
    <w:rsid w:val="00502210"/>
    <w:rsid w:val="005058AC"/>
    <w:rsid w:val="005175D1"/>
    <w:rsid w:val="005266F8"/>
    <w:rsid w:val="00555A54"/>
    <w:rsid w:val="00575140"/>
    <w:rsid w:val="0057596F"/>
    <w:rsid w:val="005926B2"/>
    <w:rsid w:val="005F0BF6"/>
    <w:rsid w:val="00602A5B"/>
    <w:rsid w:val="00611754"/>
    <w:rsid w:val="00615020"/>
    <w:rsid w:val="00616632"/>
    <w:rsid w:val="00616F9F"/>
    <w:rsid w:val="00625896"/>
    <w:rsid w:val="006267A2"/>
    <w:rsid w:val="006341C8"/>
    <w:rsid w:val="00634FE3"/>
    <w:rsid w:val="00671CFB"/>
    <w:rsid w:val="00674C22"/>
    <w:rsid w:val="00694E1B"/>
    <w:rsid w:val="006A0026"/>
    <w:rsid w:val="006A1CF3"/>
    <w:rsid w:val="006A3ABA"/>
    <w:rsid w:val="006E55B3"/>
    <w:rsid w:val="006F3062"/>
    <w:rsid w:val="00714ED9"/>
    <w:rsid w:val="00723EE8"/>
    <w:rsid w:val="00730E4D"/>
    <w:rsid w:val="007717FC"/>
    <w:rsid w:val="00780408"/>
    <w:rsid w:val="00784EDB"/>
    <w:rsid w:val="00785A4E"/>
    <w:rsid w:val="007929C5"/>
    <w:rsid w:val="00794921"/>
    <w:rsid w:val="007C6C0B"/>
    <w:rsid w:val="008070CB"/>
    <w:rsid w:val="008456A5"/>
    <w:rsid w:val="00865C49"/>
    <w:rsid w:val="008963B6"/>
    <w:rsid w:val="008D188A"/>
    <w:rsid w:val="008D1D30"/>
    <w:rsid w:val="008E3DBA"/>
    <w:rsid w:val="008E3DFC"/>
    <w:rsid w:val="008E77DE"/>
    <w:rsid w:val="008F2733"/>
    <w:rsid w:val="008F5F15"/>
    <w:rsid w:val="00922C9F"/>
    <w:rsid w:val="009572BF"/>
    <w:rsid w:val="00964216"/>
    <w:rsid w:val="0097299E"/>
    <w:rsid w:val="00973D06"/>
    <w:rsid w:val="009831DC"/>
    <w:rsid w:val="009A1DDF"/>
    <w:rsid w:val="009A2E0C"/>
    <w:rsid w:val="009B3E10"/>
    <w:rsid w:val="009B66F4"/>
    <w:rsid w:val="009D7744"/>
    <w:rsid w:val="009E7181"/>
    <w:rsid w:val="00A06F88"/>
    <w:rsid w:val="00A179CB"/>
    <w:rsid w:val="00A3308F"/>
    <w:rsid w:val="00A456B0"/>
    <w:rsid w:val="00A81E6B"/>
    <w:rsid w:val="00A868C1"/>
    <w:rsid w:val="00A9744C"/>
    <w:rsid w:val="00AB603E"/>
    <w:rsid w:val="00AB7BEE"/>
    <w:rsid w:val="00AC0CD7"/>
    <w:rsid w:val="00AC26BF"/>
    <w:rsid w:val="00AE1D35"/>
    <w:rsid w:val="00AE1E35"/>
    <w:rsid w:val="00AE5CC1"/>
    <w:rsid w:val="00AF2A05"/>
    <w:rsid w:val="00B004FF"/>
    <w:rsid w:val="00B175A3"/>
    <w:rsid w:val="00B24B78"/>
    <w:rsid w:val="00B40D03"/>
    <w:rsid w:val="00B501B0"/>
    <w:rsid w:val="00B5535A"/>
    <w:rsid w:val="00B5547C"/>
    <w:rsid w:val="00B635E1"/>
    <w:rsid w:val="00B92CD9"/>
    <w:rsid w:val="00BC173D"/>
    <w:rsid w:val="00BE36B8"/>
    <w:rsid w:val="00BE5916"/>
    <w:rsid w:val="00BF4800"/>
    <w:rsid w:val="00BF5D60"/>
    <w:rsid w:val="00C12CE6"/>
    <w:rsid w:val="00C15ED7"/>
    <w:rsid w:val="00C27859"/>
    <w:rsid w:val="00C27FFD"/>
    <w:rsid w:val="00C36219"/>
    <w:rsid w:val="00C36B44"/>
    <w:rsid w:val="00C4671C"/>
    <w:rsid w:val="00C4735F"/>
    <w:rsid w:val="00C55707"/>
    <w:rsid w:val="00C6343A"/>
    <w:rsid w:val="00C90B1B"/>
    <w:rsid w:val="00C93159"/>
    <w:rsid w:val="00CA2E0A"/>
    <w:rsid w:val="00CA7641"/>
    <w:rsid w:val="00CB14CD"/>
    <w:rsid w:val="00CB6DE5"/>
    <w:rsid w:val="00CE6640"/>
    <w:rsid w:val="00CF6CBA"/>
    <w:rsid w:val="00D04A41"/>
    <w:rsid w:val="00D05B8E"/>
    <w:rsid w:val="00D06404"/>
    <w:rsid w:val="00D2777F"/>
    <w:rsid w:val="00D64D96"/>
    <w:rsid w:val="00D70D6E"/>
    <w:rsid w:val="00DB617D"/>
    <w:rsid w:val="00DC0EB8"/>
    <w:rsid w:val="00DC59A0"/>
    <w:rsid w:val="00DF0179"/>
    <w:rsid w:val="00E0113C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F21A8E"/>
    <w:rsid w:val="00F5529F"/>
    <w:rsid w:val="00F60C2B"/>
    <w:rsid w:val="00F63BB4"/>
    <w:rsid w:val="00F709DE"/>
    <w:rsid w:val="00F81DF5"/>
    <w:rsid w:val="00F85596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C0CDCA2A-E8C4-41FD-B20E-F2F960A2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D05B8E"/>
    <w:pPr>
      <w:widowControl w:val="0"/>
      <w:autoSpaceDE w:val="0"/>
      <w:autoSpaceDN w:val="0"/>
      <w:spacing w:after="0" w:line="240" w:lineRule="auto"/>
      <w:ind w:left="1856" w:right="1092" w:hanging="62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05B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05B8E"/>
    <w:pPr>
      <w:widowControl w:val="0"/>
      <w:autoSpaceDE w:val="0"/>
      <w:autoSpaceDN w:val="0"/>
      <w:spacing w:after="0" w:line="240" w:lineRule="auto"/>
      <w:ind w:left="18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5B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ort.kiesa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D95F-E82C-4606-ABC6-2AA91FE0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Valbone Dushi</cp:lastModifiedBy>
  <cp:revision>6</cp:revision>
  <cp:lastPrinted>2021-08-11T10:01:00Z</cp:lastPrinted>
  <dcterms:created xsi:type="dcterms:W3CDTF">2021-10-27T10:19:00Z</dcterms:created>
  <dcterms:modified xsi:type="dcterms:W3CDTF">2021-10-29T08:34:00Z</dcterms:modified>
</cp:coreProperties>
</file>