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E38" w:rsidRPr="00EA1F21" w:rsidRDefault="001E0E38" w:rsidP="001E0E38">
      <w:pPr>
        <w:pStyle w:val="Default"/>
        <w:jc w:val="center"/>
        <w:rPr>
          <w:lang w:val="sq-AL" w:eastAsia="sq-AL"/>
        </w:rPr>
      </w:pPr>
      <w:r w:rsidRPr="00EA1F21">
        <w:rPr>
          <w:rFonts w:eastAsia="MS Mincho"/>
          <w:b/>
          <w:noProof/>
          <w:lang w:val="sq-AL" w:eastAsia="sq-AL"/>
        </w:rPr>
        <w:drawing>
          <wp:inline distT="0" distB="0" distL="0" distR="0">
            <wp:extent cx="1000125" cy="9810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806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064"/>
      </w:tblGrid>
      <w:tr w:rsidR="001E0E38" w:rsidRPr="00EA1F21" w:rsidTr="00ED5359">
        <w:trPr>
          <w:trHeight w:val="993"/>
        </w:trPr>
        <w:tc>
          <w:tcPr>
            <w:tcW w:w="8064" w:type="dxa"/>
            <w:vAlign w:val="center"/>
            <w:hideMark/>
          </w:tcPr>
          <w:p w:rsidR="001E0E38" w:rsidRPr="00EA1F21" w:rsidRDefault="001E0E38" w:rsidP="00ED5359">
            <w:pPr>
              <w:jc w:val="center"/>
              <w:rPr>
                <w:rFonts w:eastAsia="Batang"/>
                <w:b/>
                <w:bCs/>
                <w:lang w:val="sq-AL"/>
              </w:rPr>
            </w:pPr>
            <w:r w:rsidRPr="00EA1F21">
              <w:rPr>
                <w:b/>
                <w:bCs/>
                <w:lang w:val="sq-AL"/>
              </w:rPr>
              <w:t>Republika e Kosovës</w:t>
            </w:r>
          </w:p>
          <w:p w:rsidR="001E0E38" w:rsidRPr="00EA1F21" w:rsidRDefault="001E0E38" w:rsidP="00ED5359">
            <w:pPr>
              <w:jc w:val="center"/>
              <w:rPr>
                <w:b/>
                <w:bCs/>
                <w:lang w:val="sq-AL"/>
              </w:rPr>
            </w:pPr>
            <w:r w:rsidRPr="00EA1F21">
              <w:rPr>
                <w:rFonts w:eastAsia="Batang"/>
                <w:b/>
                <w:bCs/>
                <w:lang w:val="sq-AL"/>
              </w:rPr>
              <w:t xml:space="preserve">Republika Kosova - </w:t>
            </w:r>
            <w:r w:rsidRPr="00EA1F21">
              <w:rPr>
                <w:b/>
                <w:bCs/>
                <w:lang w:val="sq-AL"/>
              </w:rPr>
              <w:t>Republic of Kosovo</w:t>
            </w:r>
          </w:p>
          <w:p w:rsidR="001E0E38" w:rsidRPr="00EA1F21" w:rsidRDefault="001E0E38" w:rsidP="00ED5359">
            <w:pPr>
              <w:pStyle w:val="Title"/>
              <w:tabs>
                <w:tab w:val="center" w:pos="4153"/>
                <w:tab w:val="right" w:pos="8306"/>
              </w:tabs>
            </w:pPr>
            <w:r w:rsidRPr="00EA1F21">
              <w:t>Qeveria - Vlada - Government</w:t>
            </w:r>
          </w:p>
          <w:p w:rsidR="001E0E38" w:rsidRPr="00EA1F21" w:rsidRDefault="001E0E38" w:rsidP="00ED5359">
            <w:pPr>
              <w:jc w:val="center"/>
              <w:rPr>
                <w:b/>
                <w:bCs/>
                <w:lang w:val="sq-AL"/>
              </w:rPr>
            </w:pPr>
            <w:r w:rsidRPr="00EA1F21">
              <w:rPr>
                <w:b/>
                <w:bCs/>
                <w:lang w:val="sq-AL"/>
              </w:rPr>
              <w:t>Ministria e Tregtisë dhe Industrisë</w:t>
            </w:r>
          </w:p>
          <w:p w:rsidR="001E0E38" w:rsidRPr="00EA1F21" w:rsidRDefault="001E0E38" w:rsidP="00ED5359">
            <w:pPr>
              <w:jc w:val="center"/>
              <w:rPr>
                <w:b/>
                <w:bCs/>
                <w:lang w:val="sq-AL"/>
              </w:rPr>
            </w:pPr>
            <w:r w:rsidRPr="00EA1F21">
              <w:rPr>
                <w:b/>
                <w:bCs/>
                <w:lang w:val="sq-AL"/>
              </w:rPr>
              <w:t>Ministarstvo Trgovine i Industrije - Ministry of Trade and</w:t>
            </w:r>
            <w:r>
              <w:rPr>
                <w:b/>
                <w:bCs/>
                <w:lang w:val="sq-AL"/>
              </w:rPr>
              <w:t xml:space="preserve"> </w:t>
            </w:r>
            <w:r w:rsidRPr="00EA1F21">
              <w:rPr>
                <w:b/>
                <w:bCs/>
                <w:lang w:val="sq-AL"/>
              </w:rPr>
              <w:t>Industry</w:t>
            </w:r>
          </w:p>
        </w:tc>
      </w:tr>
      <w:tr w:rsidR="001E0E38" w:rsidRPr="00EA1F21" w:rsidTr="00ED5359">
        <w:tc>
          <w:tcPr>
            <w:tcW w:w="8064" w:type="dxa"/>
            <w:vAlign w:val="center"/>
          </w:tcPr>
          <w:p w:rsidR="001E0E38" w:rsidRPr="00EA1F21" w:rsidRDefault="001E0E38" w:rsidP="00ED5359">
            <w:pPr>
              <w:rPr>
                <w:b/>
                <w:bCs/>
                <w:lang w:val="sq-AL"/>
              </w:rPr>
            </w:pPr>
          </w:p>
        </w:tc>
      </w:tr>
    </w:tbl>
    <w:p w:rsidR="001E0E38" w:rsidRPr="00EA1F21" w:rsidRDefault="001E0E38" w:rsidP="001E0E38">
      <w:pPr>
        <w:jc w:val="both"/>
      </w:pPr>
      <w:r w:rsidRPr="00EA1F21">
        <w:t>Në pajtim me dispozitat e Rregullores MF-Nr. 05/2017 për plotësimin dhe ndryshimin e Rregullores MF-Nr. 01/2016 për administrimin e fondeve te huamarrjes, e plotësuar dhe ndryshuar me Rregulloren MF-Nr. 03/2017, Ligjit Nr. 03/L-175 për borxhet publike (Gazeta Zyrtarë e Republikës së Kosovës, Nr. 65, 5 shkurt 2010), Ministria e Tregtisë dhe Industrisë shpall:</w:t>
      </w:r>
      <w:r w:rsidRPr="00EA1F21">
        <w:rPr>
          <w:b/>
          <w:bCs/>
        </w:rPr>
        <w:t xml:space="preserve">                                                                                        </w:t>
      </w:r>
    </w:p>
    <w:p w:rsidR="001E0E38" w:rsidRPr="00EA1F21" w:rsidRDefault="001E0E38" w:rsidP="001E0E38">
      <w:pPr>
        <w:jc w:val="center"/>
        <w:rPr>
          <w:b/>
          <w:bCs/>
        </w:rPr>
      </w:pPr>
    </w:p>
    <w:p w:rsidR="001E0E38" w:rsidRPr="00F84142" w:rsidRDefault="001E0E38" w:rsidP="001E0E38">
      <w:pPr>
        <w:jc w:val="center"/>
        <w:rPr>
          <w:b/>
          <w:bCs/>
        </w:rPr>
      </w:pPr>
      <w:r w:rsidRPr="00F84142">
        <w:rPr>
          <w:b/>
          <w:bCs/>
        </w:rPr>
        <w:t xml:space="preserve">Shpallje e interesit </w:t>
      </w:r>
      <w:r w:rsidR="00F84142">
        <w:rPr>
          <w:b/>
          <w:bCs/>
        </w:rPr>
        <w:t>për pozitën</w:t>
      </w:r>
    </w:p>
    <w:p w:rsidR="001E0E38" w:rsidRPr="00F84142" w:rsidRDefault="001E0E38" w:rsidP="001E0E38">
      <w:pPr>
        <w:pStyle w:val="Footer"/>
        <w:framePr w:hSpace="180" w:wrap="around" w:vAnchor="text" w:hAnchor="margin" w:xAlign="right" w:y="-719"/>
        <w:tabs>
          <w:tab w:val="left" w:pos="720"/>
        </w:tabs>
        <w:ind w:left="360"/>
        <w:rPr>
          <w:b/>
          <w:iCs/>
        </w:rPr>
      </w:pPr>
    </w:p>
    <w:p w:rsidR="001E0E38" w:rsidRPr="00F84142" w:rsidRDefault="001E0E38" w:rsidP="001E0E38">
      <w:pPr>
        <w:tabs>
          <w:tab w:val="right" w:leader="dot" w:pos="8640"/>
        </w:tabs>
        <w:jc w:val="center"/>
        <w:rPr>
          <w:b/>
          <w:bCs/>
        </w:rPr>
      </w:pPr>
      <w:r w:rsidRPr="00F84142">
        <w:rPr>
          <w:b/>
          <w:bCs/>
        </w:rPr>
        <w:t xml:space="preserve">Zyrtar për Menaxhim Financiar dhe Monitorim </w:t>
      </w:r>
    </w:p>
    <w:p w:rsidR="001E0E38" w:rsidRPr="00F84142" w:rsidRDefault="00F84142" w:rsidP="001E0E38">
      <w:pPr>
        <w:tabs>
          <w:tab w:val="right" w:leader="dot" w:pos="8640"/>
        </w:tabs>
        <w:jc w:val="center"/>
        <w:rPr>
          <w:b/>
          <w:bCs/>
        </w:rPr>
      </w:pPr>
      <w:r w:rsidRPr="00F84142">
        <w:rPr>
          <w:b/>
          <w:bCs/>
        </w:rPr>
        <w:t>Projekti</w:t>
      </w:r>
      <w:r>
        <w:rPr>
          <w:b/>
          <w:bCs/>
        </w:rPr>
        <w:t xml:space="preserve"> </w:t>
      </w:r>
      <w:r w:rsidR="001E0E38" w:rsidRPr="00F84142">
        <w:rPr>
          <w:b/>
          <w:bCs/>
        </w:rPr>
        <w:t xml:space="preserve">“Konkurrueshmëria dhe Gatishmëria për Eksport”  </w:t>
      </w:r>
    </w:p>
    <w:p w:rsidR="001E0E38" w:rsidRPr="001E0E38" w:rsidRDefault="001E0E38" w:rsidP="001E0E38">
      <w:pPr>
        <w:tabs>
          <w:tab w:val="right" w:leader="dot" w:pos="8640"/>
        </w:tabs>
        <w:jc w:val="center"/>
        <w:rPr>
          <w:b/>
          <w:bCs/>
          <w:lang w:val="de-DE"/>
        </w:rPr>
      </w:pPr>
      <w:r w:rsidRPr="001E0E38">
        <w:rPr>
          <w:b/>
          <w:lang w:val="de-DE"/>
        </w:rPr>
        <w:t>(P152881)</w:t>
      </w:r>
    </w:p>
    <w:p w:rsidR="001E0E38" w:rsidRPr="001E0E38" w:rsidRDefault="001E0E38" w:rsidP="001E0E38">
      <w:pPr>
        <w:tabs>
          <w:tab w:val="right" w:leader="dot" w:pos="8640"/>
        </w:tabs>
        <w:jc w:val="center"/>
        <w:rPr>
          <w:bCs/>
          <w:lang w:val="de-DE"/>
        </w:rPr>
      </w:pPr>
    </w:p>
    <w:p w:rsidR="001E0E38" w:rsidRDefault="001E0E38" w:rsidP="009103B5">
      <w:pPr>
        <w:autoSpaceDE w:val="0"/>
        <w:autoSpaceDN w:val="0"/>
        <w:adjustRightInd w:val="0"/>
        <w:jc w:val="both"/>
        <w:rPr>
          <w:b/>
          <w:bCs/>
          <w:lang w:val="sq-AL"/>
        </w:rPr>
      </w:pPr>
    </w:p>
    <w:p w:rsidR="009103B5" w:rsidRPr="000E3D27" w:rsidRDefault="00C32424" w:rsidP="009103B5">
      <w:pPr>
        <w:autoSpaceDE w:val="0"/>
        <w:autoSpaceDN w:val="0"/>
        <w:adjustRightInd w:val="0"/>
        <w:jc w:val="both"/>
        <w:rPr>
          <w:b/>
          <w:lang w:val="sq-AL"/>
        </w:rPr>
      </w:pPr>
      <w:r>
        <w:rPr>
          <w:b/>
          <w:bCs/>
          <w:lang w:val="sq-AL"/>
        </w:rPr>
        <w:t>INFORMATË HYRËSE</w:t>
      </w:r>
    </w:p>
    <w:p w:rsidR="006931F2" w:rsidRPr="000E3D27" w:rsidRDefault="006931F2" w:rsidP="009103B5">
      <w:pPr>
        <w:jc w:val="both"/>
        <w:rPr>
          <w:rFonts w:eastAsia="Times New Roman"/>
          <w:lang w:val="sq-AL"/>
        </w:rPr>
      </w:pPr>
    </w:p>
    <w:p w:rsidR="006931F2" w:rsidRPr="000E3D27" w:rsidRDefault="006931F2" w:rsidP="001A66C7">
      <w:pPr>
        <w:jc w:val="both"/>
        <w:rPr>
          <w:rFonts w:eastAsia="Times New Roman"/>
          <w:lang w:val="sq-AL"/>
        </w:rPr>
      </w:pPr>
      <w:r w:rsidRPr="000E3D27">
        <w:rPr>
          <w:rFonts w:eastAsia="Times New Roman"/>
          <w:lang w:val="sq-AL"/>
        </w:rPr>
        <w:t xml:space="preserve">Qeveria e Kosovës ka punuar </w:t>
      </w:r>
      <w:r w:rsidR="001A66C7">
        <w:rPr>
          <w:rFonts w:eastAsia="Times New Roman"/>
          <w:lang w:val="sq-AL"/>
        </w:rPr>
        <w:t xml:space="preserve">ngushtë </w:t>
      </w:r>
      <w:r w:rsidRPr="000E3D27">
        <w:rPr>
          <w:rFonts w:eastAsia="Times New Roman"/>
          <w:lang w:val="sq-AL"/>
        </w:rPr>
        <w:t>me Bankën Botërore për të përgatitur Projektin e</w:t>
      </w:r>
      <w:r w:rsidR="001A66C7">
        <w:rPr>
          <w:rFonts w:eastAsia="Times New Roman"/>
          <w:lang w:val="sq-AL"/>
        </w:rPr>
        <w:t xml:space="preserve"> K</w:t>
      </w:r>
      <w:r w:rsidR="001A66C7" w:rsidRPr="007006E7">
        <w:rPr>
          <w:bCs/>
          <w:lang w:val="sq-AL"/>
        </w:rPr>
        <w:t xml:space="preserve">onkurrueshmërisë dhe </w:t>
      </w:r>
      <w:r w:rsidR="001A66C7">
        <w:rPr>
          <w:bCs/>
          <w:lang w:val="sq-AL"/>
        </w:rPr>
        <w:t>G</w:t>
      </w:r>
      <w:r w:rsidR="001A66C7" w:rsidRPr="007006E7">
        <w:rPr>
          <w:bCs/>
          <w:lang w:val="sq-AL"/>
        </w:rPr>
        <w:t xml:space="preserve">atishmërisë për </w:t>
      </w:r>
      <w:r w:rsidR="001A66C7">
        <w:rPr>
          <w:bCs/>
          <w:lang w:val="sq-AL"/>
        </w:rPr>
        <w:t>E</w:t>
      </w:r>
      <w:r w:rsidR="001A66C7" w:rsidRPr="007006E7">
        <w:rPr>
          <w:bCs/>
          <w:lang w:val="sq-AL"/>
        </w:rPr>
        <w:t>ksport</w:t>
      </w:r>
      <w:r w:rsidRPr="000E3D27">
        <w:rPr>
          <w:rFonts w:eastAsia="Times New Roman"/>
          <w:lang w:val="sq-AL"/>
        </w:rPr>
        <w:t xml:space="preserve">. Projekti do të </w:t>
      </w:r>
      <w:r w:rsidR="00C32424">
        <w:rPr>
          <w:rFonts w:eastAsia="Times New Roman"/>
          <w:lang w:val="sq-AL"/>
        </w:rPr>
        <w:t>k</w:t>
      </w:r>
      <w:r w:rsidRPr="000E3D27">
        <w:rPr>
          <w:rFonts w:eastAsia="Times New Roman"/>
          <w:lang w:val="sq-AL"/>
        </w:rPr>
        <w:t xml:space="preserve">etë </w:t>
      </w:r>
      <w:r w:rsidR="00C32424">
        <w:rPr>
          <w:rFonts w:eastAsia="Times New Roman"/>
          <w:lang w:val="sq-AL"/>
        </w:rPr>
        <w:t xml:space="preserve">prej </w:t>
      </w:r>
      <w:r w:rsidRPr="000E3D27">
        <w:rPr>
          <w:rFonts w:eastAsia="Times New Roman"/>
          <w:lang w:val="sq-AL"/>
        </w:rPr>
        <w:t xml:space="preserve">15.3 milionë dollar </w:t>
      </w:r>
      <w:r w:rsidR="00C32424">
        <w:rPr>
          <w:rFonts w:eastAsia="Times New Roman"/>
          <w:lang w:val="sq-AL"/>
        </w:rPr>
        <w:t xml:space="preserve">(vlerë </w:t>
      </w:r>
      <w:r w:rsidR="00C32424" w:rsidRPr="000E3D27">
        <w:rPr>
          <w:rFonts w:eastAsia="Times New Roman"/>
          <w:lang w:val="sq-AL"/>
        </w:rPr>
        <w:t xml:space="preserve">ekuivalent </w:t>
      </w:r>
      <w:r w:rsidR="00C32424">
        <w:rPr>
          <w:rFonts w:eastAsia="Times New Roman"/>
          <w:lang w:val="sq-AL"/>
        </w:rPr>
        <w:t>n</w:t>
      </w:r>
      <w:r w:rsidR="00C32424" w:rsidRPr="000E3D27">
        <w:rPr>
          <w:rFonts w:eastAsia="Times New Roman"/>
          <w:lang w:val="sq-AL"/>
        </w:rPr>
        <w:t>ë</w:t>
      </w:r>
      <w:r w:rsidR="00C32424">
        <w:rPr>
          <w:rFonts w:eastAsia="Times New Roman"/>
          <w:lang w:val="sq-AL"/>
        </w:rPr>
        <w:t xml:space="preserve"> euro) </w:t>
      </w:r>
      <w:r w:rsidR="00C25186" w:rsidRPr="000E3D27">
        <w:rPr>
          <w:rFonts w:eastAsia="Times New Roman"/>
          <w:lang w:val="sq-AL"/>
        </w:rPr>
        <w:t>dhe o</w:t>
      </w:r>
      <w:r w:rsidRPr="000E3D27">
        <w:rPr>
          <w:rFonts w:eastAsia="Times New Roman"/>
          <w:lang w:val="sq-AL"/>
        </w:rPr>
        <w:t>bjektivi i saj zhvillim</w:t>
      </w:r>
      <w:r w:rsidR="00C32424">
        <w:rPr>
          <w:rFonts w:eastAsia="Times New Roman"/>
          <w:lang w:val="sq-AL"/>
        </w:rPr>
        <w:t>or</w:t>
      </w:r>
      <w:r w:rsidRPr="000E3D27">
        <w:rPr>
          <w:rFonts w:eastAsia="Times New Roman"/>
          <w:lang w:val="sq-AL"/>
        </w:rPr>
        <w:t xml:space="preserve"> (</w:t>
      </w:r>
      <w:r w:rsidR="00C32424">
        <w:rPr>
          <w:rFonts w:eastAsia="Times New Roman"/>
          <w:lang w:val="sq-AL"/>
        </w:rPr>
        <w:t xml:space="preserve">OZH apo në ang. </w:t>
      </w:r>
      <w:r w:rsidRPr="00934AAF">
        <w:rPr>
          <w:rFonts w:eastAsia="Times New Roman"/>
          <w:i/>
          <w:lang w:val="sq-AL"/>
        </w:rPr>
        <w:t>PDO</w:t>
      </w:r>
      <w:r w:rsidR="00C25186" w:rsidRPr="00934AAF">
        <w:rPr>
          <w:rFonts w:eastAsia="Times New Roman"/>
          <w:i/>
          <w:lang w:val="sq-AL"/>
        </w:rPr>
        <w:t>-Project Development Objective</w:t>
      </w:r>
      <w:r w:rsidRPr="000E3D27">
        <w:rPr>
          <w:rFonts w:eastAsia="Times New Roman"/>
          <w:lang w:val="sq-AL"/>
        </w:rPr>
        <w:t>) do të</w:t>
      </w:r>
      <w:r w:rsidR="00C32424">
        <w:rPr>
          <w:rFonts w:eastAsia="Times New Roman"/>
          <w:lang w:val="sq-AL"/>
        </w:rPr>
        <w:t xml:space="preserve"> jet</w:t>
      </w:r>
      <w:r w:rsidR="00C32424" w:rsidRPr="000E3D27">
        <w:rPr>
          <w:rFonts w:eastAsia="Times New Roman"/>
          <w:lang w:val="sq-AL"/>
        </w:rPr>
        <w:t>ë</w:t>
      </w:r>
      <w:r w:rsidRPr="000E3D27">
        <w:rPr>
          <w:rFonts w:eastAsia="Times New Roman"/>
          <w:lang w:val="sq-AL"/>
        </w:rPr>
        <w:t xml:space="preserve"> mbështe</w:t>
      </w:r>
      <w:r w:rsidR="00C32424">
        <w:rPr>
          <w:rFonts w:eastAsia="Times New Roman"/>
          <w:lang w:val="sq-AL"/>
        </w:rPr>
        <w:t>tja e</w:t>
      </w:r>
      <w:r w:rsidRPr="000E3D27">
        <w:rPr>
          <w:rFonts w:eastAsia="Times New Roman"/>
          <w:lang w:val="sq-AL"/>
        </w:rPr>
        <w:t xml:space="preserve"> certifikimi</w:t>
      </w:r>
      <w:r w:rsidR="00C32424">
        <w:rPr>
          <w:rFonts w:eastAsia="Times New Roman"/>
          <w:lang w:val="sq-AL"/>
        </w:rPr>
        <w:t>t t</w:t>
      </w:r>
      <w:r w:rsidR="00C32424" w:rsidRPr="000E3D27">
        <w:rPr>
          <w:rFonts w:eastAsia="Times New Roman"/>
          <w:lang w:val="sq-AL"/>
        </w:rPr>
        <w:t>ë</w:t>
      </w:r>
      <w:r w:rsidRPr="000E3D27">
        <w:rPr>
          <w:rFonts w:eastAsia="Times New Roman"/>
          <w:lang w:val="sq-AL"/>
        </w:rPr>
        <w:t xml:space="preserve"> produkt</w:t>
      </w:r>
      <w:r w:rsidR="00C32424">
        <w:rPr>
          <w:rFonts w:eastAsia="Times New Roman"/>
          <w:lang w:val="sq-AL"/>
        </w:rPr>
        <w:t>eve</w:t>
      </w:r>
      <w:r w:rsidRPr="000E3D27">
        <w:rPr>
          <w:rFonts w:eastAsia="Times New Roman"/>
          <w:lang w:val="sq-AL"/>
        </w:rPr>
        <w:t xml:space="preserve"> për tregjet e eksportit, do të forcojë kapacitetin e </w:t>
      </w:r>
      <w:r w:rsidR="00C25186" w:rsidRPr="000E3D27">
        <w:rPr>
          <w:rFonts w:eastAsia="Times New Roman"/>
          <w:lang w:val="sq-AL"/>
        </w:rPr>
        <w:t>kompanive</w:t>
      </w:r>
      <w:r w:rsidRPr="000E3D27">
        <w:rPr>
          <w:rFonts w:eastAsia="Times New Roman"/>
          <w:lang w:val="sq-AL"/>
        </w:rPr>
        <w:t xml:space="preserve"> të orientuara nga eksporti </w:t>
      </w:r>
      <w:r w:rsidR="00C32424">
        <w:rPr>
          <w:rFonts w:eastAsia="Times New Roman"/>
          <w:lang w:val="sq-AL"/>
        </w:rPr>
        <w:t xml:space="preserve">si </w:t>
      </w:r>
      <w:r w:rsidRPr="000E3D27">
        <w:rPr>
          <w:rFonts w:eastAsia="Times New Roman"/>
          <w:lang w:val="sq-AL"/>
        </w:rPr>
        <w:t>dhe do të zvogëlojë kost</w:t>
      </w:r>
      <w:r w:rsidR="000E3D27">
        <w:rPr>
          <w:rFonts w:eastAsia="Times New Roman"/>
          <w:lang w:val="sq-AL"/>
        </w:rPr>
        <w:t>on e inspektimit</w:t>
      </w:r>
      <w:r w:rsidR="00C25186" w:rsidRPr="000E3D27">
        <w:rPr>
          <w:rFonts w:eastAsia="Times New Roman"/>
          <w:lang w:val="sq-AL"/>
        </w:rPr>
        <w:t xml:space="preserve"> të biznesit.</w:t>
      </w:r>
      <w:r w:rsidRPr="000E3D27">
        <w:rPr>
          <w:rFonts w:eastAsia="Times New Roman"/>
          <w:lang w:val="sq-AL"/>
        </w:rPr>
        <w:t xml:space="preserve"> Projekti ka dy komponentë: 1. </w:t>
      </w:r>
      <w:r w:rsidR="000E3D27">
        <w:rPr>
          <w:rFonts w:eastAsia="Times New Roman"/>
          <w:lang w:val="sq-AL"/>
        </w:rPr>
        <w:t>Përmirësimin e</w:t>
      </w:r>
      <w:r w:rsidRPr="000E3D27">
        <w:rPr>
          <w:rFonts w:eastAsia="Times New Roman"/>
          <w:lang w:val="sq-AL"/>
        </w:rPr>
        <w:t xml:space="preserve"> </w:t>
      </w:r>
      <w:r w:rsidR="000E3D27">
        <w:rPr>
          <w:rFonts w:eastAsia="Times New Roman"/>
          <w:lang w:val="sq-AL"/>
        </w:rPr>
        <w:t>mjedisit</w:t>
      </w:r>
      <w:r w:rsidR="00C25186" w:rsidRPr="000E3D27">
        <w:rPr>
          <w:rFonts w:eastAsia="Times New Roman"/>
          <w:lang w:val="sq-AL"/>
        </w:rPr>
        <w:t xml:space="preserve"> </w:t>
      </w:r>
      <w:r w:rsidR="000E3D27">
        <w:rPr>
          <w:rFonts w:eastAsia="Times New Roman"/>
          <w:lang w:val="sq-AL"/>
        </w:rPr>
        <w:t>të</w:t>
      </w:r>
      <w:r w:rsidR="00C25186" w:rsidRPr="000E3D27">
        <w:rPr>
          <w:rFonts w:eastAsia="Times New Roman"/>
          <w:lang w:val="sq-AL"/>
        </w:rPr>
        <w:t xml:space="preserve"> biznesit dhe gatishmërinë për eksport</w:t>
      </w:r>
      <w:r w:rsidRPr="000E3D27">
        <w:rPr>
          <w:rFonts w:eastAsia="Times New Roman"/>
          <w:lang w:val="sq-AL"/>
        </w:rPr>
        <w:t xml:space="preserve">; 2. </w:t>
      </w:r>
      <w:r w:rsidR="00C32424">
        <w:rPr>
          <w:rFonts w:eastAsia="Times New Roman"/>
          <w:lang w:val="sq-AL"/>
        </w:rPr>
        <w:t>Mb</w:t>
      </w:r>
      <w:r w:rsidR="00C32424" w:rsidRPr="000E3D27">
        <w:rPr>
          <w:rFonts w:eastAsia="Times New Roman"/>
          <w:lang w:val="sq-AL"/>
        </w:rPr>
        <w:t>ë</w:t>
      </w:r>
      <w:r w:rsidR="00C32424">
        <w:rPr>
          <w:rFonts w:eastAsia="Times New Roman"/>
          <w:lang w:val="sq-AL"/>
        </w:rPr>
        <w:t>shtetja rreth i</w:t>
      </w:r>
      <w:r w:rsidRPr="000E3D27">
        <w:rPr>
          <w:rFonts w:eastAsia="Times New Roman"/>
          <w:lang w:val="sq-AL"/>
        </w:rPr>
        <w:t>mplementimi</w:t>
      </w:r>
      <w:r w:rsidR="00C32424">
        <w:rPr>
          <w:rFonts w:eastAsia="Times New Roman"/>
          <w:lang w:val="sq-AL"/>
        </w:rPr>
        <w:t>t dhe koordinimit</w:t>
      </w:r>
      <w:r w:rsidRPr="000E3D27">
        <w:rPr>
          <w:rFonts w:eastAsia="Times New Roman"/>
          <w:lang w:val="sq-AL"/>
        </w:rPr>
        <w:t xml:space="preserve"> </w:t>
      </w:r>
      <w:r w:rsidR="00C32424">
        <w:rPr>
          <w:rFonts w:eastAsia="Times New Roman"/>
          <w:lang w:val="sq-AL"/>
        </w:rPr>
        <w:t>të</w:t>
      </w:r>
      <w:r w:rsidRPr="000E3D27">
        <w:rPr>
          <w:rFonts w:eastAsia="Times New Roman"/>
          <w:lang w:val="sq-AL"/>
        </w:rPr>
        <w:t xml:space="preserve"> projektit</w:t>
      </w:r>
      <w:r w:rsidR="00C25186" w:rsidRPr="000E3D27">
        <w:rPr>
          <w:rFonts w:eastAsia="Times New Roman"/>
          <w:lang w:val="sq-AL"/>
        </w:rPr>
        <w:t xml:space="preserve">. </w:t>
      </w:r>
    </w:p>
    <w:p w:rsidR="009103B5" w:rsidRPr="009E1A1D" w:rsidRDefault="009103B5" w:rsidP="00C25186">
      <w:pPr>
        <w:rPr>
          <w:lang w:val="sq-AL"/>
        </w:rPr>
      </w:pPr>
    </w:p>
    <w:p w:rsidR="009103B5" w:rsidRPr="000E3D27" w:rsidRDefault="009103B5" w:rsidP="009103B5">
      <w:pPr>
        <w:jc w:val="both"/>
        <w:rPr>
          <w:rFonts w:eastAsia="Times New Roman"/>
          <w:lang w:val="sq-AL"/>
        </w:rPr>
      </w:pPr>
      <w:r w:rsidRPr="000E3D27">
        <w:rPr>
          <w:rFonts w:eastAsia="Times New Roman"/>
          <w:lang w:val="sq-AL"/>
        </w:rPr>
        <w:t>Ministria e Tregtisë dhe Industrisë (MTI) do të jetë përgjegjëse për zbatimin e projektit. Njësia e Zbatimit të Projektit (</w:t>
      </w:r>
      <w:r w:rsidR="00C25186" w:rsidRPr="000E3D27">
        <w:rPr>
          <w:rFonts w:eastAsia="Times New Roman"/>
          <w:lang w:val="sq-AL"/>
        </w:rPr>
        <w:t>NJZP-ja</w:t>
      </w:r>
      <w:r w:rsidRPr="000E3D27">
        <w:rPr>
          <w:rFonts w:eastAsia="Times New Roman"/>
          <w:lang w:val="sq-AL"/>
        </w:rPr>
        <w:t xml:space="preserve">) do të themelohet në MTI. </w:t>
      </w:r>
      <w:r w:rsidR="00C25186" w:rsidRPr="000E3D27">
        <w:rPr>
          <w:rFonts w:eastAsia="Times New Roman"/>
          <w:lang w:val="sq-AL"/>
        </w:rPr>
        <w:t>NJZP-se</w:t>
      </w:r>
      <w:r w:rsidRPr="000E3D27">
        <w:rPr>
          <w:rFonts w:eastAsia="Times New Roman"/>
          <w:lang w:val="sq-AL"/>
        </w:rPr>
        <w:t xml:space="preserve"> do të ofrojë mbështetje për MTI-në n</w:t>
      </w:r>
      <w:r w:rsidR="00DD0EBA">
        <w:rPr>
          <w:rFonts w:eastAsia="Times New Roman"/>
          <w:lang w:val="sq-AL"/>
        </w:rPr>
        <w:t>ë zbatimin efektiv dhe në kohë p</w:t>
      </w:r>
      <w:r w:rsidRPr="000E3D27">
        <w:rPr>
          <w:rFonts w:eastAsia="Times New Roman"/>
          <w:lang w:val="sq-AL"/>
        </w:rPr>
        <w:t>ë</w:t>
      </w:r>
      <w:r w:rsidR="00DD0EBA">
        <w:rPr>
          <w:rFonts w:eastAsia="Times New Roman"/>
          <w:lang w:val="sq-AL"/>
        </w:rPr>
        <w:t>r projektin</w:t>
      </w:r>
      <w:r w:rsidRPr="000E3D27">
        <w:rPr>
          <w:rFonts w:eastAsia="Times New Roman"/>
          <w:lang w:val="sq-AL"/>
        </w:rPr>
        <w:t xml:space="preserve">. </w:t>
      </w:r>
      <w:r w:rsidR="00C25186" w:rsidRPr="000E3D27">
        <w:rPr>
          <w:rFonts w:eastAsia="Times New Roman"/>
          <w:lang w:val="sq-AL"/>
        </w:rPr>
        <w:t>NJZP-se</w:t>
      </w:r>
      <w:r w:rsidRPr="000E3D27">
        <w:rPr>
          <w:rFonts w:eastAsia="Times New Roman"/>
          <w:lang w:val="sq-AL"/>
        </w:rPr>
        <w:t xml:space="preserve"> do të jetë përgjegjëse për mbështetjen e </w:t>
      </w:r>
      <w:r w:rsidR="00C32424">
        <w:rPr>
          <w:rFonts w:eastAsia="Times New Roman"/>
          <w:lang w:val="sq-AL"/>
        </w:rPr>
        <w:t>M</w:t>
      </w:r>
      <w:r w:rsidRPr="000E3D27">
        <w:rPr>
          <w:rFonts w:eastAsia="Times New Roman"/>
          <w:lang w:val="sq-AL"/>
        </w:rPr>
        <w:t>inistrisë në të gjitha</w:t>
      </w:r>
      <w:r w:rsidR="00C32424">
        <w:rPr>
          <w:rFonts w:eastAsia="Times New Roman"/>
          <w:lang w:val="sq-AL"/>
        </w:rPr>
        <w:t xml:space="preserve"> procedurat e</w:t>
      </w:r>
      <w:r w:rsidRPr="000E3D27">
        <w:rPr>
          <w:rFonts w:eastAsia="Times New Roman"/>
          <w:lang w:val="sq-AL"/>
        </w:rPr>
        <w:t xml:space="preserve"> prokurim</w:t>
      </w:r>
      <w:r w:rsidR="00C32424">
        <w:rPr>
          <w:rFonts w:eastAsia="Times New Roman"/>
          <w:lang w:val="sq-AL"/>
        </w:rPr>
        <w:t>i</w:t>
      </w:r>
      <w:r w:rsidRPr="000E3D27">
        <w:rPr>
          <w:rFonts w:eastAsia="Times New Roman"/>
          <w:lang w:val="sq-AL"/>
        </w:rPr>
        <w:t>t, menaxhimin financiar, monitorimin dhe vlerësimin</w:t>
      </w:r>
      <w:r w:rsidR="00C32424">
        <w:rPr>
          <w:rFonts w:eastAsia="Times New Roman"/>
          <w:lang w:val="sq-AL"/>
        </w:rPr>
        <w:t xml:space="preserve"> si</w:t>
      </w:r>
      <w:r w:rsidRPr="000E3D27">
        <w:rPr>
          <w:rFonts w:eastAsia="Times New Roman"/>
          <w:lang w:val="sq-AL"/>
        </w:rPr>
        <w:t xml:space="preserve"> dhe raportimin mbi përdorimin e </w:t>
      </w:r>
      <w:r w:rsidR="00C25186" w:rsidRPr="000E3D27">
        <w:rPr>
          <w:rFonts w:eastAsia="Times New Roman"/>
          <w:lang w:val="sq-AL"/>
        </w:rPr>
        <w:t xml:space="preserve">fondeve për </w:t>
      </w:r>
      <w:r w:rsidR="00C32424">
        <w:rPr>
          <w:rFonts w:eastAsia="Times New Roman"/>
          <w:lang w:val="sq-AL"/>
        </w:rPr>
        <w:t xml:space="preserve">zbatimin e </w:t>
      </w:r>
      <w:r w:rsidR="00C25186" w:rsidRPr="000E3D27">
        <w:rPr>
          <w:rFonts w:eastAsia="Times New Roman"/>
          <w:lang w:val="sq-AL"/>
        </w:rPr>
        <w:t>aktivitet</w:t>
      </w:r>
      <w:r w:rsidR="00C32424">
        <w:rPr>
          <w:rFonts w:eastAsia="Times New Roman"/>
          <w:lang w:val="sq-AL"/>
        </w:rPr>
        <w:t>eve</w:t>
      </w:r>
      <w:r w:rsidR="00C25186" w:rsidRPr="000E3D27">
        <w:rPr>
          <w:rFonts w:eastAsia="Times New Roman"/>
          <w:lang w:val="sq-AL"/>
        </w:rPr>
        <w:t xml:space="preserve"> </w:t>
      </w:r>
      <w:r w:rsidR="00C32424">
        <w:rPr>
          <w:rFonts w:eastAsia="Times New Roman"/>
          <w:lang w:val="sq-AL"/>
        </w:rPr>
        <w:t>të</w:t>
      </w:r>
      <w:r w:rsidR="00C25186" w:rsidRPr="000E3D27">
        <w:rPr>
          <w:rFonts w:eastAsia="Times New Roman"/>
          <w:lang w:val="sq-AL"/>
        </w:rPr>
        <w:t xml:space="preserve"> projektit. </w:t>
      </w:r>
    </w:p>
    <w:p w:rsidR="009103B5" w:rsidRPr="000E3D27" w:rsidRDefault="009103B5" w:rsidP="009103B5">
      <w:pPr>
        <w:jc w:val="both"/>
        <w:rPr>
          <w:lang w:val="sq-AL"/>
        </w:rPr>
      </w:pPr>
    </w:p>
    <w:p w:rsidR="00C25186" w:rsidRPr="000E3D27" w:rsidRDefault="00C25186" w:rsidP="00C25186">
      <w:pPr>
        <w:jc w:val="both"/>
        <w:rPr>
          <w:b/>
          <w:lang w:val="sq-AL"/>
        </w:rPr>
      </w:pPr>
      <w:r w:rsidRPr="000E3D27">
        <w:rPr>
          <w:b/>
          <w:lang w:val="sq-AL"/>
        </w:rPr>
        <w:t>OBJEKTIVI I DETYR</w:t>
      </w:r>
      <w:r w:rsidR="00E90B4C">
        <w:rPr>
          <w:b/>
          <w:lang w:val="sq-AL"/>
        </w:rPr>
        <w:t>Ë</w:t>
      </w:r>
      <w:r w:rsidRPr="000E3D27">
        <w:rPr>
          <w:b/>
          <w:lang w:val="sq-AL"/>
        </w:rPr>
        <w:t>S</w:t>
      </w:r>
    </w:p>
    <w:p w:rsidR="00C25186" w:rsidRPr="000E3D27" w:rsidRDefault="00C25186" w:rsidP="00C25186">
      <w:pPr>
        <w:jc w:val="both"/>
        <w:rPr>
          <w:lang w:val="sq-AL"/>
        </w:rPr>
      </w:pPr>
    </w:p>
    <w:p w:rsidR="00C25186" w:rsidRPr="000E3D27" w:rsidRDefault="00C25186" w:rsidP="001E0E38">
      <w:pPr>
        <w:spacing w:line="276" w:lineRule="auto"/>
        <w:jc w:val="both"/>
        <w:rPr>
          <w:lang w:val="sq-AL"/>
        </w:rPr>
      </w:pPr>
      <w:r w:rsidRPr="000E3D27">
        <w:rPr>
          <w:lang w:val="sq-AL"/>
        </w:rPr>
        <w:t xml:space="preserve">Objektivi kryesor i kësaj </w:t>
      </w:r>
      <w:r w:rsidR="00C32424">
        <w:rPr>
          <w:lang w:val="sq-AL"/>
        </w:rPr>
        <w:t>pozite</w:t>
      </w:r>
      <w:r w:rsidRPr="000E3D27">
        <w:rPr>
          <w:lang w:val="sq-AL"/>
        </w:rPr>
        <w:t xml:space="preserve"> është që të ndihmojë Projektin dhe </w:t>
      </w:r>
      <w:r w:rsidR="00C32424">
        <w:rPr>
          <w:lang w:val="sq-AL"/>
        </w:rPr>
        <w:t xml:space="preserve">Departamentit </w:t>
      </w:r>
      <w:r w:rsidRPr="000E3D27">
        <w:rPr>
          <w:lang w:val="sq-AL"/>
        </w:rPr>
        <w:t>përgjegjës</w:t>
      </w:r>
      <w:r w:rsidR="004F2D43">
        <w:rPr>
          <w:lang w:val="sq-AL"/>
        </w:rPr>
        <w:t xml:space="preserve"> në MTI</w:t>
      </w:r>
      <w:r w:rsidRPr="000E3D27">
        <w:rPr>
          <w:lang w:val="sq-AL"/>
        </w:rPr>
        <w:t xml:space="preserve"> për aktivitetet përkatëse të projektit në </w:t>
      </w:r>
      <w:r w:rsidR="004F2D43">
        <w:rPr>
          <w:lang w:val="sq-AL"/>
        </w:rPr>
        <w:t>zbati</w:t>
      </w:r>
      <w:r w:rsidRPr="000E3D27">
        <w:rPr>
          <w:lang w:val="sq-AL"/>
        </w:rPr>
        <w:t xml:space="preserve">min e proceseve </w:t>
      </w:r>
      <w:r w:rsidR="004F2D43" w:rsidRPr="000E3D27">
        <w:rPr>
          <w:lang w:val="sq-AL"/>
        </w:rPr>
        <w:t>të apliku</w:t>
      </w:r>
      <w:r w:rsidR="004F2D43">
        <w:rPr>
          <w:lang w:val="sq-AL"/>
        </w:rPr>
        <w:t>ara</w:t>
      </w:r>
      <w:r w:rsidR="004F2D43" w:rsidRPr="000E3D27">
        <w:rPr>
          <w:lang w:val="sq-AL"/>
        </w:rPr>
        <w:t xml:space="preserve"> </w:t>
      </w:r>
      <w:r w:rsidRPr="000E3D27">
        <w:rPr>
          <w:lang w:val="sq-AL"/>
        </w:rPr>
        <w:t xml:space="preserve">të menaxhimit financiar </w:t>
      </w:r>
      <w:r w:rsidR="004F2D43">
        <w:rPr>
          <w:lang w:val="sq-AL"/>
        </w:rPr>
        <w:t>n</w:t>
      </w:r>
      <w:r w:rsidRPr="000E3D27">
        <w:rPr>
          <w:lang w:val="sq-AL"/>
        </w:rPr>
        <w:t>ë</w:t>
      </w:r>
      <w:r w:rsidR="004F2D43">
        <w:rPr>
          <w:lang w:val="sq-AL"/>
        </w:rPr>
        <w:t xml:space="preserve"> p</w:t>
      </w:r>
      <w:r w:rsidR="004F2D43" w:rsidRPr="000E3D27">
        <w:rPr>
          <w:lang w:val="sq-AL"/>
        </w:rPr>
        <w:t>ë</w:t>
      </w:r>
      <w:r w:rsidR="004F2D43">
        <w:rPr>
          <w:lang w:val="sq-AL"/>
        </w:rPr>
        <w:t>rputhje t</w:t>
      </w:r>
      <w:r w:rsidR="004F2D43" w:rsidRPr="000E3D27">
        <w:rPr>
          <w:lang w:val="sq-AL"/>
        </w:rPr>
        <w:t>ë</w:t>
      </w:r>
      <w:r w:rsidR="004F2D43">
        <w:rPr>
          <w:lang w:val="sq-AL"/>
        </w:rPr>
        <w:t xml:space="preserve"> plot</w:t>
      </w:r>
      <w:r w:rsidR="004F2D43" w:rsidRPr="000E3D27">
        <w:rPr>
          <w:lang w:val="sq-AL"/>
        </w:rPr>
        <w:t>ë</w:t>
      </w:r>
      <w:r w:rsidR="004F2D43">
        <w:rPr>
          <w:lang w:val="sq-AL"/>
        </w:rPr>
        <w:t xml:space="preserve"> me dispozitat e Marr</w:t>
      </w:r>
      <w:r w:rsidR="004F2D43" w:rsidRPr="000E3D27">
        <w:rPr>
          <w:lang w:val="sq-AL"/>
        </w:rPr>
        <w:t>ë</w:t>
      </w:r>
      <w:r w:rsidR="004F2D43">
        <w:rPr>
          <w:lang w:val="sq-AL"/>
        </w:rPr>
        <w:t>veshjes Financiare t</w:t>
      </w:r>
      <w:r w:rsidR="004F2D43" w:rsidRPr="000E3D27">
        <w:rPr>
          <w:lang w:val="sq-AL"/>
        </w:rPr>
        <w:t>ë</w:t>
      </w:r>
      <w:r w:rsidR="004F2D43">
        <w:rPr>
          <w:lang w:val="sq-AL"/>
        </w:rPr>
        <w:t xml:space="preserve"> n</w:t>
      </w:r>
      <w:r w:rsidR="004F2D43" w:rsidRPr="000E3D27">
        <w:rPr>
          <w:lang w:val="sq-AL"/>
        </w:rPr>
        <w:t>ë</w:t>
      </w:r>
      <w:r w:rsidR="004F2D43">
        <w:rPr>
          <w:lang w:val="sq-AL"/>
        </w:rPr>
        <w:t>nshkruar n</w:t>
      </w:r>
      <w:r w:rsidR="004F2D43" w:rsidRPr="000E3D27">
        <w:rPr>
          <w:lang w:val="sq-AL"/>
        </w:rPr>
        <w:t>ë</w:t>
      </w:r>
      <w:r w:rsidR="004F2D43">
        <w:rPr>
          <w:lang w:val="sq-AL"/>
        </w:rPr>
        <w:t xml:space="preserve"> mes t</w:t>
      </w:r>
      <w:r w:rsidR="004F2D43" w:rsidRPr="000E3D27">
        <w:rPr>
          <w:lang w:val="sq-AL"/>
        </w:rPr>
        <w:t>ë</w:t>
      </w:r>
      <w:r w:rsidR="004F2D43">
        <w:rPr>
          <w:lang w:val="sq-AL"/>
        </w:rPr>
        <w:t xml:space="preserve"> IDA (Banka Bot</w:t>
      </w:r>
      <w:r w:rsidR="004F2D43" w:rsidRPr="000E3D27">
        <w:rPr>
          <w:lang w:val="sq-AL"/>
        </w:rPr>
        <w:t>ë</w:t>
      </w:r>
      <w:r w:rsidR="004F2D43">
        <w:rPr>
          <w:lang w:val="sq-AL"/>
        </w:rPr>
        <w:t>rore) dhe t</w:t>
      </w:r>
      <w:r w:rsidR="004F2D43" w:rsidRPr="000E3D27">
        <w:rPr>
          <w:lang w:val="sq-AL"/>
        </w:rPr>
        <w:t>ë</w:t>
      </w:r>
      <w:r w:rsidR="004F2D43">
        <w:rPr>
          <w:lang w:val="sq-AL"/>
        </w:rPr>
        <w:t xml:space="preserve"> Qeveris</w:t>
      </w:r>
      <w:r w:rsidR="004F2D43" w:rsidRPr="000E3D27">
        <w:rPr>
          <w:lang w:val="sq-AL"/>
        </w:rPr>
        <w:t>ë</w:t>
      </w:r>
      <w:r w:rsidR="004F2D43">
        <w:rPr>
          <w:lang w:val="sq-AL"/>
        </w:rPr>
        <w:t xml:space="preserve"> s</w:t>
      </w:r>
      <w:r w:rsidR="004F2D43" w:rsidRPr="000E3D27">
        <w:rPr>
          <w:lang w:val="sq-AL"/>
        </w:rPr>
        <w:t>ë</w:t>
      </w:r>
      <w:r w:rsidR="004F2D43">
        <w:rPr>
          <w:lang w:val="sq-AL"/>
        </w:rPr>
        <w:t xml:space="preserve"> Kosov</w:t>
      </w:r>
      <w:r w:rsidR="004F2D43" w:rsidRPr="000E3D27">
        <w:rPr>
          <w:lang w:val="sq-AL"/>
        </w:rPr>
        <w:t>ë</w:t>
      </w:r>
      <w:r w:rsidR="004F2D43">
        <w:rPr>
          <w:lang w:val="sq-AL"/>
        </w:rPr>
        <w:t>s dhe procedurat e p</w:t>
      </w:r>
      <w:r w:rsidR="004F2D43" w:rsidRPr="000E3D27">
        <w:rPr>
          <w:lang w:val="sq-AL"/>
        </w:rPr>
        <w:t>ë</w:t>
      </w:r>
      <w:r w:rsidR="004F2D43">
        <w:rPr>
          <w:lang w:val="sq-AL"/>
        </w:rPr>
        <w:t>rshkruara n</w:t>
      </w:r>
      <w:r w:rsidR="004F2D43" w:rsidRPr="000E3D27">
        <w:rPr>
          <w:lang w:val="sq-AL"/>
        </w:rPr>
        <w:t>ë</w:t>
      </w:r>
      <w:r w:rsidR="004F2D43">
        <w:rPr>
          <w:lang w:val="sq-AL"/>
        </w:rPr>
        <w:t xml:space="preserve"> Manualin Operacional t</w:t>
      </w:r>
      <w:r w:rsidR="004F2D43" w:rsidRPr="000E3D27">
        <w:rPr>
          <w:lang w:val="sq-AL"/>
        </w:rPr>
        <w:t>ë</w:t>
      </w:r>
      <w:r w:rsidRPr="000E3D27">
        <w:rPr>
          <w:lang w:val="sq-AL"/>
        </w:rPr>
        <w:t xml:space="preserve"> Projektit</w:t>
      </w:r>
      <w:r w:rsidR="004F2D43">
        <w:rPr>
          <w:lang w:val="sq-AL"/>
        </w:rPr>
        <w:t xml:space="preserve"> (MOP)</w:t>
      </w:r>
      <w:r w:rsidRPr="000E3D27">
        <w:rPr>
          <w:lang w:val="sq-AL"/>
        </w:rPr>
        <w:t>.</w:t>
      </w:r>
    </w:p>
    <w:p w:rsidR="00663CA4" w:rsidRPr="000E3D27" w:rsidRDefault="00663CA4" w:rsidP="009103B5">
      <w:pPr>
        <w:autoSpaceDE w:val="0"/>
        <w:autoSpaceDN w:val="0"/>
        <w:adjustRightInd w:val="0"/>
        <w:jc w:val="both"/>
        <w:rPr>
          <w:b/>
          <w:lang w:val="sq-AL"/>
        </w:rPr>
      </w:pPr>
    </w:p>
    <w:p w:rsidR="00663CA4" w:rsidRPr="000E3D27" w:rsidRDefault="00663CA4" w:rsidP="00663CA4">
      <w:pPr>
        <w:autoSpaceDE w:val="0"/>
        <w:autoSpaceDN w:val="0"/>
        <w:adjustRightInd w:val="0"/>
        <w:jc w:val="both"/>
        <w:rPr>
          <w:b/>
          <w:lang w:val="sq-AL"/>
        </w:rPr>
      </w:pPr>
      <w:r w:rsidRPr="000E3D27">
        <w:rPr>
          <w:b/>
          <w:lang w:val="sq-AL"/>
        </w:rPr>
        <w:lastRenderedPageBreak/>
        <w:t>FUSHËVEPRIMI I PUNËS</w:t>
      </w:r>
    </w:p>
    <w:p w:rsidR="00663CA4" w:rsidRPr="000E3D27" w:rsidRDefault="00663CA4" w:rsidP="00663CA4">
      <w:pPr>
        <w:autoSpaceDE w:val="0"/>
        <w:autoSpaceDN w:val="0"/>
        <w:adjustRightInd w:val="0"/>
        <w:jc w:val="both"/>
        <w:rPr>
          <w:b/>
          <w:lang w:val="sq-AL"/>
        </w:rPr>
      </w:pPr>
    </w:p>
    <w:p w:rsidR="00663CA4" w:rsidRPr="000E3D27" w:rsidRDefault="00663CA4" w:rsidP="00663CA4">
      <w:pPr>
        <w:autoSpaceDE w:val="0"/>
        <w:autoSpaceDN w:val="0"/>
        <w:adjustRightInd w:val="0"/>
        <w:jc w:val="both"/>
        <w:rPr>
          <w:b/>
          <w:lang w:val="sq-AL"/>
        </w:rPr>
      </w:pPr>
      <w:r w:rsidRPr="000E3D27">
        <w:rPr>
          <w:b/>
          <w:lang w:val="sq-AL"/>
        </w:rPr>
        <w:t>Detyrat dhe përgjegjësitë:</w:t>
      </w:r>
    </w:p>
    <w:p w:rsidR="00663CA4" w:rsidRPr="000E3D27" w:rsidRDefault="00663CA4" w:rsidP="00663CA4">
      <w:pPr>
        <w:autoSpaceDE w:val="0"/>
        <w:autoSpaceDN w:val="0"/>
        <w:adjustRightInd w:val="0"/>
        <w:jc w:val="both"/>
        <w:rPr>
          <w:lang w:val="sq-AL"/>
        </w:rPr>
      </w:pPr>
    </w:p>
    <w:p w:rsidR="00663CA4" w:rsidRDefault="00663CA4" w:rsidP="00663CA4">
      <w:pPr>
        <w:autoSpaceDE w:val="0"/>
        <w:autoSpaceDN w:val="0"/>
        <w:adjustRightInd w:val="0"/>
        <w:jc w:val="both"/>
        <w:rPr>
          <w:lang w:val="sq-AL"/>
        </w:rPr>
      </w:pPr>
      <w:r w:rsidRPr="000E3D27">
        <w:rPr>
          <w:lang w:val="sq-AL"/>
        </w:rPr>
        <w:t xml:space="preserve">Eksperti i Menaxhimit Financiar </w:t>
      </w:r>
      <w:r w:rsidR="00C427F3">
        <w:rPr>
          <w:lang w:val="sq-AL"/>
        </w:rPr>
        <w:t xml:space="preserve">dhe Monitorimit </w:t>
      </w:r>
      <w:r w:rsidRPr="000E3D27">
        <w:rPr>
          <w:lang w:val="sq-AL"/>
        </w:rPr>
        <w:t xml:space="preserve">do të jetë përgjegjës për detyrat </w:t>
      </w:r>
      <w:r w:rsidR="00C0102F">
        <w:rPr>
          <w:lang w:val="sq-AL"/>
        </w:rPr>
        <w:t xml:space="preserve">si </w:t>
      </w:r>
      <w:r w:rsidRPr="000E3D27">
        <w:rPr>
          <w:lang w:val="sq-AL"/>
        </w:rPr>
        <w:t>n</w:t>
      </w:r>
      <w:r w:rsidR="00DD0EBA">
        <w:rPr>
          <w:lang w:val="sq-AL"/>
        </w:rPr>
        <w:t>ë</w:t>
      </w:r>
      <w:r w:rsidRPr="000E3D27">
        <w:rPr>
          <w:lang w:val="sq-AL"/>
        </w:rPr>
        <w:t xml:space="preserve"> vijim:</w:t>
      </w:r>
    </w:p>
    <w:p w:rsidR="00C0102F" w:rsidRPr="000E3D27" w:rsidRDefault="00C0102F" w:rsidP="00663CA4">
      <w:pPr>
        <w:autoSpaceDE w:val="0"/>
        <w:autoSpaceDN w:val="0"/>
        <w:adjustRightInd w:val="0"/>
        <w:jc w:val="both"/>
        <w:rPr>
          <w:lang w:val="sq-AL"/>
        </w:rPr>
      </w:pPr>
    </w:p>
    <w:p w:rsidR="00663CA4" w:rsidRPr="000E3D27" w:rsidRDefault="00663CA4" w:rsidP="0013123B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lang w:val="sq-AL"/>
        </w:rPr>
      </w:pPr>
      <w:r w:rsidRPr="000E3D27">
        <w:rPr>
          <w:lang w:val="sq-AL"/>
        </w:rPr>
        <w:t>Në bashkëpunim me Departamentin e Buxhetit dhe Financave të MTI-së, krijon dhe mirëmbajnë sistemet e menaxhimit financiar siç kërkohet në Marrëveshjen e Kredisë.</w:t>
      </w:r>
    </w:p>
    <w:p w:rsidR="0013123B" w:rsidRPr="000E3D27" w:rsidRDefault="0013123B" w:rsidP="0013123B">
      <w:pPr>
        <w:pStyle w:val="ListParagraph"/>
        <w:autoSpaceDE w:val="0"/>
        <w:autoSpaceDN w:val="0"/>
        <w:adjustRightInd w:val="0"/>
        <w:jc w:val="both"/>
        <w:rPr>
          <w:lang w:val="sq-AL"/>
        </w:rPr>
      </w:pPr>
    </w:p>
    <w:p w:rsidR="00663CA4" w:rsidRPr="000E3D27" w:rsidRDefault="00663CA4" w:rsidP="00663CA4">
      <w:pPr>
        <w:pStyle w:val="ListParagraph"/>
        <w:numPr>
          <w:ilvl w:val="0"/>
          <w:numId w:val="4"/>
        </w:numPr>
        <w:spacing w:after="120"/>
        <w:rPr>
          <w:lang w:val="sq-AL"/>
        </w:rPr>
      </w:pPr>
      <w:r w:rsidRPr="000E3D27">
        <w:rPr>
          <w:lang w:val="sq-AL"/>
        </w:rPr>
        <w:t xml:space="preserve">Kryen të gjitha punët e nevojshme lidhur me planifikimin, </w:t>
      </w:r>
      <w:r w:rsidR="00424514" w:rsidRPr="000E3D27">
        <w:rPr>
          <w:lang w:val="sq-AL"/>
        </w:rPr>
        <w:t>kompensimin</w:t>
      </w:r>
      <w:r w:rsidRPr="000E3D27">
        <w:rPr>
          <w:lang w:val="sq-AL"/>
        </w:rPr>
        <w:t>, pagesat, kontabilitetin dhe raportimin financiar në koordinim me MTI</w:t>
      </w:r>
      <w:r w:rsidR="00DD0EBA">
        <w:rPr>
          <w:lang w:val="sq-AL"/>
        </w:rPr>
        <w:t>-në</w:t>
      </w:r>
      <w:r w:rsidRPr="000E3D27">
        <w:rPr>
          <w:lang w:val="sq-AL"/>
        </w:rPr>
        <w:t xml:space="preserve"> dhe Ministrinë e Ekonomisë dhe Financave (MEF).</w:t>
      </w:r>
    </w:p>
    <w:p w:rsidR="00663CA4" w:rsidRDefault="00663CA4" w:rsidP="00663CA4">
      <w:pPr>
        <w:spacing w:after="120"/>
        <w:rPr>
          <w:lang w:val="sq-AL"/>
        </w:rPr>
      </w:pPr>
      <w:r w:rsidRPr="000E3D27">
        <w:rPr>
          <w:lang w:val="sq-AL"/>
        </w:rPr>
        <w:t>Në përgjithësi, detyrat specifike që duhet të ndërmerren nga konsulenti do të përfshijnë, por nuk do të kufizohen në asistencën praktike në:</w:t>
      </w:r>
    </w:p>
    <w:p w:rsidR="0013123B" w:rsidRPr="000E3D27" w:rsidRDefault="0013123B" w:rsidP="0013123B">
      <w:pPr>
        <w:pStyle w:val="ListParagraph"/>
        <w:numPr>
          <w:ilvl w:val="0"/>
          <w:numId w:val="3"/>
        </w:numPr>
        <w:tabs>
          <w:tab w:val="left" w:pos="720"/>
        </w:tabs>
        <w:ind w:right="57"/>
        <w:jc w:val="both"/>
        <w:rPr>
          <w:bCs/>
          <w:snapToGrid w:val="0"/>
          <w:lang w:val="sq-AL" w:bidi="fa-IR"/>
        </w:rPr>
      </w:pPr>
      <w:r w:rsidRPr="000E3D27">
        <w:rPr>
          <w:bCs/>
          <w:snapToGrid w:val="0"/>
          <w:lang w:val="sq-AL" w:bidi="fa-IR"/>
        </w:rPr>
        <w:t>Monitorimin dhe sigurimin e përdorimit efektiv të fondeve të Projektit në përputhje me Marrëveshjen e Kreditit, Procedurat e Bankës Botërore dhe Legjislacionin e Kosovës;</w:t>
      </w:r>
    </w:p>
    <w:p w:rsidR="00F338F2" w:rsidRPr="000E3D27" w:rsidRDefault="00F338F2" w:rsidP="00F338F2">
      <w:pPr>
        <w:pStyle w:val="ListParagraph"/>
        <w:numPr>
          <w:ilvl w:val="0"/>
          <w:numId w:val="3"/>
        </w:numPr>
        <w:spacing w:before="120" w:after="120"/>
        <w:jc w:val="both"/>
        <w:rPr>
          <w:lang w:val="sq-AL"/>
        </w:rPr>
      </w:pPr>
      <w:r w:rsidRPr="000E3D27">
        <w:rPr>
          <w:lang w:val="sq-AL"/>
        </w:rPr>
        <w:t>Të kontribuojë në çështjet që lidhen me Menaxhimin Financiar në përgatitjen e Manualit Operacional të Projektit dhe Manualit të Granteve</w:t>
      </w:r>
      <w:r w:rsidR="00DD0EBA">
        <w:rPr>
          <w:lang w:val="sq-AL"/>
        </w:rPr>
        <w:t>;</w:t>
      </w:r>
    </w:p>
    <w:p w:rsidR="00A65E29" w:rsidRPr="000E3D27" w:rsidRDefault="00A65E29" w:rsidP="00A65E29">
      <w:pPr>
        <w:numPr>
          <w:ilvl w:val="0"/>
          <w:numId w:val="1"/>
        </w:numPr>
        <w:tabs>
          <w:tab w:val="left" w:pos="-720"/>
        </w:tabs>
        <w:suppressAutoHyphens/>
        <w:spacing w:before="120" w:after="120" w:line="278" w:lineRule="exact"/>
        <w:jc w:val="both"/>
        <w:rPr>
          <w:color w:val="000000"/>
          <w:lang w:val="sq-AL"/>
        </w:rPr>
      </w:pPr>
      <w:r w:rsidRPr="000E3D27">
        <w:rPr>
          <w:color w:val="000000"/>
          <w:lang w:val="sq-AL"/>
        </w:rPr>
        <w:t>Të sigurojë që mjedisi i kontrollit të brendshëm e të besueshëm dhe efektiv të behet brenda MTI-se, NJZP-se dhe KIESA-se rreth shpenzimeve të projektit dhe në përputhje me Manualin Operacional të Projektit dhe Manualin e Operacioneve të Grantit.</w:t>
      </w:r>
    </w:p>
    <w:p w:rsidR="00FC117D" w:rsidRPr="000E3D27" w:rsidRDefault="00FC117D" w:rsidP="00FC117D">
      <w:pPr>
        <w:pStyle w:val="ListParagraph"/>
        <w:numPr>
          <w:ilvl w:val="0"/>
          <w:numId w:val="3"/>
        </w:numPr>
        <w:tabs>
          <w:tab w:val="left" w:pos="720"/>
        </w:tabs>
        <w:ind w:right="57"/>
        <w:jc w:val="both"/>
        <w:rPr>
          <w:bCs/>
          <w:snapToGrid w:val="0"/>
          <w:lang w:val="sq-AL" w:bidi="fa-IR"/>
        </w:rPr>
      </w:pPr>
      <w:r w:rsidRPr="000E3D27">
        <w:rPr>
          <w:bCs/>
          <w:snapToGrid w:val="0"/>
          <w:lang w:val="sq-AL" w:bidi="fa-IR"/>
        </w:rPr>
        <w:t>Kontribute në procesin e planifikimit dhe buxhetimit të aktiviteteve të Projektit, si dhe përgatitjen e parashikimeve përkatëse;</w:t>
      </w:r>
    </w:p>
    <w:p w:rsidR="00FC117D" w:rsidRPr="000E3D27" w:rsidRDefault="00FC117D" w:rsidP="00FC117D">
      <w:pPr>
        <w:pStyle w:val="ListParagraph"/>
        <w:numPr>
          <w:ilvl w:val="0"/>
          <w:numId w:val="3"/>
        </w:numPr>
        <w:tabs>
          <w:tab w:val="left" w:pos="720"/>
        </w:tabs>
        <w:ind w:right="57"/>
        <w:jc w:val="both"/>
        <w:rPr>
          <w:bCs/>
          <w:snapToGrid w:val="0"/>
          <w:lang w:val="sq-AL" w:bidi="fa-IR"/>
        </w:rPr>
      </w:pPr>
      <w:r w:rsidRPr="000E3D27">
        <w:rPr>
          <w:bCs/>
          <w:snapToGrid w:val="0"/>
          <w:lang w:val="sq-AL" w:bidi="fa-IR"/>
        </w:rPr>
        <w:t>Rishikimi, verifiki</w:t>
      </w:r>
      <w:r w:rsidR="00424514">
        <w:rPr>
          <w:bCs/>
          <w:snapToGrid w:val="0"/>
          <w:lang w:val="sq-AL" w:bidi="fa-IR"/>
        </w:rPr>
        <w:t>mi dhe procesi i miratimit të te</w:t>
      </w:r>
      <w:r w:rsidRPr="000E3D27">
        <w:rPr>
          <w:bCs/>
          <w:snapToGrid w:val="0"/>
          <w:lang w:val="sq-AL" w:bidi="fa-IR"/>
        </w:rPr>
        <w:t xml:space="preserve"> gjitha kërkesave për pagesat e shpenzimeve të projektit të financuara nga IDA Credit.</w:t>
      </w:r>
    </w:p>
    <w:p w:rsidR="00FC117D" w:rsidRPr="000E3D27" w:rsidRDefault="00FC117D" w:rsidP="00FC117D">
      <w:pPr>
        <w:pStyle w:val="ListParagraph"/>
        <w:numPr>
          <w:ilvl w:val="0"/>
          <w:numId w:val="3"/>
        </w:numPr>
        <w:tabs>
          <w:tab w:val="left" w:pos="720"/>
        </w:tabs>
        <w:ind w:right="57"/>
        <w:jc w:val="both"/>
        <w:rPr>
          <w:bCs/>
          <w:snapToGrid w:val="0"/>
          <w:lang w:val="sq-AL" w:bidi="fa-IR"/>
        </w:rPr>
      </w:pPr>
      <w:r w:rsidRPr="000E3D27">
        <w:rPr>
          <w:bCs/>
          <w:snapToGrid w:val="0"/>
          <w:lang w:val="sq-AL" w:bidi="fa-IR"/>
        </w:rPr>
        <w:t>Verifikon faturat dhe dëshmitë mbështetëse për shpenzimet e projektit që të përputhen me kushtet e kontratave dhe marrëveshjeve;</w:t>
      </w:r>
    </w:p>
    <w:p w:rsidR="00FC117D" w:rsidRPr="000E3D27" w:rsidRDefault="00FC117D" w:rsidP="00FC117D">
      <w:pPr>
        <w:pStyle w:val="ListParagraph"/>
        <w:numPr>
          <w:ilvl w:val="0"/>
          <w:numId w:val="3"/>
        </w:numPr>
        <w:tabs>
          <w:tab w:val="left" w:pos="720"/>
        </w:tabs>
        <w:ind w:right="57"/>
        <w:jc w:val="both"/>
        <w:rPr>
          <w:bCs/>
          <w:snapToGrid w:val="0"/>
          <w:lang w:val="sq-AL" w:bidi="fa-IR"/>
        </w:rPr>
      </w:pPr>
      <w:r w:rsidRPr="000E3D27">
        <w:rPr>
          <w:bCs/>
          <w:snapToGrid w:val="0"/>
          <w:lang w:val="sq-AL" w:bidi="fa-IR"/>
        </w:rPr>
        <w:t>Në kohë bënë sigurimin e ekzekutimit të pagesave për furnizuesit, kontraktorët dhe konsulentët, ose përfituesit e tjerë në pajtim me kushtet e kontratës dhe marrëveshjes;</w:t>
      </w:r>
    </w:p>
    <w:p w:rsidR="00FC117D" w:rsidRPr="000E3D27" w:rsidRDefault="00B32B91" w:rsidP="00FC117D">
      <w:pPr>
        <w:pStyle w:val="ListParagraph"/>
        <w:numPr>
          <w:ilvl w:val="0"/>
          <w:numId w:val="3"/>
        </w:numPr>
        <w:tabs>
          <w:tab w:val="left" w:pos="720"/>
        </w:tabs>
        <w:ind w:right="57"/>
        <w:jc w:val="both"/>
        <w:rPr>
          <w:bCs/>
          <w:snapToGrid w:val="0"/>
          <w:lang w:val="sq-AL" w:bidi="fa-IR"/>
        </w:rPr>
      </w:pPr>
      <w:r w:rsidRPr="000E3D27">
        <w:rPr>
          <w:bCs/>
          <w:snapToGrid w:val="0"/>
          <w:lang w:val="sq-AL" w:bidi="fa-IR"/>
        </w:rPr>
        <w:t>Siguron që të dhënave e</w:t>
      </w:r>
      <w:r w:rsidR="00FC117D" w:rsidRPr="000E3D27">
        <w:rPr>
          <w:bCs/>
          <w:snapToGrid w:val="0"/>
          <w:lang w:val="sq-AL" w:bidi="fa-IR"/>
        </w:rPr>
        <w:t xml:space="preserve"> sakta të kontabilitetit të projektit mbahen në sistemin e </w:t>
      </w:r>
      <w:r w:rsidRPr="000E3D27">
        <w:rPr>
          <w:bCs/>
          <w:snapToGrid w:val="0"/>
          <w:lang w:val="sq-AL" w:bidi="fa-IR"/>
        </w:rPr>
        <w:t xml:space="preserve">Free Balancit të </w:t>
      </w:r>
      <w:r w:rsidR="00FC117D" w:rsidRPr="000E3D27">
        <w:rPr>
          <w:bCs/>
          <w:snapToGrid w:val="0"/>
          <w:lang w:val="sq-AL" w:bidi="fa-IR"/>
        </w:rPr>
        <w:t>Thesarit, duke verifikuar saktësinë dhe plotësinë e të gjitha transaksioneve;</w:t>
      </w:r>
    </w:p>
    <w:p w:rsidR="00B32B91" w:rsidRPr="000E3D27" w:rsidRDefault="00B32B91" w:rsidP="00B32B91">
      <w:pPr>
        <w:pStyle w:val="ListParagraph"/>
        <w:numPr>
          <w:ilvl w:val="0"/>
          <w:numId w:val="3"/>
        </w:numPr>
        <w:tabs>
          <w:tab w:val="left" w:pos="720"/>
        </w:tabs>
        <w:ind w:right="57"/>
        <w:jc w:val="both"/>
        <w:rPr>
          <w:bCs/>
          <w:snapToGrid w:val="0"/>
          <w:lang w:val="sq-AL" w:bidi="fa-IR"/>
        </w:rPr>
      </w:pPr>
      <w:r w:rsidRPr="000E3D27">
        <w:rPr>
          <w:bCs/>
          <w:snapToGrid w:val="0"/>
          <w:lang w:val="sq-AL" w:bidi="fa-IR"/>
        </w:rPr>
        <w:t>Të depozitojë në mënyrë të rregullt të gjitha dokumentet financiare (formularët e zotimit dhe të pagesave, faturat, dokumentet e pranimit dhe aprovimit, dëshmi të tjera mbështetëse, dorëzimet dhe raportet për të gjitha llojet e shpenzimeve të projektit, përfshirë grantet e përputhshme dhe udhëtimet për biznes);</w:t>
      </w:r>
    </w:p>
    <w:p w:rsidR="009103B5" w:rsidRPr="000E3D27" w:rsidRDefault="00B32B91" w:rsidP="009C1D40">
      <w:pPr>
        <w:pStyle w:val="ListParagraph"/>
        <w:numPr>
          <w:ilvl w:val="0"/>
          <w:numId w:val="3"/>
        </w:numPr>
        <w:tabs>
          <w:tab w:val="left" w:pos="720"/>
        </w:tabs>
        <w:ind w:right="57"/>
        <w:jc w:val="both"/>
        <w:rPr>
          <w:bCs/>
          <w:snapToGrid w:val="0"/>
          <w:lang w:val="sq-AL" w:bidi="fa-IR"/>
        </w:rPr>
      </w:pPr>
      <w:r w:rsidRPr="000E3D27">
        <w:rPr>
          <w:bCs/>
          <w:snapToGrid w:val="0"/>
          <w:lang w:val="sq-AL" w:bidi="fa-IR"/>
        </w:rPr>
        <w:t>Përgatitë Aplikacionet për Tërheqjen në bazë të kërkesave të Letrës së Dibursimit dhe Marrëveshjes së Kredisë;</w:t>
      </w:r>
    </w:p>
    <w:p w:rsidR="00B32B91" w:rsidRPr="000E3D27" w:rsidRDefault="009C1D40" w:rsidP="00B32B91">
      <w:pPr>
        <w:pStyle w:val="ListParagraph"/>
        <w:numPr>
          <w:ilvl w:val="0"/>
          <w:numId w:val="3"/>
        </w:numPr>
        <w:tabs>
          <w:tab w:val="left" w:pos="720"/>
        </w:tabs>
        <w:ind w:right="57"/>
        <w:jc w:val="both"/>
        <w:rPr>
          <w:bCs/>
          <w:snapToGrid w:val="0"/>
          <w:lang w:val="sq-AL" w:bidi="fa-IR"/>
        </w:rPr>
      </w:pPr>
      <w:r w:rsidRPr="000E3D27">
        <w:rPr>
          <w:bCs/>
          <w:snapToGrid w:val="0"/>
          <w:lang w:val="sq-AL" w:bidi="fa-IR"/>
        </w:rPr>
        <w:t xml:space="preserve">Administroj </w:t>
      </w:r>
      <w:r w:rsidR="00DD0EBA" w:rsidRPr="000E3D27">
        <w:rPr>
          <w:bCs/>
          <w:snapToGrid w:val="0"/>
          <w:lang w:val="sq-AL" w:bidi="fa-IR"/>
        </w:rPr>
        <w:t xml:space="preserve">periodikisht  </w:t>
      </w:r>
      <w:r w:rsidR="00B32B91" w:rsidRPr="000E3D27">
        <w:rPr>
          <w:bCs/>
          <w:snapToGrid w:val="0"/>
          <w:lang w:val="sq-AL" w:bidi="fa-IR"/>
        </w:rPr>
        <w:t>inventari</w:t>
      </w:r>
      <w:r w:rsidRPr="000E3D27">
        <w:rPr>
          <w:bCs/>
          <w:snapToGrid w:val="0"/>
          <w:lang w:val="sq-AL" w:bidi="fa-IR"/>
        </w:rPr>
        <w:t xml:space="preserve">n </w:t>
      </w:r>
      <w:r w:rsidR="00DD0EBA">
        <w:rPr>
          <w:bCs/>
          <w:snapToGrid w:val="0"/>
          <w:lang w:val="sq-AL" w:bidi="fa-IR"/>
        </w:rPr>
        <w:t>e</w:t>
      </w:r>
      <w:r w:rsidR="00424514">
        <w:rPr>
          <w:bCs/>
          <w:snapToGrid w:val="0"/>
          <w:lang w:val="sq-AL" w:bidi="fa-IR"/>
        </w:rPr>
        <w:t xml:space="preserve"> ase</w:t>
      </w:r>
      <w:r w:rsidRPr="000E3D27">
        <w:rPr>
          <w:bCs/>
          <w:snapToGrid w:val="0"/>
          <w:lang w:val="sq-AL" w:bidi="fa-IR"/>
        </w:rPr>
        <w:t xml:space="preserve">teve </w:t>
      </w:r>
      <w:r w:rsidR="00B32B91" w:rsidRPr="000E3D27">
        <w:rPr>
          <w:bCs/>
          <w:snapToGrid w:val="0"/>
          <w:lang w:val="sq-AL" w:bidi="fa-IR"/>
        </w:rPr>
        <w:t>fizik</w:t>
      </w:r>
      <w:r w:rsidRPr="000E3D27">
        <w:rPr>
          <w:bCs/>
          <w:snapToGrid w:val="0"/>
          <w:lang w:val="sq-AL" w:bidi="fa-IR"/>
        </w:rPr>
        <w:t xml:space="preserve">e/ fikse </w:t>
      </w:r>
      <w:r w:rsidR="00B32B91" w:rsidRPr="000E3D27">
        <w:rPr>
          <w:bCs/>
          <w:snapToGrid w:val="0"/>
          <w:lang w:val="sq-AL" w:bidi="fa-IR"/>
        </w:rPr>
        <w:t xml:space="preserve">të prokuruara </w:t>
      </w:r>
      <w:r w:rsidRPr="000E3D27">
        <w:rPr>
          <w:bCs/>
          <w:snapToGrid w:val="0"/>
          <w:lang w:val="sq-AL" w:bidi="fa-IR"/>
        </w:rPr>
        <w:t>për</w:t>
      </w:r>
      <w:r w:rsidR="00B32B91" w:rsidRPr="000E3D27">
        <w:rPr>
          <w:bCs/>
          <w:snapToGrid w:val="0"/>
          <w:lang w:val="sq-AL" w:bidi="fa-IR"/>
        </w:rPr>
        <w:t>gjatë projektit;</w:t>
      </w:r>
    </w:p>
    <w:p w:rsidR="00FF5AD3" w:rsidRPr="000E3D27" w:rsidRDefault="00FF5AD3" w:rsidP="00FF5AD3">
      <w:pPr>
        <w:pStyle w:val="ListParagraph"/>
        <w:numPr>
          <w:ilvl w:val="0"/>
          <w:numId w:val="3"/>
        </w:numPr>
        <w:tabs>
          <w:tab w:val="left" w:pos="720"/>
        </w:tabs>
        <w:ind w:right="57"/>
        <w:jc w:val="both"/>
        <w:rPr>
          <w:bCs/>
          <w:snapToGrid w:val="0"/>
          <w:lang w:val="sq-AL" w:bidi="fa-IR"/>
        </w:rPr>
      </w:pPr>
      <w:r w:rsidRPr="000E3D27">
        <w:rPr>
          <w:bCs/>
          <w:snapToGrid w:val="0"/>
          <w:lang w:val="sq-AL" w:bidi="fa-IR"/>
        </w:rPr>
        <w:t>Përgatit raporte financiare tremujore të përkohshme e të pa audituara dhe pasqyra financiare vjetore për projektin si dhe bën dorëzimin e këtyre raporteve në Bankën Botërore në kohën e duhur;</w:t>
      </w:r>
    </w:p>
    <w:p w:rsidR="00B654D1" w:rsidRPr="000E3D27" w:rsidRDefault="00A46A36" w:rsidP="00B654D1">
      <w:pPr>
        <w:pStyle w:val="ListParagraph"/>
        <w:numPr>
          <w:ilvl w:val="0"/>
          <w:numId w:val="3"/>
        </w:numPr>
        <w:tabs>
          <w:tab w:val="left" w:pos="720"/>
        </w:tabs>
        <w:ind w:right="57"/>
        <w:jc w:val="both"/>
        <w:rPr>
          <w:bCs/>
          <w:snapToGrid w:val="0"/>
          <w:lang w:val="sq-AL" w:bidi="fa-IR"/>
        </w:rPr>
      </w:pPr>
      <w:r w:rsidRPr="000E3D27">
        <w:rPr>
          <w:bCs/>
          <w:snapToGrid w:val="0"/>
          <w:lang w:val="sq-AL" w:bidi="fa-IR"/>
        </w:rPr>
        <w:t>Harton inputet</w:t>
      </w:r>
      <w:r w:rsidR="00B654D1" w:rsidRPr="000E3D27">
        <w:rPr>
          <w:bCs/>
          <w:snapToGrid w:val="0"/>
          <w:lang w:val="sq-AL" w:bidi="fa-IR"/>
        </w:rPr>
        <w:t xml:space="preserve"> në </w:t>
      </w:r>
      <w:r w:rsidRPr="000E3D27">
        <w:rPr>
          <w:bCs/>
          <w:snapToGrid w:val="0"/>
          <w:lang w:val="sq-AL" w:bidi="fa-IR"/>
        </w:rPr>
        <w:t xml:space="preserve">lidhje me menaxhimin </w:t>
      </w:r>
      <w:r w:rsidR="00DD0EBA">
        <w:rPr>
          <w:bCs/>
          <w:snapToGrid w:val="0"/>
          <w:lang w:val="sq-AL" w:bidi="fa-IR"/>
        </w:rPr>
        <w:t>e financave</w:t>
      </w:r>
      <w:r w:rsidRPr="000E3D27">
        <w:rPr>
          <w:bCs/>
          <w:snapToGrid w:val="0"/>
          <w:lang w:val="sq-AL" w:bidi="fa-IR"/>
        </w:rPr>
        <w:t xml:space="preserve"> p</w:t>
      </w:r>
      <w:r w:rsidR="00B654D1" w:rsidRPr="000E3D27">
        <w:rPr>
          <w:bCs/>
          <w:snapToGrid w:val="0"/>
          <w:lang w:val="sq-AL" w:bidi="fa-IR"/>
        </w:rPr>
        <w:t>ë</w:t>
      </w:r>
      <w:r w:rsidRPr="000E3D27">
        <w:rPr>
          <w:bCs/>
          <w:snapToGrid w:val="0"/>
          <w:lang w:val="sq-AL" w:bidi="fa-IR"/>
        </w:rPr>
        <w:t>r</w:t>
      </w:r>
      <w:r w:rsidR="00B654D1" w:rsidRPr="000E3D27">
        <w:rPr>
          <w:bCs/>
          <w:snapToGrid w:val="0"/>
          <w:lang w:val="sq-AL" w:bidi="fa-IR"/>
        </w:rPr>
        <w:t xml:space="preserve"> Raportin e Progresit të Projektit;</w:t>
      </w:r>
    </w:p>
    <w:p w:rsidR="00A46A36" w:rsidRPr="000E3D27" w:rsidRDefault="00A46A36" w:rsidP="00A46A36">
      <w:pPr>
        <w:pStyle w:val="ListParagraph"/>
        <w:numPr>
          <w:ilvl w:val="0"/>
          <w:numId w:val="3"/>
        </w:numPr>
        <w:tabs>
          <w:tab w:val="left" w:pos="720"/>
        </w:tabs>
        <w:ind w:right="57"/>
        <w:jc w:val="both"/>
        <w:rPr>
          <w:bCs/>
          <w:snapToGrid w:val="0"/>
          <w:lang w:val="sq-AL" w:bidi="fa-IR"/>
        </w:rPr>
      </w:pPr>
      <w:r w:rsidRPr="000E3D27">
        <w:rPr>
          <w:bCs/>
          <w:snapToGrid w:val="0"/>
          <w:lang w:val="sq-AL" w:bidi="fa-IR"/>
        </w:rPr>
        <w:lastRenderedPageBreak/>
        <w:t>Përgatit raporte financiare mujore dhe tremujore për operacionet e projektit, të kërkuara nga MTI-ja, Ministria e Financave, Autoriteti Tatimor i Kosovës dhe institucionet tjera qeveritare;</w:t>
      </w:r>
    </w:p>
    <w:p w:rsidR="00A46A36" w:rsidRPr="000E3D27" w:rsidRDefault="00F11BDA" w:rsidP="00A46A36">
      <w:pPr>
        <w:pStyle w:val="ListParagraph"/>
        <w:numPr>
          <w:ilvl w:val="0"/>
          <w:numId w:val="3"/>
        </w:numPr>
        <w:tabs>
          <w:tab w:val="left" w:pos="720"/>
        </w:tabs>
        <w:ind w:right="57"/>
        <w:jc w:val="both"/>
        <w:rPr>
          <w:bCs/>
          <w:snapToGrid w:val="0"/>
          <w:lang w:val="sq-AL" w:bidi="fa-IR"/>
        </w:rPr>
      </w:pPr>
      <w:r w:rsidRPr="000E3D27">
        <w:rPr>
          <w:bCs/>
          <w:snapToGrid w:val="0"/>
          <w:lang w:val="sq-AL" w:bidi="fa-IR"/>
        </w:rPr>
        <w:t xml:space="preserve">Merr pjese </w:t>
      </w:r>
      <w:r w:rsidR="00A46A36" w:rsidRPr="000E3D27">
        <w:rPr>
          <w:bCs/>
          <w:snapToGrid w:val="0"/>
          <w:lang w:val="sq-AL" w:bidi="fa-IR"/>
        </w:rPr>
        <w:t>në vlerësimin e ofertave dhe propozimeve: rishikimi i aspektit financiar të dokumentit të tenderit; jep kontributin në kohë për përgatitjen e kushteve të pagesës së kontratës; siguron konformitet me buxhetin e projektit.</w:t>
      </w:r>
    </w:p>
    <w:p w:rsidR="00C0102F" w:rsidRPr="00D22135" w:rsidRDefault="00F11BDA" w:rsidP="00F11BDA">
      <w:pPr>
        <w:pStyle w:val="ListParagraph"/>
        <w:numPr>
          <w:ilvl w:val="0"/>
          <w:numId w:val="3"/>
        </w:numPr>
        <w:tabs>
          <w:tab w:val="left" w:pos="-720"/>
          <w:tab w:val="left" w:pos="720"/>
        </w:tabs>
        <w:suppressAutoHyphens/>
        <w:spacing w:before="120" w:after="120" w:line="278" w:lineRule="exact"/>
        <w:ind w:right="57"/>
        <w:jc w:val="both"/>
        <w:rPr>
          <w:color w:val="000000"/>
          <w:lang w:val="sq-AL"/>
        </w:rPr>
      </w:pPr>
      <w:r w:rsidRPr="00C0102F">
        <w:rPr>
          <w:bCs/>
          <w:snapToGrid w:val="0"/>
          <w:lang w:val="sq-AL" w:bidi="fa-IR"/>
        </w:rPr>
        <w:t>Këshillon NJZP-ne dhe MTI-ne për çështjet që lidhen me tatimet lokale, bankat dhe rregulloret tjera përkatëse që prekin aktivitetet financiare;</w:t>
      </w:r>
    </w:p>
    <w:p w:rsidR="00F11BDA" w:rsidRPr="00C0102F" w:rsidRDefault="00121F83" w:rsidP="00F11BDA">
      <w:pPr>
        <w:pStyle w:val="ListParagraph"/>
        <w:numPr>
          <w:ilvl w:val="0"/>
          <w:numId w:val="3"/>
        </w:numPr>
        <w:tabs>
          <w:tab w:val="left" w:pos="-720"/>
          <w:tab w:val="left" w:pos="720"/>
        </w:tabs>
        <w:suppressAutoHyphens/>
        <w:spacing w:before="120" w:after="120" w:line="278" w:lineRule="exact"/>
        <w:ind w:right="57"/>
        <w:jc w:val="both"/>
        <w:rPr>
          <w:color w:val="000000"/>
          <w:lang w:val="sq-AL"/>
        </w:rPr>
      </w:pPr>
      <w:r w:rsidRPr="00C0102F">
        <w:rPr>
          <w:color w:val="000000"/>
          <w:lang w:val="sq-AL"/>
        </w:rPr>
        <w:t>Bën r</w:t>
      </w:r>
      <w:r w:rsidR="00F11BDA" w:rsidRPr="00C0102F">
        <w:rPr>
          <w:color w:val="000000"/>
          <w:lang w:val="sq-AL"/>
        </w:rPr>
        <w:t>ish</w:t>
      </w:r>
      <w:r w:rsidRPr="00C0102F">
        <w:rPr>
          <w:color w:val="000000"/>
          <w:lang w:val="sq-AL"/>
        </w:rPr>
        <w:t>ikimin e rregullt dhe kontrollon</w:t>
      </w:r>
      <w:r w:rsidR="00F11BDA" w:rsidRPr="00C0102F">
        <w:rPr>
          <w:color w:val="000000"/>
          <w:lang w:val="sq-AL"/>
        </w:rPr>
        <w:t xml:space="preserve"> (tavolinën dhe në terren) të regjistrave financiarë të Skemës së Grantit për të siguruar zbatimin e duhur të pro</w:t>
      </w:r>
      <w:r w:rsidR="00DD0EBA" w:rsidRPr="00C0102F">
        <w:rPr>
          <w:color w:val="000000"/>
          <w:lang w:val="sq-AL"/>
        </w:rPr>
        <w:t>cedurave financiare; Dokumenton</w:t>
      </w:r>
      <w:r w:rsidR="00F11BDA" w:rsidRPr="00C0102F">
        <w:rPr>
          <w:color w:val="000000"/>
          <w:lang w:val="sq-AL"/>
        </w:rPr>
        <w:t xml:space="preserve"> dëshminë </w:t>
      </w:r>
      <w:r w:rsidR="00DD0EBA" w:rsidRPr="00C0102F">
        <w:rPr>
          <w:color w:val="000000"/>
          <w:lang w:val="sq-AL"/>
        </w:rPr>
        <w:t>e shqyrtimit të tillë; paraqest</w:t>
      </w:r>
      <w:r w:rsidR="00F11BDA" w:rsidRPr="00C0102F">
        <w:rPr>
          <w:color w:val="000000"/>
          <w:lang w:val="sq-AL"/>
        </w:rPr>
        <w:t xml:space="preserve"> gjetjet në pjesën narrative të IFRs.</w:t>
      </w:r>
    </w:p>
    <w:p w:rsidR="00C0102F" w:rsidRPr="00C0102F" w:rsidRDefault="006A5E10" w:rsidP="006A5E10">
      <w:pPr>
        <w:numPr>
          <w:ilvl w:val="0"/>
          <w:numId w:val="3"/>
        </w:numPr>
        <w:tabs>
          <w:tab w:val="left" w:pos="-720"/>
          <w:tab w:val="left" w:pos="720"/>
        </w:tabs>
        <w:suppressAutoHyphens/>
        <w:spacing w:before="120" w:after="120" w:line="278" w:lineRule="exact"/>
        <w:ind w:right="57"/>
        <w:jc w:val="both"/>
        <w:rPr>
          <w:bCs/>
          <w:snapToGrid w:val="0"/>
          <w:lang w:val="sq-AL" w:bidi="fa-IR"/>
        </w:rPr>
      </w:pPr>
      <w:r w:rsidRPr="00C0102F">
        <w:rPr>
          <w:lang w:val="sq-AL"/>
        </w:rPr>
        <w:t xml:space="preserve">Kontribuon në çështjet që kanë të bëjnë me menaxhimin </w:t>
      </w:r>
      <w:r w:rsidR="00DD0EBA" w:rsidRPr="00C0102F">
        <w:rPr>
          <w:lang w:val="sq-AL"/>
        </w:rPr>
        <w:t xml:space="preserve">e </w:t>
      </w:r>
      <w:r w:rsidRPr="00C0102F">
        <w:rPr>
          <w:lang w:val="sq-AL"/>
        </w:rPr>
        <w:t>financ</w:t>
      </w:r>
      <w:r w:rsidR="00DD0EBA" w:rsidRPr="00C0102F">
        <w:rPr>
          <w:lang w:val="sq-AL"/>
        </w:rPr>
        <w:t xml:space="preserve">ave </w:t>
      </w:r>
      <w:r w:rsidRPr="00C0102F">
        <w:rPr>
          <w:lang w:val="sq-AL"/>
        </w:rPr>
        <w:t>në raportin periodik të monitorimit të granteve.</w:t>
      </w:r>
    </w:p>
    <w:p w:rsidR="006A5E10" w:rsidRPr="00C0102F" w:rsidRDefault="003C5938" w:rsidP="006A5E10">
      <w:pPr>
        <w:numPr>
          <w:ilvl w:val="0"/>
          <w:numId w:val="3"/>
        </w:numPr>
        <w:tabs>
          <w:tab w:val="left" w:pos="-720"/>
          <w:tab w:val="left" w:pos="720"/>
        </w:tabs>
        <w:suppressAutoHyphens/>
        <w:spacing w:before="120" w:after="120" w:line="278" w:lineRule="exact"/>
        <w:ind w:right="57"/>
        <w:jc w:val="both"/>
        <w:rPr>
          <w:bCs/>
          <w:snapToGrid w:val="0"/>
          <w:lang w:val="sq-AL" w:bidi="fa-IR"/>
        </w:rPr>
      </w:pPr>
      <w:r w:rsidRPr="00C0102F">
        <w:rPr>
          <w:bCs/>
          <w:snapToGrid w:val="0"/>
          <w:lang w:val="sq-AL" w:bidi="fa-IR"/>
        </w:rPr>
        <w:t>Ndihmon</w:t>
      </w:r>
      <w:r w:rsidR="006A5E10" w:rsidRPr="00C0102F">
        <w:rPr>
          <w:bCs/>
          <w:snapToGrid w:val="0"/>
          <w:lang w:val="sq-AL" w:bidi="fa-IR"/>
        </w:rPr>
        <w:t xml:space="preserve"> auditorët e jashtëm gjatë auditimit të tyre duke siguruar një auditim efektiv të pasqyrave financiare të projektit dhe dorëzim</w:t>
      </w:r>
      <w:r w:rsidRPr="00C0102F">
        <w:rPr>
          <w:bCs/>
          <w:snapToGrid w:val="0"/>
          <w:lang w:val="sq-AL" w:bidi="fa-IR"/>
        </w:rPr>
        <w:t xml:space="preserve">in e tyre në kohë në BB; dhe </w:t>
      </w:r>
      <w:r w:rsidR="006A5E10" w:rsidRPr="00C0102F">
        <w:rPr>
          <w:bCs/>
          <w:snapToGrid w:val="0"/>
          <w:lang w:val="sq-AL" w:bidi="fa-IR"/>
        </w:rPr>
        <w:t>ndjekë zbatimin e rekomandimeve të auditimit</w:t>
      </w:r>
      <w:r w:rsidRPr="00C0102F">
        <w:rPr>
          <w:bCs/>
          <w:snapToGrid w:val="0"/>
          <w:lang w:val="sq-AL" w:bidi="fa-IR"/>
        </w:rPr>
        <w:t>;</w:t>
      </w:r>
    </w:p>
    <w:p w:rsidR="003C5938" w:rsidRPr="000E3D27" w:rsidRDefault="003C5938" w:rsidP="003C5938">
      <w:pPr>
        <w:pStyle w:val="ListParagraph"/>
        <w:numPr>
          <w:ilvl w:val="0"/>
          <w:numId w:val="3"/>
        </w:numPr>
        <w:tabs>
          <w:tab w:val="left" w:pos="720"/>
        </w:tabs>
        <w:ind w:right="57"/>
        <w:jc w:val="both"/>
        <w:rPr>
          <w:bCs/>
          <w:snapToGrid w:val="0"/>
          <w:lang w:val="sq-AL" w:bidi="fa-IR"/>
        </w:rPr>
      </w:pPr>
      <w:r w:rsidRPr="000E3D27">
        <w:rPr>
          <w:bCs/>
          <w:snapToGrid w:val="0"/>
          <w:lang w:val="sq-AL" w:bidi="fa-IR"/>
        </w:rPr>
        <w:t>Përmbush udhëzimeve e tjera të bër</w:t>
      </w:r>
      <w:r w:rsidR="00DD0EBA">
        <w:rPr>
          <w:bCs/>
          <w:snapToGrid w:val="0"/>
          <w:lang w:val="sq-AL" w:bidi="fa-IR"/>
        </w:rPr>
        <w:t>a</w:t>
      </w:r>
      <w:r w:rsidRPr="000E3D27">
        <w:rPr>
          <w:bCs/>
          <w:snapToGrid w:val="0"/>
          <w:lang w:val="sq-AL" w:bidi="fa-IR"/>
        </w:rPr>
        <w:t xml:space="preserve"> nga Koordinatori i NjZP-se dhe Drejtori i Departamentit të Financave dhe Buxhetit të MTI-së, që janë relevante për përgjegjësit funksionale të Zyrtarit në kuadër të Projektit të përmendur.</w:t>
      </w:r>
    </w:p>
    <w:p w:rsidR="003C5938" w:rsidRPr="000E3D27" w:rsidRDefault="003C5938" w:rsidP="009103B5">
      <w:pPr>
        <w:autoSpaceDE w:val="0"/>
        <w:autoSpaceDN w:val="0"/>
        <w:adjustRightInd w:val="0"/>
        <w:jc w:val="both"/>
        <w:rPr>
          <w:b/>
          <w:lang w:val="sq-AL"/>
        </w:rPr>
      </w:pPr>
    </w:p>
    <w:p w:rsidR="003B21D3" w:rsidRDefault="003B21D3" w:rsidP="009103B5">
      <w:pPr>
        <w:jc w:val="both"/>
        <w:rPr>
          <w:b/>
          <w:lang w:val="sq-AL"/>
        </w:rPr>
      </w:pPr>
    </w:p>
    <w:p w:rsidR="009103B5" w:rsidRPr="000E3D27" w:rsidRDefault="00C0102F" w:rsidP="009103B5">
      <w:pPr>
        <w:jc w:val="both"/>
        <w:rPr>
          <w:b/>
          <w:lang w:val="sq-AL"/>
        </w:rPr>
      </w:pPr>
      <w:r>
        <w:rPr>
          <w:b/>
          <w:lang w:val="sq-AL"/>
        </w:rPr>
        <w:t>OBLIGI</w:t>
      </w:r>
      <w:r w:rsidR="003C5938" w:rsidRPr="000E3D27">
        <w:rPr>
          <w:b/>
          <w:lang w:val="sq-AL"/>
        </w:rPr>
        <w:t>MET E RAPORTIMIT</w:t>
      </w:r>
    </w:p>
    <w:p w:rsidR="002C6E1A" w:rsidRPr="000E3D27" w:rsidRDefault="002C6E1A" w:rsidP="001E0E38">
      <w:pPr>
        <w:spacing w:after="120" w:line="276" w:lineRule="auto"/>
        <w:jc w:val="both"/>
        <w:rPr>
          <w:lang w:val="sq-AL"/>
        </w:rPr>
      </w:pPr>
      <w:r w:rsidRPr="000E3D27">
        <w:rPr>
          <w:lang w:val="sq-AL"/>
        </w:rPr>
        <w:t>Zyrtari për Menaxhimin Financiar</w:t>
      </w:r>
      <w:r w:rsidR="003B21D3">
        <w:rPr>
          <w:lang w:val="sq-AL"/>
        </w:rPr>
        <w:t xml:space="preserve"> dhe Monitorim</w:t>
      </w:r>
      <w:r w:rsidRPr="000E3D27">
        <w:rPr>
          <w:lang w:val="sq-AL"/>
        </w:rPr>
        <w:t xml:space="preserve"> do të raportojë dhe do të punojë nën </w:t>
      </w:r>
      <w:r w:rsidR="00C0102F">
        <w:rPr>
          <w:lang w:val="sq-AL"/>
        </w:rPr>
        <w:t>udh</w:t>
      </w:r>
      <w:r w:rsidR="00C0102F" w:rsidRPr="000E3D27">
        <w:rPr>
          <w:lang w:val="sq-AL"/>
        </w:rPr>
        <w:t>ë</w:t>
      </w:r>
      <w:r w:rsidR="00C0102F">
        <w:rPr>
          <w:lang w:val="sq-AL"/>
        </w:rPr>
        <w:t xml:space="preserve">heqjen </w:t>
      </w:r>
      <w:r w:rsidRPr="000E3D27">
        <w:rPr>
          <w:lang w:val="sq-AL"/>
        </w:rPr>
        <w:t xml:space="preserve">e Koordinatorit të NJZP-se </w:t>
      </w:r>
      <w:r w:rsidR="00C0102F">
        <w:rPr>
          <w:lang w:val="sq-AL"/>
        </w:rPr>
        <w:t>t</w:t>
      </w:r>
      <w:r w:rsidRPr="000E3D27">
        <w:rPr>
          <w:lang w:val="sq-AL"/>
        </w:rPr>
        <w:t>ë</w:t>
      </w:r>
      <w:r w:rsidR="00C0102F">
        <w:rPr>
          <w:lang w:val="sq-AL"/>
        </w:rPr>
        <w:t xml:space="preserve"> P</w:t>
      </w:r>
      <w:r w:rsidRPr="000E3D27">
        <w:rPr>
          <w:lang w:val="sq-AL"/>
        </w:rPr>
        <w:t>r</w:t>
      </w:r>
      <w:r w:rsidR="00C0102F">
        <w:rPr>
          <w:lang w:val="sq-AL"/>
        </w:rPr>
        <w:t xml:space="preserve">ojektit </w:t>
      </w:r>
      <w:r w:rsidR="001A66C7">
        <w:rPr>
          <w:lang w:val="sq-AL"/>
        </w:rPr>
        <w:t>të</w:t>
      </w:r>
      <w:r w:rsidRPr="000E3D27">
        <w:rPr>
          <w:lang w:val="sq-AL"/>
        </w:rPr>
        <w:t xml:space="preserve"> </w:t>
      </w:r>
      <w:r w:rsidR="001A66C7">
        <w:rPr>
          <w:rFonts w:eastAsia="Times New Roman"/>
          <w:lang w:val="sq-AL"/>
        </w:rPr>
        <w:t>K</w:t>
      </w:r>
      <w:r w:rsidR="001A66C7" w:rsidRPr="007006E7">
        <w:rPr>
          <w:bCs/>
          <w:lang w:val="sq-AL"/>
        </w:rPr>
        <w:t xml:space="preserve">onkurrueshmërisë dhe </w:t>
      </w:r>
      <w:r w:rsidR="001A66C7">
        <w:rPr>
          <w:bCs/>
          <w:lang w:val="sq-AL"/>
        </w:rPr>
        <w:t>G</w:t>
      </w:r>
      <w:r w:rsidR="001A66C7" w:rsidRPr="007006E7">
        <w:rPr>
          <w:bCs/>
          <w:lang w:val="sq-AL"/>
        </w:rPr>
        <w:t xml:space="preserve">atishmërisë për </w:t>
      </w:r>
      <w:r w:rsidR="001A66C7">
        <w:rPr>
          <w:bCs/>
          <w:lang w:val="sq-AL"/>
        </w:rPr>
        <w:t>E</w:t>
      </w:r>
      <w:r w:rsidR="001A66C7" w:rsidRPr="007006E7">
        <w:rPr>
          <w:bCs/>
          <w:lang w:val="sq-AL"/>
        </w:rPr>
        <w:t>ksport</w:t>
      </w:r>
      <w:r w:rsidR="00C0102F">
        <w:rPr>
          <w:lang w:val="sq-AL"/>
        </w:rPr>
        <w:t xml:space="preserve"> </w:t>
      </w:r>
      <w:r w:rsidRPr="000E3D27">
        <w:rPr>
          <w:lang w:val="sq-AL"/>
        </w:rPr>
        <w:t>dhe nën drejtimin e Sekretarit t</w:t>
      </w:r>
      <w:r w:rsidR="00DD0EBA">
        <w:rPr>
          <w:lang w:val="sq-AL"/>
        </w:rPr>
        <w:t>ë</w:t>
      </w:r>
      <w:r w:rsidRPr="000E3D27">
        <w:rPr>
          <w:lang w:val="sq-AL"/>
        </w:rPr>
        <w:t xml:space="preserve"> </w:t>
      </w:r>
      <w:r w:rsidR="00DD0EBA" w:rsidRPr="000E3D27">
        <w:rPr>
          <w:lang w:val="sq-AL"/>
        </w:rPr>
        <w:t>Përgjithshëm</w:t>
      </w:r>
      <w:r w:rsidRPr="000E3D27">
        <w:rPr>
          <w:lang w:val="sq-AL"/>
        </w:rPr>
        <w:t xml:space="preserve"> të MTI-së. Ai/</w:t>
      </w:r>
      <w:r w:rsidR="00DD0EBA">
        <w:rPr>
          <w:lang w:val="sq-AL"/>
        </w:rPr>
        <w:t>ajo do të dorëzojë: a) raporte</w:t>
      </w:r>
      <w:r w:rsidRPr="000E3D27">
        <w:rPr>
          <w:lang w:val="sq-AL"/>
        </w:rPr>
        <w:t xml:space="preserve"> financiare </w:t>
      </w:r>
      <w:r w:rsidR="00DD0EBA" w:rsidRPr="000E3D27">
        <w:rPr>
          <w:lang w:val="sq-AL"/>
        </w:rPr>
        <w:t xml:space="preserve">të përkohshme </w:t>
      </w:r>
      <w:r w:rsidRPr="000E3D27">
        <w:rPr>
          <w:lang w:val="sq-AL"/>
        </w:rPr>
        <w:t xml:space="preserve">tremujore </w:t>
      </w:r>
      <w:r w:rsidR="00DD0EBA">
        <w:rPr>
          <w:lang w:val="sq-AL"/>
        </w:rPr>
        <w:t xml:space="preserve">e </w:t>
      </w:r>
      <w:r w:rsidRPr="000E3D27">
        <w:rPr>
          <w:lang w:val="sq-AL"/>
        </w:rPr>
        <w:t>të pa-audituara; b) raportet mujore të progresit; c) Raporti</w:t>
      </w:r>
      <w:r w:rsidR="006C1790" w:rsidRPr="000E3D27">
        <w:rPr>
          <w:lang w:val="sq-AL"/>
        </w:rPr>
        <w:t xml:space="preserve">n e </w:t>
      </w:r>
      <w:r w:rsidRPr="000E3D27">
        <w:rPr>
          <w:lang w:val="sq-AL"/>
        </w:rPr>
        <w:t>Menaxhimit Financiar si pjesë e Raportit të Statusit të Prokurimit; d) Raporti</w:t>
      </w:r>
      <w:r w:rsidR="006C1790" w:rsidRPr="000E3D27">
        <w:rPr>
          <w:lang w:val="sq-AL"/>
        </w:rPr>
        <w:t xml:space="preserve">n </w:t>
      </w:r>
      <w:r w:rsidRPr="000E3D27">
        <w:rPr>
          <w:lang w:val="sq-AL"/>
        </w:rPr>
        <w:t xml:space="preserve">Disbursimit të Projektit; e) Plani i Disbursimit të Projektit; f) Raporti i monitorimit të kontratës dhe kredisë dhe g) pasqyrat financiare vjetore </w:t>
      </w:r>
      <w:r w:rsidR="00C0102F">
        <w:rPr>
          <w:lang w:val="sq-AL"/>
        </w:rPr>
        <w:t xml:space="preserve">si </w:t>
      </w:r>
      <w:r w:rsidRPr="000E3D27">
        <w:rPr>
          <w:lang w:val="sq-AL"/>
        </w:rPr>
        <w:t xml:space="preserve">dhe çdo kërkesë tjetër </w:t>
      </w:r>
      <w:r w:rsidR="006C1790" w:rsidRPr="000E3D27">
        <w:rPr>
          <w:lang w:val="sq-AL"/>
        </w:rPr>
        <w:t xml:space="preserve">të </w:t>
      </w:r>
      <w:r w:rsidRPr="000E3D27">
        <w:rPr>
          <w:lang w:val="sq-AL"/>
        </w:rPr>
        <w:t>raportimi</w:t>
      </w:r>
      <w:r w:rsidR="006C1790" w:rsidRPr="000E3D27">
        <w:rPr>
          <w:lang w:val="sq-AL"/>
        </w:rPr>
        <w:t>t</w:t>
      </w:r>
      <w:r w:rsidR="003B21D3">
        <w:rPr>
          <w:lang w:val="sq-AL"/>
        </w:rPr>
        <w:t xml:space="preserve"> ad-</w:t>
      </w:r>
      <w:r w:rsidRPr="000E3D27">
        <w:rPr>
          <w:lang w:val="sq-AL"/>
        </w:rPr>
        <w:t>hoc në koordinim me Koordinatorin dhe Sekretarin e Përgjithshëm të MTI-së.</w:t>
      </w:r>
    </w:p>
    <w:p w:rsidR="009103B5" w:rsidRDefault="009103B5" w:rsidP="009103B5">
      <w:pPr>
        <w:jc w:val="both"/>
        <w:rPr>
          <w:b/>
          <w:lang w:val="sq-AL"/>
        </w:rPr>
      </w:pPr>
    </w:p>
    <w:p w:rsidR="006C1790" w:rsidRPr="000E3D27" w:rsidRDefault="006C1790" w:rsidP="009103B5">
      <w:pPr>
        <w:autoSpaceDE w:val="0"/>
        <w:autoSpaceDN w:val="0"/>
        <w:adjustRightInd w:val="0"/>
        <w:jc w:val="both"/>
        <w:rPr>
          <w:b/>
          <w:lang w:val="sq-AL"/>
        </w:rPr>
      </w:pPr>
      <w:r w:rsidRPr="000E3D27">
        <w:rPr>
          <w:b/>
          <w:lang w:val="sq-AL"/>
        </w:rPr>
        <w:t xml:space="preserve">KOHËZGJATJA </w:t>
      </w:r>
      <w:r w:rsidR="002C7DAF" w:rsidRPr="000E3D27">
        <w:rPr>
          <w:b/>
          <w:lang w:val="sq-AL"/>
        </w:rPr>
        <w:t xml:space="preserve">DHE PAGESA </w:t>
      </w:r>
    </w:p>
    <w:p w:rsidR="002148F0" w:rsidRPr="002148F0" w:rsidRDefault="002148F0" w:rsidP="001E0E38">
      <w:pPr>
        <w:spacing w:after="200" w:line="276" w:lineRule="auto"/>
        <w:jc w:val="both"/>
        <w:rPr>
          <w:rFonts w:eastAsiaTheme="minorHAnsi"/>
          <w:lang w:val="sq-AL"/>
        </w:rPr>
      </w:pPr>
      <w:r w:rsidRPr="002148F0">
        <w:rPr>
          <w:rFonts w:eastAsiaTheme="minorHAnsi"/>
          <w:lang w:val="sq-AL"/>
        </w:rPr>
        <w:t xml:space="preserve">Puna e </w:t>
      </w:r>
      <w:r>
        <w:rPr>
          <w:rFonts w:eastAsiaTheme="minorHAnsi"/>
          <w:lang w:val="sq-AL"/>
        </w:rPr>
        <w:t xml:space="preserve">konsulentit </w:t>
      </w:r>
      <w:r w:rsidRPr="002148F0">
        <w:rPr>
          <w:rFonts w:eastAsiaTheme="minorHAnsi"/>
          <w:lang w:val="sq-AL"/>
        </w:rPr>
        <w:t xml:space="preserve">do të tentohet të </w:t>
      </w:r>
      <w:r w:rsidR="003E1DC4">
        <w:rPr>
          <w:rFonts w:eastAsiaTheme="minorHAnsi"/>
          <w:lang w:val="sq-AL"/>
        </w:rPr>
        <w:t>filloj</w:t>
      </w:r>
      <w:r w:rsidRPr="002148F0">
        <w:rPr>
          <w:rFonts w:eastAsiaTheme="minorHAnsi"/>
          <w:lang w:val="sq-AL"/>
        </w:rPr>
        <w:t xml:space="preserve"> më 1 mars 2018. </w:t>
      </w:r>
      <w:r w:rsidR="00E550F4">
        <w:rPr>
          <w:rFonts w:eastAsiaTheme="minorHAnsi"/>
          <w:lang w:val="sq-AL"/>
        </w:rPr>
        <w:t>Konsulenti</w:t>
      </w:r>
      <w:r w:rsidRPr="002148F0">
        <w:rPr>
          <w:rFonts w:eastAsiaTheme="minorHAnsi"/>
          <w:lang w:val="sq-AL"/>
        </w:rPr>
        <w:t xml:space="preserve"> do të punojë me orar të plotë. Kontrata planifikohet të jetë konform jetëgjatësisë së projektit (2018-2021), bazuar në vlerësimin e mirë të performancës vjetore dhe me një periudhë provuese një (1) vjeçare.</w:t>
      </w:r>
    </w:p>
    <w:p w:rsidR="00F15EFA" w:rsidRPr="000E3D27" w:rsidRDefault="00F15EFA" w:rsidP="001E0E38">
      <w:pPr>
        <w:spacing w:line="276" w:lineRule="auto"/>
        <w:jc w:val="both"/>
        <w:rPr>
          <w:lang w:val="sq-AL"/>
        </w:rPr>
      </w:pPr>
      <w:r w:rsidRPr="000E3D27">
        <w:rPr>
          <w:lang w:val="sq-AL"/>
        </w:rPr>
        <w:t>Konsulenti do të mbajë të dhëna të sakta për kohën e shpenzuar në</w:t>
      </w:r>
      <w:r w:rsidR="002148F0">
        <w:rPr>
          <w:lang w:val="sq-AL"/>
        </w:rPr>
        <w:t xml:space="preserve"> Projekt dhe shpenzimet e tij /</w:t>
      </w:r>
      <w:r w:rsidRPr="000E3D27">
        <w:rPr>
          <w:lang w:val="sq-AL"/>
        </w:rPr>
        <w:t xml:space="preserve">saj (siç është i/e autorizuar me kontratë). Para çdo pagese </w:t>
      </w:r>
      <w:r w:rsidR="003B21D3">
        <w:rPr>
          <w:lang w:val="sq-AL"/>
        </w:rPr>
        <w:t>Koordinatori</w:t>
      </w:r>
      <w:r w:rsidRPr="000E3D27">
        <w:rPr>
          <w:lang w:val="sq-AL"/>
        </w:rPr>
        <w:t xml:space="preserve"> i Projektit duhet të miratojë cilësinë e punës së kryer nga konsulenti. Konsulenti do të komunikojë në baza të rregullta me Koordinatorin e Projektit dhe Divizionin e Buxhetit dhe Financave të MTI-së. Klienti do të sigurojë hapësirë për zyre dhe pajisje të nevojshme për të kryer detyrat e ngarkuara të punës.</w:t>
      </w:r>
    </w:p>
    <w:p w:rsidR="009103B5" w:rsidRPr="000E3D27" w:rsidRDefault="009103B5" w:rsidP="001E0E38">
      <w:pPr>
        <w:spacing w:line="276" w:lineRule="auto"/>
        <w:jc w:val="both"/>
        <w:rPr>
          <w:lang w:val="sq-AL"/>
        </w:rPr>
      </w:pPr>
    </w:p>
    <w:p w:rsidR="009103B5" w:rsidRPr="000E3D27" w:rsidRDefault="00F15EFA" w:rsidP="001E0E38">
      <w:pPr>
        <w:spacing w:line="276" w:lineRule="auto"/>
        <w:jc w:val="both"/>
        <w:rPr>
          <w:lang w:val="sq-AL"/>
        </w:rPr>
      </w:pPr>
      <w:r w:rsidRPr="000E3D27">
        <w:rPr>
          <w:lang w:val="sq-AL"/>
        </w:rPr>
        <w:t>Paga</w:t>
      </w:r>
      <w:bookmarkStart w:id="0" w:name="_GoBack"/>
      <w:bookmarkEnd w:id="0"/>
      <w:r w:rsidR="009103B5" w:rsidRPr="000E3D27">
        <w:rPr>
          <w:lang w:val="sq-AL"/>
        </w:rPr>
        <w:t xml:space="preserve">: </w:t>
      </w:r>
      <w:r w:rsidR="00D26371">
        <w:rPr>
          <w:lang w:val="sq-AL"/>
        </w:rPr>
        <w:t>85</w:t>
      </w:r>
      <w:r w:rsidR="00424514">
        <w:rPr>
          <w:lang w:val="sq-AL"/>
        </w:rPr>
        <w:t xml:space="preserve">0.00 </w:t>
      </w:r>
      <w:r w:rsidR="009103B5" w:rsidRPr="000E3D27">
        <w:rPr>
          <w:lang w:val="sq-AL"/>
        </w:rPr>
        <w:t>Euro/</w:t>
      </w:r>
      <w:r w:rsidRPr="000E3D27">
        <w:rPr>
          <w:lang w:val="sq-AL"/>
        </w:rPr>
        <w:t>muaj</w:t>
      </w:r>
      <w:r w:rsidR="009103B5" w:rsidRPr="000E3D27">
        <w:rPr>
          <w:lang w:val="sq-AL"/>
        </w:rPr>
        <w:t>.</w:t>
      </w:r>
    </w:p>
    <w:p w:rsidR="009103B5" w:rsidRDefault="00D22135" w:rsidP="009103B5">
      <w:pPr>
        <w:autoSpaceDE w:val="0"/>
        <w:autoSpaceDN w:val="0"/>
        <w:adjustRightInd w:val="0"/>
        <w:jc w:val="both"/>
        <w:rPr>
          <w:b/>
          <w:lang w:val="sq-AL"/>
        </w:rPr>
      </w:pPr>
      <w:r>
        <w:rPr>
          <w:b/>
          <w:lang w:val="sq-AL"/>
        </w:rPr>
        <w:lastRenderedPageBreak/>
        <w:t>K</w:t>
      </w:r>
      <w:r w:rsidR="00F15EFA" w:rsidRPr="000E3D27">
        <w:rPr>
          <w:b/>
          <w:lang w:val="sq-AL"/>
        </w:rPr>
        <w:t xml:space="preserve">UALIFIKIMI </w:t>
      </w:r>
      <w:r>
        <w:rPr>
          <w:b/>
          <w:lang w:val="sq-AL"/>
        </w:rPr>
        <w:t>PROFESIONAL</w:t>
      </w:r>
    </w:p>
    <w:p w:rsidR="001E0E38" w:rsidRPr="000E3D27" w:rsidRDefault="001E0E38" w:rsidP="001E0E38">
      <w:pPr>
        <w:autoSpaceDE w:val="0"/>
        <w:autoSpaceDN w:val="0"/>
        <w:adjustRightInd w:val="0"/>
        <w:spacing w:line="276" w:lineRule="auto"/>
        <w:jc w:val="both"/>
        <w:rPr>
          <w:b/>
          <w:lang w:val="sq-AL"/>
        </w:rPr>
      </w:pPr>
    </w:p>
    <w:p w:rsidR="00F15EFA" w:rsidRPr="000E3D27" w:rsidRDefault="007C4282" w:rsidP="001E0E38">
      <w:pPr>
        <w:pStyle w:val="BodyText"/>
        <w:widowControl w:val="0"/>
        <w:numPr>
          <w:ilvl w:val="0"/>
          <w:numId w:val="2"/>
        </w:numPr>
        <w:spacing w:after="0" w:line="276" w:lineRule="auto"/>
        <w:jc w:val="both"/>
        <w:rPr>
          <w:lang w:val="sq-AL"/>
        </w:rPr>
      </w:pPr>
      <w:r w:rsidRPr="000E3D27">
        <w:rPr>
          <w:lang w:val="sq-AL"/>
        </w:rPr>
        <w:t>Përgatitje</w:t>
      </w:r>
      <w:r w:rsidR="00F15EFA" w:rsidRPr="000E3D27">
        <w:rPr>
          <w:lang w:val="sq-AL"/>
        </w:rPr>
        <w:t xml:space="preserve"> universitare / arsimim i lartë në kontabilitet dhe financa; Diploma Master ose Certifikimi Profesional ka përparësi.</w:t>
      </w:r>
    </w:p>
    <w:p w:rsidR="00F15EFA" w:rsidRPr="000E3D27" w:rsidRDefault="009C4BC0" w:rsidP="001E0E38">
      <w:pPr>
        <w:numPr>
          <w:ilvl w:val="0"/>
          <w:numId w:val="2"/>
        </w:numPr>
        <w:spacing w:line="276" w:lineRule="auto"/>
        <w:jc w:val="both"/>
        <w:rPr>
          <w:lang w:val="sq-AL"/>
        </w:rPr>
      </w:pPr>
      <w:r>
        <w:rPr>
          <w:lang w:val="sq-AL"/>
        </w:rPr>
        <w:t>S</w:t>
      </w:r>
      <w:r w:rsidR="007C4282">
        <w:rPr>
          <w:lang w:val="sq-AL"/>
        </w:rPr>
        <w:t>ë pak</w:t>
      </w:r>
      <w:r w:rsidR="00F15EFA" w:rsidRPr="000E3D27">
        <w:rPr>
          <w:lang w:val="sq-AL"/>
        </w:rPr>
        <w:t>u tre (3) vjet përvojë profesionale në pozicione të kontabilitetit, financave dhe menaxhim i financave;</w:t>
      </w:r>
    </w:p>
    <w:p w:rsidR="00F15EFA" w:rsidRPr="000E3D27" w:rsidRDefault="00B03DDD" w:rsidP="001E0E38">
      <w:pPr>
        <w:numPr>
          <w:ilvl w:val="0"/>
          <w:numId w:val="2"/>
        </w:numPr>
        <w:spacing w:line="276" w:lineRule="auto"/>
        <w:jc w:val="both"/>
        <w:rPr>
          <w:lang w:val="sq-AL"/>
        </w:rPr>
      </w:pPr>
      <w:r>
        <w:rPr>
          <w:lang w:val="sq-AL"/>
        </w:rPr>
        <w:t>P</w:t>
      </w:r>
      <w:r w:rsidR="007C4282">
        <w:rPr>
          <w:lang w:val="sq-AL"/>
        </w:rPr>
        <w:t>ërvojë</w:t>
      </w:r>
      <w:r w:rsidR="00F15EFA" w:rsidRPr="000E3D27">
        <w:rPr>
          <w:lang w:val="sq-AL"/>
        </w:rPr>
        <w:t xml:space="preserve"> </w:t>
      </w:r>
      <w:r>
        <w:rPr>
          <w:lang w:val="sq-AL"/>
        </w:rPr>
        <w:t xml:space="preserve">relevante </w:t>
      </w:r>
      <w:r w:rsidR="00F15EFA" w:rsidRPr="000E3D27">
        <w:rPr>
          <w:lang w:val="sq-AL"/>
        </w:rPr>
        <w:t>të punës me projekte të financuara nga donatorët</w:t>
      </w:r>
      <w:r w:rsidR="00C0102F">
        <w:rPr>
          <w:lang w:val="sq-AL"/>
        </w:rPr>
        <w:t xml:space="preserve"> ndërkombëtar</w:t>
      </w:r>
      <w:r w:rsidR="00F15EFA" w:rsidRPr="000E3D27">
        <w:rPr>
          <w:lang w:val="sq-AL"/>
        </w:rPr>
        <w:t xml:space="preserve"> dhe Institucionet Publike të Kosovës në pozita financiare do të ketë përparësi; </w:t>
      </w:r>
    </w:p>
    <w:p w:rsidR="00F15EFA" w:rsidRPr="000E3D27" w:rsidRDefault="00B03DDD" w:rsidP="001E0E38">
      <w:pPr>
        <w:numPr>
          <w:ilvl w:val="0"/>
          <w:numId w:val="2"/>
        </w:numPr>
        <w:spacing w:line="276" w:lineRule="auto"/>
        <w:jc w:val="both"/>
        <w:rPr>
          <w:lang w:val="sq-AL"/>
        </w:rPr>
      </w:pPr>
      <w:r>
        <w:rPr>
          <w:lang w:val="sq-AL"/>
        </w:rPr>
        <w:t>T</w:t>
      </w:r>
      <w:r w:rsidRPr="000E3D27">
        <w:rPr>
          <w:lang w:val="sq-AL"/>
        </w:rPr>
        <w:t>ë</w:t>
      </w:r>
      <w:r>
        <w:rPr>
          <w:lang w:val="sq-AL"/>
        </w:rPr>
        <w:t xml:space="preserve"> d</w:t>
      </w:r>
      <w:r w:rsidR="007C4282">
        <w:rPr>
          <w:lang w:val="sq-AL"/>
        </w:rPr>
        <w:t>emonstroj</w:t>
      </w:r>
      <w:r w:rsidR="000E3D27" w:rsidRPr="000E3D27">
        <w:rPr>
          <w:lang w:val="sq-AL"/>
        </w:rPr>
        <w:t xml:space="preserve"> </w:t>
      </w:r>
      <w:r w:rsidR="00F15EFA" w:rsidRPr="000E3D27">
        <w:rPr>
          <w:lang w:val="sq-AL"/>
        </w:rPr>
        <w:t>njohuri të shëndoshë dhe të m</w:t>
      </w:r>
      <w:r w:rsidR="000E3D27" w:rsidRPr="000E3D27">
        <w:rPr>
          <w:lang w:val="sq-AL"/>
        </w:rPr>
        <w:t>irë të kontabilitetit, sistemit</w:t>
      </w:r>
      <w:r w:rsidR="00F15EFA" w:rsidRPr="000E3D27">
        <w:rPr>
          <w:lang w:val="sq-AL"/>
        </w:rPr>
        <w:t xml:space="preserve"> të menaxhimit </w:t>
      </w:r>
      <w:r w:rsidR="000E3D27" w:rsidRPr="000E3D27">
        <w:rPr>
          <w:lang w:val="sq-AL"/>
        </w:rPr>
        <w:t xml:space="preserve">të financave, </w:t>
      </w:r>
      <w:r w:rsidR="00F15EFA" w:rsidRPr="000E3D27">
        <w:rPr>
          <w:lang w:val="sq-AL"/>
        </w:rPr>
        <w:t xml:space="preserve">sistemit të buxhetit dhe </w:t>
      </w:r>
      <w:r w:rsidR="000E3D27" w:rsidRPr="000E3D27">
        <w:rPr>
          <w:lang w:val="sq-AL"/>
        </w:rPr>
        <w:t>kërkesave tatimore dhe ligjore t</w:t>
      </w:r>
      <w:r w:rsidR="00F15EFA" w:rsidRPr="000E3D27">
        <w:rPr>
          <w:lang w:val="sq-AL"/>
        </w:rPr>
        <w:t>ë Kosovë</w:t>
      </w:r>
      <w:r w:rsidR="000E3D27" w:rsidRPr="000E3D27">
        <w:rPr>
          <w:lang w:val="sq-AL"/>
        </w:rPr>
        <w:t>s</w:t>
      </w:r>
      <w:r>
        <w:rPr>
          <w:lang w:val="sq-AL"/>
        </w:rPr>
        <w:t>;</w:t>
      </w:r>
    </w:p>
    <w:p w:rsidR="000E3D27" w:rsidRPr="000E3D27" w:rsidRDefault="00B03DDD" w:rsidP="001E0E38">
      <w:pPr>
        <w:pStyle w:val="BodyText"/>
        <w:widowControl w:val="0"/>
        <w:numPr>
          <w:ilvl w:val="0"/>
          <w:numId w:val="2"/>
        </w:numPr>
        <w:spacing w:after="0" w:line="276" w:lineRule="auto"/>
        <w:jc w:val="both"/>
        <w:rPr>
          <w:lang w:val="sq-AL"/>
        </w:rPr>
      </w:pPr>
      <w:r>
        <w:rPr>
          <w:lang w:val="sq-AL"/>
        </w:rPr>
        <w:t>T</w:t>
      </w:r>
      <w:r w:rsidRPr="000E3D27">
        <w:rPr>
          <w:lang w:val="sq-AL"/>
        </w:rPr>
        <w:t>ë</w:t>
      </w:r>
      <w:r>
        <w:rPr>
          <w:lang w:val="sq-AL"/>
        </w:rPr>
        <w:t xml:space="preserve"> d</w:t>
      </w:r>
      <w:r w:rsidR="000E3D27" w:rsidRPr="000E3D27">
        <w:rPr>
          <w:lang w:val="sq-AL"/>
        </w:rPr>
        <w:t>emonstroj aftësi në mbajtjen e llogarive dhe kryerjen e transaksioneve financiare dhe në përgatitjen e raporteve të ndryshme të monitorimit financiar;</w:t>
      </w:r>
    </w:p>
    <w:p w:rsidR="000E3D27" w:rsidRPr="000E3D27" w:rsidRDefault="000E3D27" w:rsidP="001E0E38">
      <w:pPr>
        <w:pStyle w:val="BodyText"/>
        <w:widowControl w:val="0"/>
        <w:numPr>
          <w:ilvl w:val="0"/>
          <w:numId w:val="2"/>
        </w:numPr>
        <w:spacing w:after="0" w:line="276" w:lineRule="auto"/>
        <w:jc w:val="both"/>
        <w:rPr>
          <w:lang w:val="sq-AL"/>
        </w:rPr>
      </w:pPr>
      <w:r w:rsidRPr="000E3D27">
        <w:rPr>
          <w:lang w:val="sq-AL"/>
        </w:rPr>
        <w:t xml:space="preserve">Shkathtësi kompjuterike: njohuri shumë të mira të </w:t>
      </w:r>
      <w:r w:rsidR="00C771EB">
        <w:rPr>
          <w:lang w:val="sq-AL"/>
        </w:rPr>
        <w:t>programeve</w:t>
      </w:r>
      <w:r w:rsidR="009C4BC0">
        <w:rPr>
          <w:lang w:val="sq-AL"/>
        </w:rPr>
        <w:t xml:space="preserve"> të MS Office. Njohja e p</w:t>
      </w:r>
      <w:r w:rsidRPr="000E3D27">
        <w:rPr>
          <w:lang w:val="sq-AL"/>
        </w:rPr>
        <w:t>rograme</w:t>
      </w:r>
      <w:r w:rsidR="009C4BC0">
        <w:rPr>
          <w:lang w:val="sq-AL"/>
        </w:rPr>
        <w:t>ve</w:t>
      </w:r>
      <w:r w:rsidRPr="000E3D27">
        <w:rPr>
          <w:lang w:val="sq-AL"/>
        </w:rPr>
        <w:t xml:space="preserve"> të tjera </w:t>
      </w:r>
      <w:r w:rsidR="007C4282" w:rsidRPr="000E3D27">
        <w:rPr>
          <w:lang w:val="sq-AL"/>
        </w:rPr>
        <w:t>është</w:t>
      </w:r>
      <w:r w:rsidRPr="000E3D27">
        <w:rPr>
          <w:lang w:val="sq-AL"/>
        </w:rPr>
        <w:t xml:space="preserve"> </w:t>
      </w:r>
      <w:r w:rsidR="007C4282" w:rsidRPr="000E3D27">
        <w:rPr>
          <w:lang w:val="sq-AL"/>
        </w:rPr>
        <w:t>përparësi</w:t>
      </w:r>
      <w:r w:rsidRPr="000E3D27">
        <w:rPr>
          <w:lang w:val="sq-AL"/>
        </w:rPr>
        <w:t>;</w:t>
      </w:r>
    </w:p>
    <w:p w:rsidR="009019FC" w:rsidRDefault="000E3D27" w:rsidP="001E0E38">
      <w:pPr>
        <w:pStyle w:val="BodyText"/>
        <w:widowControl w:val="0"/>
        <w:numPr>
          <w:ilvl w:val="0"/>
          <w:numId w:val="2"/>
        </w:numPr>
        <w:spacing w:after="0" w:line="276" w:lineRule="auto"/>
        <w:jc w:val="both"/>
        <w:rPr>
          <w:lang w:val="sq-AL"/>
        </w:rPr>
      </w:pPr>
      <w:r w:rsidRPr="001A66C7">
        <w:rPr>
          <w:lang w:val="sq-AL"/>
        </w:rPr>
        <w:t>Të flet rrjedhshëm gjuhën shq</w:t>
      </w:r>
      <w:r w:rsidR="009C4BC0" w:rsidRPr="001A66C7">
        <w:rPr>
          <w:lang w:val="sq-AL"/>
        </w:rPr>
        <w:t>ipe dhe angleze. Njohja e gjuhës</w:t>
      </w:r>
      <w:r w:rsidRPr="001A66C7">
        <w:rPr>
          <w:lang w:val="sq-AL"/>
        </w:rPr>
        <w:t xml:space="preserve"> serbe është </w:t>
      </w:r>
      <w:r w:rsidR="009C4BC0" w:rsidRPr="001A66C7">
        <w:rPr>
          <w:lang w:val="sq-AL"/>
        </w:rPr>
        <w:t>përparësi.</w:t>
      </w:r>
      <w:r w:rsidRPr="001A66C7">
        <w:rPr>
          <w:lang w:val="sq-AL"/>
        </w:rPr>
        <w:t xml:space="preserve"> </w:t>
      </w:r>
    </w:p>
    <w:p w:rsidR="001E0E38" w:rsidRDefault="001E0E38" w:rsidP="001E0E38">
      <w:pPr>
        <w:pStyle w:val="BodyText"/>
        <w:widowControl w:val="0"/>
        <w:spacing w:after="0" w:line="276" w:lineRule="auto"/>
        <w:jc w:val="both"/>
        <w:rPr>
          <w:lang w:val="sq-AL"/>
        </w:rPr>
      </w:pPr>
    </w:p>
    <w:p w:rsidR="001E0E38" w:rsidRDefault="001E0E38" w:rsidP="001E0E38">
      <w:pPr>
        <w:pStyle w:val="BodyText"/>
        <w:widowControl w:val="0"/>
        <w:spacing w:after="0"/>
        <w:jc w:val="both"/>
        <w:rPr>
          <w:lang w:val="sq-AL"/>
        </w:rPr>
      </w:pPr>
    </w:p>
    <w:p w:rsidR="001E0E38" w:rsidRPr="00EA1F21" w:rsidRDefault="001E0E38" w:rsidP="001E0E38">
      <w:pPr>
        <w:pStyle w:val="CM8"/>
        <w:rPr>
          <w:rFonts w:ascii="Times New Roman" w:hAnsi="Times New Roman" w:cs="Times New Roman"/>
          <w:b/>
          <w:bCs/>
          <w:color w:val="000000"/>
          <w:lang w:val="sq-AL"/>
        </w:rPr>
      </w:pPr>
      <w:r w:rsidRPr="00EA1F21">
        <w:rPr>
          <w:rFonts w:ascii="Times New Roman" w:hAnsi="Times New Roman" w:cs="Times New Roman"/>
          <w:b/>
          <w:bCs/>
          <w:color w:val="000000"/>
          <w:lang w:val="sq-AL"/>
        </w:rPr>
        <w:t>PARAQITJA E KËRKESAVE</w:t>
      </w:r>
    </w:p>
    <w:p w:rsidR="001E0E38" w:rsidRPr="00EA1F21" w:rsidRDefault="001E0E38" w:rsidP="001E0E38">
      <w:pPr>
        <w:pStyle w:val="Default"/>
        <w:jc w:val="both"/>
        <w:rPr>
          <w:lang w:val="sq-AL"/>
        </w:rPr>
      </w:pPr>
    </w:p>
    <w:p w:rsidR="001E0E38" w:rsidRPr="001E0E38" w:rsidRDefault="001E0E38" w:rsidP="001E0E38">
      <w:pPr>
        <w:spacing w:line="276" w:lineRule="auto"/>
        <w:jc w:val="both"/>
        <w:rPr>
          <w:lang w:val="sq-AL"/>
        </w:rPr>
      </w:pPr>
      <w:r w:rsidRPr="001E0E38">
        <w:rPr>
          <w:color w:val="000000"/>
          <w:lang w:val="sq-AL"/>
        </w:rPr>
        <w:t>Dokumentacioni: CV, diploma, vërtetimi i përvojës se punës, dëshmi tjera kualifikuese dhe dokumentacioni përcjellës duhet të dorëzohet në Divizionin e Burimeve Njerëzore</w:t>
      </w:r>
      <w:r>
        <w:rPr>
          <w:color w:val="000000"/>
          <w:lang w:val="sq-AL"/>
        </w:rPr>
        <w:t xml:space="preserve"> në</w:t>
      </w:r>
      <w:r w:rsidRPr="001E0E38">
        <w:rPr>
          <w:color w:val="000000"/>
          <w:lang w:val="sq-AL"/>
        </w:rPr>
        <w:t xml:space="preserve"> </w:t>
      </w:r>
      <w:r>
        <w:rPr>
          <w:color w:val="000000"/>
          <w:lang w:val="sq-AL"/>
        </w:rPr>
        <w:t>a</w:t>
      </w:r>
      <w:r w:rsidRPr="001E0E38">
        <w:rPr>
          <w:color w:val="000000"/>
          <w:lang w:val="sq-AL"/>
        </w:rPr>
        <w:t>dres</w:t>
      </w:r>
      <w:r>
        <w:rPr>
          <w:color w:val="000000"/>
          <w:lang w:val="sq-AL"/>
        </w:rPr>
        <w:t>ën</w:t>
      </w:r>
      <w:r w:rsidRPr="001E0E38">
        <w:rPr>
          <w:color w:val="000000"/>
          <w:lang w:val="sq-AL"/>
        </w:rPr>
        <w:t xml:space="preserve">: Rr. “Muharrem Fejza “ p. n. 10000 Prishtinë, çdo ditë pune nga ora 8:00 - 16:00 </w:t>
      </w:r>
      <w:r w:rsidRPr="001E0E38">
        <w:rPr>
          <w:lang w:val="sq-AL"/>
        </w:rPr>
        <w:t xml:space="preserve">ose në emeil adresën </w:t>
      </w:r>
      <w:hyperlink r:id="rId8" w:history="1">
        <w:r w:rsidR="00F6482B" w:rsidRPr="002A6B9A">
          <w:rPr>
            <w:rStyle w:val="Hyperlink"/>
            <w:lang w:val="sq-AL"/>
          </w:rPr>
          <w:t>samire.f.zefaj@rks-gov.net</w:t>
        </w:r>
      </w:hyperlink>
      <w:r w:rsidRPr="001E0E38">
        <w:rPr>
          <w:lang w:val="sq-AL"/>
        </w:rPr>
        <w:t>.</w:t>
      </w:r>
    </w:p>
    <w:p w:rsidR="00591945" w:rsidRDefault="00591945" w:rsidP="001E0E38">
      <w:pPr>
        <w:spacing w:line="276" w:lineRule="auto"/>
        <w:jc w:val="both"/>
        <w:rPr>
          <w:lang w:val="sq-AL"/>
        </w:rPr>
      </w:pPr>
    </w:p>
    <w:p w:rsidR="001E0E38" w:rsidRPr="001E0E38" w:rsidRDefault="001E0E38" w:rsidP="001E0E38">
      <w:pPr>
        <w:spacing w:line="276" w:lineRule="auto"/>
        <w:jc w:val="both"/>
        <w:rPr>
          <w:color w:val="000000"/>
          <w:lang w:val="sq-AL"/>
        </w:rPr>
      </w:pPr>
      <w:r w:rsidRPr="001E0E38">
        <w:rPr>
          <w:lang w:val="sq-AL"/>
        </w:rPr>
        <w:t xml:space="preserve">Aplikacionet mund te merren në web-faqen zyrtare të Ministrisë </w:t>
      </w:r>
      <w:hyperlink r:id="rId9" w:history="1">
        <w:r w:rsidRPr="001E0E38">
          <w:rPr>
            <w:rStyle w:val="Hyperlink"/>
            <w:lang w:val="sq-AL"/>
          </w:rPr>
          <w:t>www.mti.rks-gov.net</w:t>
        </w:r>
      </w:hyperlink>
      <w:r w:rsidRPr="001E0E38">
        <w:rPr>
          <w:lang w:val="sq-AL"/>
        </w:rPr>
        <w:t xml:space="preserve"> ose në </w:t>
      </w:r>
      <w:r w:rsidRPr="001E0E38">
        <w:rPr>
          <w:color w:val="000000"/>
          <w:lang w:val="sq-AL"/>
        </w:rPr>
        <w:t xml:space="preserve">Divizionin e Burimeve Njerëzore. </w:t>
      </w:r>
    </w:p>
    <w:p w:rsidR="00591945" w:rsidRDefault="00591945" w:rsidP="001E0E38">
      <w:pPr>
        <w:spacing w:line="276" w:lineRule="auto"/>
        <w:jc w:val="both"/>
        <w:rPr>
          <w:color w:val="000000"/>
          <w:lang w:val="de-DE"/>
        </w:rPr>
      </w:pPr>
    </w:p>
    <w:p w:rsidR="001E0E38" w:rsidRPr="001E0E38" w:rsidRDefault="001E0E38" w:rsidP="001E0E38">
      <w:pPr>
        <w:spacing w:line="276" w:lineRule="auto"/>
        <w:jc w:val="both"/>
        <w:rPr>
          <w:color w:val="000000"/>
          <w:lang w:val="de-DE"/>
        </w:rPr>
      </w:pPr>
      <w:r w:rsidRPr="001E0E38">
        <w:rPr>
          <w:color w:val="000000"/>
          <w:lang w:val="de-DE"/>
        </w:rPr>
        <w:t xml:space="preserve">Për informata më të hollësishme mund të kontaktoni në nr. tel. 038-200 36-578. </w:t>
      </w:r>
    </w:p>
    <w:p w:rsidR="001E0E38" w:rsidRPr="00EA1F21" w:rsidRDefault="001E0E38" w:rsidP="001E0E38">
      <w:pPr>
        <w:pStyle w:val="Default"/>
        <w:spacing w:line="276" w:lineRule="auto"/>
        <w:rPr>
          <w:lang w:val="sq-AL"/>
        </w:rPr>
      </w:pPr>
    </w:p>
    <w:p w:rsidR="001E0E38" w:rsidRPr="00EA1F21" w:rsidRDefault="001E0E38" w:rsidP="001E0E38">
      <w:pPr>
        <w:pStyle w:val="CM19"/>
        <w:spacing w:line="276" w:lineRule="auto"/>
        <w:jc w:val="both"/>
        <w:rPr>
          <w:rFonts w:ascii="Times New Roman" w:hAnsi="Times New Roman" w:cs="Times New Roman"/>
          <w:color w:val="000000"/>
          <w:lang w:val="sq-AL"/>
        </w:rPr>
      </w:pPr>
      <w:r w:rsidRPr="00C860CD">
        <w:rPr>
          <w:rFonts w:ascii="Times New Roman" w:hAnsi="Times New Roman" w:cs="Times New Roman"/>
          <w:lang w:val="sq-AL"/>
        </w:rPr>
        <w:t xml:space="preserve">Afati i fundit për dorëzimin e aplikacioneve është pesëmbëdhjetë (15) dite </w:t>
      </w:r>
      <w:r w:rsidRPr="00EA1F21">
        <w:rPr>
          <w:rFonts w:ascii="Times New Roman" w:hAnsi="Times New Roman" w:cs="Times New Roman"/>
          <w:lang w:val="sq-AL"/>
        </w:rPr>
        <w:t>nga dita e publikimit.</w:t>
      </w:r>
      <w:r w:rsidRPr="00EA1F21">
        <w:rPr>
          <w:rFonts w:ascii="Times New Roman" w:hAnsi="Times New Roman" w:cs="Times New Roman"/>
          <w:color w:val="000000"/>
          <w:lang w:val="sq-AL"/>
        </w:rPr>
        <w:t xml:space="preserve"> Kërkesat e dërguara pas afatit dhe kërkesat e pakompletuara nuk do të pranohen.</w:t>
      </w:r>
    </w:p>
    <w:p w:rsidR="001E0E38" w:rsidRPr="001E0E38" w:rsidRDefault="001E0E38" w:rsidP="001E0E38">
      <w:pPr>
        <w:jc w:val="both"/>
        <w:rPr>
          <w:lang w:val="sq-AL"/>
        </w:rPr>
      </w:pPr>
    </w:p>
    <w:p w:rsidR="001E0E38" w:rsidRPr="00EA1F21" w:rsidRDefault="001E0E38" w:rsidP="001E0E38">
      <w:pPr>
        <w:pStyle w:val="Default"/>
        <w:jc w:val="both"/>
        <w:rPr>
          <w:lang w:val="sq-AL"/>
        </w:rPr>
      </w:pPr>
    </w:p>
    <w:p w:rsidR="001E0E38" w:rsidRPr="001A66C7" w:rsidRDefault="001E0E38" w:rsidP="001E0E38">
      <w:pPr>
        <w:pStyle w:val="BodyText"/>
        <w:widowControl w:val="0"/>
        <w:spacing w:after="0"/>
        <w:jc w:val="both"/>
        <w:rPr>
          <w:lang w:val="sq-AL"/>
        </w:rPr>
      </w:pPr>
    </w:p>
    <w:sectPr w:rsidR="001E0E38" w:rsidRPr="001A66C7" w:rsidSect="00F5356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FC3" w:rsidRDefault="00BA7FC3" w:rsidP="00055CB0">
      <w:r>
        <w:separator/>
      </w:r>
    </w:p>
  </w:endnote>
  <w:endnote w:type="continuationSeparator" w:id="0">
    <w:p w:rsidR="00BA7FC3" w:rsidRDefault="00BA7FC3" w:rsidP="00055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FC3" w:rsidRDefault="00BA7FC3" w:rsidP="00055CB0">
      <w:r>
        <w:separator/>
      </w:r>
    </w:p>
  </w:footnote>
  <w:footnote w:type="continuationSeparator" w:id="0">
    <w:p w:rsidR="00BA7FC3" w:rsidRDefault="00BA7FC3" w:rsidP="00055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31C18"/>
    <w:multiLevelType w:val="hybridMultilevel"/>
    <w:tmpl w:val="D5DE39C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F4D516C"/>
    <w:multiLevelType w:val="hybridMultilevel"/>
    <w:tmpl w:val="E984106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E40D61"/>
    <w:multiLevelType w:val="hybridMultilevel"/>
    <w:tmpl w:val="78802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802043"/>
    <w:multiLevelType w:val="hybridMultilevel"/>
    <w:tmpl w:val="65109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03B5"/>
    <w:rsid w:val="00027B29"/>
    <w:rsid w:val="00055CB0"/>
    <w:rsid w:val="000D1CFC"/>
    <w:rsid w:val="000E3D27"/>
    <w:rsid w:val="00121F83"/>
    <w:rsid w:val="0013123B"/>
    <w:rsid w:val="001A66C7"/>
    <w:rsid w:val="001E0E38"/>
    <w:rsid w:val="002148F0"/>
    <w:rsid w:val="00236FC6"/>
    <w:rsid w:val="002C6E1A"/>
    <w:rsid w:val="002C7DAF"/>
    <w:rsid w:val="003B21D3"/>
    <w:rsid w:val="003C5938"/>
    <w:rsid w:val="003E1DC4"/>
    <w:rsid w:val="00424514"/>
    <w:rsid w:val="00443F75"/>
    <w:rsid w:val="004A3C5E"/>
    <w:rsid w:val="004F2D43"/>
    <w:rsid w:val="00591945"/>
    <w:rsid w:val="005945F0"/>
    <w:rsid w:val="005C0E0D"/>
    <w:rsid w:val="00655A17"/>
    <w:rsid w:val="00663CA4"/>
    <w:rsid w:val="006931F2"/>
    <w:rsid w:val="006A5E10"/>
    <w:rsid w:val="006C1790"/>
    <w:rsid w:val="006C254B"/>
    <w:rsid w:val="006C779E"/>
    <w:rsid w:val="007C4282"/>
    <w:rsid w:val="00865DA2"/>
    <w:rsid w:val="008B10CD"/>
    <w:rsid w:val="009019FC"/>
    <w:rsid w:val="009103B5"/>
    <w:rsid w:val="009302C1"/>
    <w:rsid w:val="00934AAF"/>
    <w:rsid w:val="009C1D40"/>
    <w:rsid w:val="009C4BC0"/>
    <w:rsid w:val="009E1A1D"/>
    <w:rsid w:val="00A46A36"/>
    <w:rsid w:val="00A65E29"/>
    <w:rsid w:val="00AB4AE2"/>
    <w:rsid w:val="00AF3A55"/>
    <w:rsid w:val="00B03DDD"/>
    <w:rsid w:val="00B32B91"/>
    <w:rsid w:val="00B654D1"/>
    <w:rsid w:val="00BA7FC3"/>
    <w:rsid w:val="00C0102F"/>
    <w:rsid w:val="00C06E1A"/>
    <w:rsid w:val="00C25186"/>
    <w:rsid w:val="00C32424"/>
    <w:rsid w:val="00C427F3"/>
    <w:rsid w:val="00C771EB"/>
    <w:rsid w:val="00D22135"/>
    <w:rsid w:val="00D26371"/>
    <w:rsid w:val="00DC2E0C"/>
    <w:rsid w:val="00DD0EBA"/>
    <w:rsid w:val="00E04401"/>
    <w:rsid w:val="00E550F4"/>
    <w:rsid w:val="00E90B4C"/>
    <w:rsid w:val="00E963D9"/>
    <w:rsid w:val="00F11BDA"/>
    <w:rsid w:val="00F15EFA"/>
    <w:rsid w:val="00F259C5"/>
    <w:rsid w:val="00F338F2"/>
    <w:rsid w:val="00F5356A"/>
    <w:rsid w:val="00F6482B"/>
    <w:rsid w:val="00F84142"/>
    <w:rsid w:val="00FC117D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467124-A070-44F6-A103-9B2ACCF55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3B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103B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103B5"/>
    <w:rPr>
      <w:rFonts w:ascii="Times New Roman" w:eastAsiaTheme="minorEastAsia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9103B5"/>
    <w:pPr>
      <w:autoSpaceDE w:val="0"/>
      <w:autoSpaceDN w:val="0"/>
      <w:adjustRightInd w:val="0"/>
      <w:spacing w:before="120" w:line="240" w:lineRule="atLeast"/>
      <w:jc w:val="both"/>
    </w:pPr>
    <w:rPr>
      <w:rFonts w:ascii="Arial" w:hAnsi="Arial" w:cs="Arial"/>
      <w:b/>
      <w:bCs/>
      <w:color w:val="000000"/>
    </w:rPr>
  </w:style>
  <w:style w:type="character" w:customStyle="1" w:styleId="SubtitleChar">
    <w:name w:val="Subtitle Char"/>
    <w:basedOn w:val="DefaultParagraphFont"/>
    <w:link w:val="Subtitle"/>
    <w:rsid w:val="009103B5"/>
    <w:rPr>
      <w:rFonts w:ascii="Arial" w:eastAsiaTheme="minorEastAsia" w:hAnsi="Arial" w:cs="Arial"/>
      <w:b/>
      <w:bCs/>
      <w:color w:val="000000"/>
      <w:sz w:val="24"/>
      <w:szCs w:val="24"/>
    </w:rPr>
  </w:style>
  <w:style w:type="paragraph" w:styleId="ListParagraph">
    <w:name w:val="List Paragraph"/>
    <w:aliases w:val="List Paragraph 1,NUMBERED PARAGRAPH,Bullets,PAD,References,List_Paragraph,Multilevel para_II,List Paragraph1,Akapit z listą BS,List Paragraph (numbered (a)),IBL List Paragraph,List Paragraph nowy,Numbered List Paragraph,Bullet1,Liste 1,PA"/>
    <w:basedOn w:val="Normal"/>
    <w:link w:val="ListParagraphChar"/>
    <w:uiPriority w:val="34"/>
    <w:qFormat/>
    <w:rsid w:val="009103B5"/>
    <w:pPr>
      <w:ind w:left="720"/>
      <w:contextualSpacing/>
    </w:pPr>
  </w:style>
  <w:style w:type="character" w:customStyle="1" w:styleId="ListParagraphChar">
    <w:name w:val="List Paragraph Char"/>
    <w:aliases w:val="List Paragraph 1 Char,NUMBERED PARAGRAPH Char,Bullets Char,PAD Char,References Char,List_Paragraph Char,Multilevel para_II Char,List Paragraph1 Char,Akapit z listą BS Char,List Paragraph (numbered (a)) Char,IBL List Paragraph Char"/>
    <w:link w:val="ListParagraph"/>
    <w:uiPriority w:val="34"/>
    <w:qFormat/>
    <w:locked/>
    <w:rsid w:val="009103B5"/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55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5CB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55C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5CB0"/>
    <w:rPr>
      <w:rFonts w:ascii="Times New Roman" w:eastAsiaTheme="minorEastAsia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1E0E38"/>
    <w:pPr>
      <w:jc w:val="center"/>
    </w:pPr>
    <w:rPr>
      <w:rFonts w:eastAsia="MS Mincho"/>
      <w:b/>
      <w:bCs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1E0E38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table" w:styleId="TableGrid">
    <w:name w:val="Table Grid"/>
    <w:basedOn w:val="TableNormal"/>
    <w:uiPriority w:val="99"/>
    <w:rsid w:val="001E0E38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1E0E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E38"/>
    <w:rPr>
      <w:rFonts w:ascii="Tahoma" w:eastAsiaTheme="minorEastAsia" w:hAnsi="Tahoma" w:cs="Tahoma"/>
      <w:sz w:val="16"/>
      <w:szCs w:val="16"/>
    </w:rPr>
  </w:style>
  <w:style w:type="paragraph" w:customStyle="1" w:styleId="CM19">
    <w:name w:val="CM19"/>
    <w:basedOn w:val="Default"/>
    <w:next w:val="Default"/>
    <w:uiPriority w:val="99"/>
    <w:rsid w:val="001E0E38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1E0E38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character" w:styleId="Hyperlink">
    <w:name w:val="Hyperlink"/>
    <w:basedOn w:val="DefaultParagraphFont"/>
    <w:uiPriority w:val="99"/>
    <w:unhideWhenUsed/>
    <w:rsid w:val="001E0E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ire.f.zefaj@rks-gov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ti.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1465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Merita Mehmeti</dc:creator>
  <cp:lastModifiedBy>Gentiana Islamaj</cp:lastModifiedBy>
  <cp:revision>8</cp:revision>
  <dcterms:created xsi:type="dcterms:W3CDTF">2018-01-17T10:33:00Z</dcterms:created>
  <dcterms:modified xsi:type="dcterms:W3CDTF">2018-02-02T13:14:00Z</dcterms:modified>
</cp:coreProperties>
</file>