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1D790E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B12C29" w:rsidRPr="00D91365" w:rsidRDefault="009311FA" w:rsidP="00AA6DAC">
      <w:pPr>
        <w:ind w:right="-1440"/>
        <w:rPr>
          <w:lang w:val="sr-Cyrl-ME"/>
        </w:rPr>
      </w:pPr>
      <w:r w:rsidRPr="00D91365">
        <w:rPr>
          <w:lang w:val="sr-Cyrl-ME"/>
        </w:rPr>
        <w:t>U skladu sa odredbama Zakona o Civilnoj Službi Republike Kosova Zakon Br. 03/L-149, Uredba Br. 02/2010 o Procedurama za Zapošljavanje u Civilnoj Službi Republike Kosovo, Ministarstvo Trgovine i Industrije, objavljuje</w:t>
      </w:r>
      <w:r w:rsidR="00DD680D" w:rsidRPr="00D91365">
        <w:rPr>
          <w:lang w:val="sr-Cyrl-ME"/>
        </w:rPr>
        <w:t>:</w:t>
      </w:r>
    </w:p>
    <w:p w:rsidR="006645F4" w:rsidRPr="00D91365" w:rsidRDefault="00C371BE" w:rsidP="00AA6DAC">
      <w:pPr>
        <w:ind w:right="-1440"/>
        <w:rPr>
          <w:lang w:val="sr-Cyrl-ME"/>
        </w:rPr>
      </w:pPr>
      <w:r w:rsidRPr="00D91365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D91365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D91365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Pr="00D91365" w:rsidRDefault="006645F4" w:rsidP="00AA6DAC">
      <w:pPr>
        <w:ind w:right="-1440"/>
        <w:rPr>
          <w:b/>
          <w:bCs/>
          <w:sz w:val="28"/>
          <w:szCs w:val="28"/>
          <w:lang w:val="sr-Cyrl-ME"/>
        </w:rPr>
      </w:pPr>
      <w:r w:rsidRPr="00D91365">
        <w:rPr>
          <w:b/>
          <w:bCs/>
          <w:sz w:val="28"/>
          <w:szCs w:val="28"/>
          <w:lang w:val="sr-Cyrl-ME"/>
        </w:rPr>
        <w:t xml:space="preserve">                       </w:t>
      </w:r>
      <w:r w:rsidR="00043368" w:rsidRPr="00D91365">
        <w:rPr>
          <w:b/>
          <w:bCs/>
          <w:sz w:val="28"/>
          <w:szCs w:val="28"/>
          <w:lang w:val="sr-Cyrl-ME"/>
        </w:rPr>
        <w:t xml:space="preserve">                </w:t>
      </w:r>
      <w:r w:rsidR="00DD680D" w:rsidRPr="00D91365">
        <w:rPr>
          <w:b/>
          <w:bCs/>
          <w:sz w:val="28"/>
          <w:szCs w:val="28"/>
          <w:lang w:val="sr-Cyrl-ME"/>
        </w:rPr>
        <w:t xml:space="preserve">      </w:t>
      </w:r>
      <w:r w:rsidR="00003D8E" w:rsidRPr="00D91365">
        <w:rPr>
          <w:b/>
          <w:bCs/>
          <w:sz w:val="28"/>
          <w:szCs w:val="28"/>
          <w:lang w:val="sr-Cyrl-ME"/>
        </w:rPr>
        <w:t xml:space="preserve">      </w:t>
      </w:r>
      <w:r w:rsidR="00EA62B8" w:rsidRPr="00D91365">
        <w:rPr>
          <w:b/>
          <w:bCs/>
          <w:sz w:val="28"/>
          <w:szCs w:val="28"/>
          <w:lang w:val="sr-Cyrl-ME"/>
        </w:rPr>
        <w:t xml:space="preserve">    </w:t>
      </w:r>
      <w:r w:rsidR="00003D8E" w:rsidRPr="00D91365">
        <w:rPr>
          <w:b/>
          <w:bCs/>
          <w:sz w:val="28"/>
          <w:szCs w:val="28"/>
          <w:lang w:val="sr-Cyrl-ME"/>
        </w:rPr>
        <w:t xml:space="preserve">     </w:t>
      </w:r>
      <w:r w:rsidR="001D790E" w:rsidRPr="00D91365">
        <w:rPr>
          <w:b/>
          <w:bCs/>
          <w:sz w:val="28"/>
          <w:szCs w:val="28"/>
          <w:lang w:val="sr-Cyrl-ME"/>
        </w:rPr>
        <w:t xml:space="preserve">   </w:t>
      </w:r>
      <w:r w:rsidR="00003D8E" w:rsidRPr="00D91365">
        <w:rPr>
          <w:b/>
          <w:bCs/>
          <w:sz w:val="28"/>
          <w:szCs w:val="28"/>
          <w:lang w:val="sr-Cyrl-ME"/>
        </w:rPr>
        <w:t xml:space="preserve"> </w:t>
      </w:r>
      <w:r w:rsidR="009311FA" w:rsidRPr="00D91365">
        <w:rPr>
          <w:b/>
          <w:bCs/>
          <w:sz w:val="28"/>
          <w:szCs w:val="28"/>
          <w:lang w:val="sr-Cyrl-ME"/>
        </w:rPr>
        <w:t>REGRUTOVANJE</w:t>
      </w:r>
      <w:r w:rsidR="00030662" w:rsidRPr="00D91365">
        <w:rPr>
          <w:b/>
          <w:bCs/>
          <w:sz w:val="28"/>
          <w:szCs w:val="28"/>
          <w:lang w:val="sr-Cyrl-ME"/>
        </w:rPr>
        <w:t xml:space="preserve"> </w:t>
      </w:r>
    </w:p>
    <w:p w:rsidR="00CA2CB7" w:rsidRPr="00D91365" w:rsidRDefault="00CA2CB7" w:rsidP="00CA2CB7">
      <w:pPr>
        <w:rPr>
          <w:b/>
          <w:bCs/>
          <w:lang w:val="sr-Cyrl-ME"/>
        </w:rPr>
      </w:pPr>
      <w:r w:rsidRPr="00D91365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9311FA" w:rsidRPr="00D91365" w:rsidRDefault="009311FA" w:rsidP="009311FA">
      <w:pPr>
        <w:rPr>
          <w:bCs/>
          <w:lang w:val="sr-Cyrl-ME"/>
        </w:rPr>
      </w:pPr>
      <w:r w:rsidRPr="00D91365">
        <w:rPr>
          <w:b/>
          <w:bCs/>
          <w:lang w:val="sr-Cyrl-ME"/>
        </w:rPr>
        <w:t>Institucija</w:t>
      </w:r>
      <w:r w:rsidR="00CA2CB7" w:rsidRPr="00D91365">
        <w:rPr>
          <w:b/>
          <w:bCs/>
          <w:lang w:val="sr-Cyrl-ME"/>
        </w:rPr>
        <w:t xml:space="preserve">:                                   </w:t>
      </w:r>
      <w:r w:rsidR="00121AF3" w:rsidRPr="00D91365">
        <w:rPr>
          <w:b/>
          <w:bCs/>
          <w:lang w:val="sr-Cyrl-ME"/>
        </w:rPr>
        <w:t xml:space="preserve"> </w:t>
      </w:r>
      <w:r w:rsidR="0043674B" w:rsidRPr="00D91365">
        <w:rPr>
          <w:b/>
          <w:bCs/>
          <w:lang w:val="sr-Cyrl-ME"/>
        </w:rPr>
        <w:t xml:space="preserve">     </w:t>
      </w:r>
      <w:r w:rsidR="001E7D64" w:rsidRPr="00D91365">
        <w:rPr>
          <w:b/>
          <w:bCs/>
          <w:lang w:val="sr-Cyrl-ME"/>
        </w:rPr>
        <w:t xml:space="preserve">  </w:t>
      </w:r>
      <w:r w:rsidR="00121AF3" w:rsidRPr="00D91365">
        <w:rPr>
          <w:b/>
          <w:bCs/>
          <w:lang w:val="sr-Cyrl-ME"/>
        </w:rPr>
        <w:t xml:space="preserve"> </w:t>
      </w:r>
      <w:r w:rsidR="00AE0E2A" w:rsidRPr="00D91365">
        <w:rPr>
          <w:b/>
          <w:bCs/>
          <w:lang w:val="sr-Cyrl-ME"/>
        </w:rPr>
        <w:t xml:space="preserve"> </w:t>
      </w:r>
      <w:r w:rsidR="00AF048C" w:rsidRPr="00D91365">
        <w:rPr>
          <w:b/>
          <w:bCs/>
          <w:lang w:val="sr-Cyrl-ME"/>
        </w:rPr>
        <w:t xml:space="preserve">    </w:t>
      </w:r>
      <w:r w:rsidRPr="00D91365">
        <w:rPr>
          <w:bCs/>
          <w:lang w:val="sr-Cyrl-ME"/>
        </w:rPr>
        <w:t>Ministarstvo Trgovine i Industrije</w:t>
      </w:r>
    </w:p>
    <w:p w:rsidR="00CA2CB7" w:rsidRPr="00D91365" w:rsidRDefault="00CA2CB7" w:rsidP="00447382">
      <w:pPr>
        <w:rPr>
          <w:bCs/>
          <w:lang w:val="sr-Cyrl-ME"/>
        </w:rPr>
      </w:pPr>
    </w:p>
    <w:p w:rsidR="00C549FD" w:rsidRPr="00D91365" w:rsidRDefault="00C549FD" w:rsidP="00CA2CB7">
      <w:pPr>
        <w:jc w:val="both"/>
        <w:rPr>
          <w:b/>
          <w:bCs/>
          <w:lang w:val="sr-Cyrl-ME"/>
        </w:rPr>
      </w:pPr>
    </w:p>
    <w:p w:rsidR="00CA2CB7" w:rsidRPr="00D91365" w:rsidRDefault="00DA2855" w:rsidP="00447382">
      <w:pPr>
        <w:jc w:val="center"/>
        <w:rPr>
          <w:b/>
          <w:bCs/>
          <w:lang w:val="sr-Cyrl-ME"/>
        </w:rPr>
      </w:pPr>
      <w:r w:rsidRPr="00D91365">
        <w:rPr>
          <w:b/>
          <w:bCs/>
          <w:lang w:val="sr-Cyrl-ME"/>
        </w:rPr>
        <w:t xml:space="preserve">   </w:t>
      </w:r>
      <w:r w:rsidR="00B947D6" w:rsidRPr="00D91365">
        <w:rPr>
          <w:b/>
          <w:bCs/>
          <w:lang w:val="sr-Cyrl-ME"/>
        </w:rPr>
        <w:t xml:space="preserve">        </w:t>
      </w:r>
      <w:r w:rsidR="009512C9" w:rsidRPr="00D91365">
        <w:rPr>
          <w:b/>
          <w:bCs/>
          <w:lang w:val="sr-Cyrl-ME"/>
        </w:rPr>
        <w:t xml:space="preserve"> </w:t>
      </w:r>
      <w:r w:rsidR="009311FA" w:rsidRPr="00D91365">
        <w:rPr>
          <w:b/>
          <w:bCs/>
          <w:lang w:val="sr-Cyrl-ME"/>
        </w:rPr>
        <w:t>Odeljenje za Turizam</w:t>
      </w:r>
    </w:p>
    <w:p w:rsidR="00C549FD" w:rsidRPr="00D91365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D91365" w:rsidRDefault="009311FA" w:rsidP="00E37850">
      <w:pPr>
        <w:jc w:val="both"/>
        <w:rPr>
          <w:b/>
          <w:bCs/>
          <w:lang w:val="sr-Cyrl-ME"/>
        </w:rPr>
      </w:pPr>
      <w:r w:rsidRPr="00D91365">
        <w:rPr>
          <w:b/>
          <w:bCs/>
          <w:lang w:val="sr-Cyrl-ME"/>
        </w:rPr>
        <w:t>Naziv radnog mesta</w:t>
      </w:r>
      <w:r w:rsidR="00CA2CB7" w:rsidRPr="00D91365">
        <w:rPr>
          <w:b/>
          <w:bCs/>
          <w:lang w:val="sr-Cyrl-ME"/>
        </w:rPr>
        <w:t xml:space="preserve">:         </w:t>
      </w:r>
      <w:r w:rsidR="00DA2855" w:rsidRPr="00D91365">
        <w:rPr>
          <w:b/>
          <w:bCs/>
          <w:lang w:val="sr-Cyrl-ME"/>
        </w:rPr>
        <w:t xml:space="preserve"> </w:t>
      </w:r>
      <w:r w:rsidR="00810E56" w:rsidRPr="00D91365">
        <w:rPr>
          <w:b/>
          <w:bCs/>
          <w:lang w:val="sr-Cyrl-ME"/>
        </w:rPr>
        <w:t xml:space="preserve">  </w:t>
      </w:r>
      <w:r w:rsidR="009512C9" w:rsidRPr="00D91365">
        <w:rPr>
          <w:b/>
          <w:bCs/>
          <w:lang w:val="sr-Cyrl-ME"/>
        </w:rPr>
        <w:t xml:space="preserve">      </w:t>
      </w:r>
      <w:r w:rsidRPr="00D91365">
        <w:rPr>
          <w:b/>
          <w:bCs/>
          <w:lang w:val="sr-Cyrl-ME"/>
        </w:rPr>
        <w:t>Viši službenik za Standarde i Kvalitet Turizma</w:t>
      </w:r>
    </w:p>
    <w:p w:rsidR="00CA2CB7" w:rsidRPr="00D91365" w:rsidRDefault="009311FA" w:rsidP="00CA2CB7">
      <w:pPr>
        <w:jc w:val="both"/>
        <w:rPr>
          <w:b/>
          <w:bCs/>
          <w:lang w:val="sr-Cyrl-ME"/>
        </w:rPr>
      </w:pPr>
      <w:r w:rsidRPr="00D91365">
        <w:rPr>
          <w:b/>
          <w:bCs/>
          <w:lang w:val="sr-Cyrl-ME"/>
        </w:rPr>
        <w:t>Koeficijent</w:t>
      </w:r>
      <w:r w:rsidR="005B3254" w:rsidRPr="00D91365">
        <w:rPr>
          <w:b/>
          <w:bCs/>
          <w:lang w:val="sr-Cyrl-ME"/>
        </w:rPr>
        <w:t xml:space="preserve"> </w:t>
      </w:r>
      <w:r w:rsidR="00CA2CB7" w:rsidRPr="00D91365">
        <w:rPr>
          <w:b/>
          <w:bCs/>
          <w:lang w:val="sr-Cyrl-ME"/>
        </w:rPr>
        <w:t>/</w:t>
      </w:r>
      <w:r w:rsidR="005B3254" w:rsidRPr="00D91365">
        <w:rPr>
          <w:b/>
          <w:bCs/>
          <w:lang w:val="sr-Cyrl-ME"/>
        </w:rPr>
        <w:t xml:space="preserve"> </w:t>
      </w:r>
      <w:r w:rsidR="009512C9" w:rsidRPr="00D91365">
        <w:rPr>
          <w:b/>
          <w:bCs/>
          <w:lang w:val="sr-Cyrl-ME"/>
        </w:rPr>
        <w:t>8</w:t>
      </w:r>
    </w:p>
    <w:p w:rsidR="00DF7A78" w:rsidRPr="005455C6" w:rsidRDefault="009311FA" w:rsidP="00CA2CB7">
      <w:pPr>
        <w:jc w:val="both"/>
        <w:rPr>
          <w:b/>
          <w:bCs/>
          <w:lang w:val="en-US"/>
        </w:rPr>
      </w:pPr>
      <w:r w:rsidRPr="00D91365">
        <w:rPr>
          <w:b/>
          <w:bCs/>
          <w:lang w:val="sr-Cyrl-ME"/>
        </w:rPr>
        <w:t>Referentni br</w:t>
      </w:r>
      <w:r w:rsidR="00CA2CB7" w:rsidRPr="00D91365">
        <w:rPr>
          <w:b/>
          <w:bCs/>
          <w:lang w:val="sr-Cyrl-ME"/>
        </w:rPr>
        <w:t xml:space="preserve">: </w:t>
      </w:r>
      <w:r w:rsidR="007F04D2" w:rsidRPr="00D91365">
        <w:rPr>
          <w:b/>
          <w:bCs/>
          <w:lang w:val="sr-Cyrl-ME"/>
        </w:rPr>
        <w:t xml:space="preserve"> MTI/</w:t>
      </w:r>
      <w:r w:rsidR="0048788F" w:rsidRPr="00D91365">
        <w:rPr>
          <w:b/>
          <w:bCs/>
          <w:lang w:val="sr-Cyrl-ME"/>
        </w:rPr>
        <w:t xml:space="preserve"> </w:t>
      </w:r>
      <w:r w:rsidR="009512C9" w:rsidRPr="00D91365">
        <w:rPr>
          <w:b/>
          <w:bCs/>
          <w:lang w:val="sr-Cyrl-ME"/>
        </w:rPr>
        <w:t>1</w:t>
      </w:r>
      <w:r w:rsidR="005455C6">
        <w:rPr>
          <w:b/>
          <w:bCs/>
          <w:lang w:val="en-US"/>
        </w:rPr>
        <w:t>3</w:t>
      </w:r>
    </w:p>
    <w:p w:rsidR="007233EF" w:rsidRPr="00D91365" w:rsidRDefault="009311FA" w:rsidP="00CA2CB7">
      <w:pPr>
        <w:jc w:val="both"/>
        <w:rPr>
          <w:b/>
          <w:bCs/>
          <w:lang w:val="sr-Cyrl-ME"/>
        </w:rPr>
      </w:pPr>
      <w:r w:rsidRPr="00D91365">
        <w:rPr>
          <w:b/>
          <w:bCs/>
          <w:lang w:val="sr-Cyrl-ME"/>
        </w:rPr>
        <w:t>Broj zvanićnika koji će biti prihvaćeni</w:t>
      </w:r>
      <w:r w:rsidR="007233EF" w:rsidRPr="00D91365">
        <w:rPr>
          <w:b/>
          <w:bCs/>
          <w:lang w:val="sr-Cyrl-ME"/>
        </w:rPr>
        <w:t>: 1</w:t>
      </w:r>
    </w:p>
    <w:p w:rsidR="00BC4AE0" w:rsidRPr="00D91365" w:rsidRDefault="009311FA" w:rsidP="00BC4AE0">
      <w:pPr>
        <w:jc w:val="both"/>
        <w:rPr>
          <w:b/>
          <w:bCs/>
          <w:lang w:val="sr-Cyrl-ME"/>
        </w:rPr>
      </w:pPr>
      <w:r w:rsidRPr="00D91365">
        <w:rPr>
          <w:b/>
          <w:bCs/>
          <w:lang w:val="sr-Cyrl-ME"/>
        </w:rPr>
        <w:t>Mesto: Priština</w:t>
      </w:r>
      <w:r w:rsidR="00DA4DFA" w:rsidRPr="00D91365">
        <w:rPr>
          <w:b/>
          <w:bCs/>
          <w:lang w:val="sr-Cyrl-ME"/>
        </w:rPr>
        <w:t xml:space="preserve">   </w:t>
      </w:r>
      <w:r w:rsidR="00174E8A" w:rsidRPr="00D91365">
        <w:rPr>
          <w:b/>
          <w:bCs/>
          <w:lang w:val="sr-Cyrl-ME"/>
        </w:rPr>
        <w:t xml:space="preserve"> </w:t>
      </w:r>
      <w:r w:rsidR="00CA2CB7" w:rsidRPr="00D91365">
        <w:rPr>
          <w:b/>
          <w:bCs/>
          <w:lang w:val="sr-Cyrl-ME"/>
        </w:rPr>
        <w:t xml:space="preserve"> </w:t>
      </w:r>
      <w:r w:rsidR="00AC1EA9" w:rsidRPr="00D91365">
        <w:rPr>
          <w:b/>
          <w:bCs/>
          <w:lang w:val="sr-Cyrl-ME"/>
        </w:rPr>
        <w:t xml:space="preserve">    </w:t>
      </w:r>
      <w:r w:rsidR="007233EF" w:rsidRPr="00D91365">
        <w:rPr>
          <w:b/>
          <w:bCs/>
          <w:lang w:val="sr-Cyrl-ME"/>
        </w:rPr>
        <w:t xml:space="preserve">       </w:t>
      </w:r>
      <w:r w:rsidR="007F1C89" w:rsidRPr="00D91365">
        <w:rPr>
          <w:b/>
          <w:bCs/>
          <w:lang w:val="sr-Cyrl-ME"/>
        </w:rPr>
        <w:t xml:space="preserve">   </w:t>
      </w:r>
      <w:r w:rsidR="000B2183" w:rsidRPr="00D91365">
        <w:rPr>
          <w:b/>
          <w:bCs/>
          <w:lang w:val="sr-Cyrl-ME"/>
        </w:rPr>
        <w:t xml:space="preserve">  </w:t>
      </w:r>
      <w:r w:rsidR="007233EF" w:rsidRPr="00D91365">
        <w:rPr>
          <w:b/>
          <w:bCs/>
          <w:lang w:val="sr-Cyrl-ME"/>
        </w:rPr>
        <w:t xml:space="preserve"> </w:t>
      </w:r>
      <w:r w:rsidR="00BD660D" w:rsidRPr="00D91365">
        <w:rPr>
          <w:b/>
          <w:bCs/>
          <w:lang w:val="sr-Cyrl-ME"/>
        </w:rPr>
        <w:t xml:space="preserve"> </w:t>
      </w:r>
      <w:r w:rsidR="00EC74B5" w:rsidRPr="00D91365">
        <w:rPr>
          <w:b/>
          <w:bCs/>
          <w:lang w:val="sr-Cyrl-ME"/>
        </w:rPr>
        <w:t xml:space="preserve">                            </w:t>
      </w:r>
      <w:r w:rsidR="00AA5484" w:rsidRPr="00D91365">
        <w:rPr>
          <w:b/>
          <w:bCs/>
          <w:lang w:val="sr-Cyrl-ME"/>
        </w:rPr>
        <w:t xml:space="preserve">                            </w:t>
      </w:r>
      <w:r w:rsidRPr="00D91365">
        <w:rPr>
          <w:b/>
          <w:bCs/>
          <w:lang w:val="sr-Cyrl-ME"/>
        </w:rPr>
        <w:t xml:space="preserve"> Datum</w:t>
      </w:r>
      <w:r w:rsidR="00EC74B5" w:rsidRPr="00D91365">
        <w:rPr>
          <w:b/>
          <w:bCs/>
          <w:lang w:val="sr-Cyrl-ME"/>
        </w:rPr>
        <w:t xml:space="preserve">: </w:t>
      </w:r>
      <w:r w:rsidR="005455C6">
        <w:rPr>
          <w:b/>
          <w:bCs/>
          <w:lang w:val="sr-Cyrl-ME"/>
        </w:rPr>
        <w:softHyphen/>
      </w:r>
      <w:r w:rsidR="005455C6">
        <w:rPr>
          <w:b/>
          <w:bCs/>
          <w:lang w:val="sr-Cyrl-ME"/>
        </w:rPr>
        <w:softHyphen/>
      </w:r>
      <w:r w:rsidR="005455C6">
        <w:rPr>
          <w:b/>
          <w:bCs/>
          <w:lang w:val="sr-Cyrl-ME"/>
        </w:rPr>
        <w:softHyphen/>
        <w:t>21.05.</w:t>
      </w:r>
      <w:r w:rsidR="00AA5484" w:rsidRPr="00D91365">
        <w:rPr>
          <w:b/>
          <w:bCs/>
          <w:lang w:val="sr-Cyrl-ME"/>
        </w:rPr>
        <w:t>2019</w:t>
      </w:r>
      <w:r w:rsidR="00810C42" w:rsidRPr="00D91365">
        <w:rPr>
          <w:b/>
          <w:bCs/>
          <w:lang w:val="sr-Cyrl-ME"/>
        </w:rPr>
        <w:t xml:space="preserve">  </w:t>
      </w:r>
      <w:r w:rsidR="00CA2CB7" w:rsidRPr="00D91365">
        <w:rPr>
          <w:b/>
          <w:bCs/>
          <w:lang w:val="sr-Cyrl-ME"/>
        </w:rPr>
        <w:t>______________________________________________________________</w:t>
      </w:r>
      <w:r w:rsidR="007233EF" w:rsidRPr="00D91365">
        <w:rPr>
          <w:b/>
          <w:bCs/>
          <w:lang w:val="sr-Cyrl-ME"/>
        </w:rPr>
        <w:t>____</w:t>
      </w:r>
      <w:r w:rsidR="00CA2CB7" w:rsidRPr="00D91365">
        <w:rPr>
          <w:b/>
          <w:bCs/>
          <w:lang w:val="sr-Cyrl-ME"/>
        </w:rPr>
        <w:t>_________________</w:t>
      </w:r>
      <w:r w:rsidR="00EC74B5" w:rsidRPr="00D91365">
        <w:rPr>
          <w:b/>
          <w:bCs/>
          <w:lang w:val="sr-Cyrl-ME"/>
        </w:rPr>
        <w:t>_</w:t>
      </w:r>
    </w:p>
    <w:p w:rsidR="005733FE" w:rsidRPr="00D91365" w:rsidRDefault="00BC4AE0" w:rsidP="00184E66">
      <w:pPr>
        <w:spacing w:before="240" w:after="240"/>
        <w:rPr>
          <w:b/>
          <w:lang w:val="sr-Cyrl-ME"/>
        </w:rPr>
      </w:pPr>
      <w:r w:rsidRPr="00D91365">
        <w:rPr>
          <w:b/>
          <w:lang w:val="sr-Cyrl-ME"/>
        </w:rPr>
        <w:t xml:space="preserve">    </w:t>
      </w:r>
      <w:r w:rsidR="00CD0505" w:rsidRPr="00D91365">
        <w:rPr>
          <w:b/>
          <w:lang w:val="sr-Cyrl-ME"/>
        </w:rPr>
        <w:t>Dužnosti i odgovornosti</w:t>
      </w:r>
      <w:r w:rsidRPr="00D91365">
        <w:rPr>
          <w:b/>
          <w:lang w:val="sr-Cyrl-ME"/>
        </w:rPr>
        <w:t xml:space="preserve">: </w:t>
      </w:r>
      <w:r w:rsidR="005733FE" w:rsidRPr="00D91365">
        <w:rPr>
          <w:b/>
          <w:lang w:val="sr-Cyrl-ME"/>
        </w:rPr>
        <w:t xml:space="preserve"> </w:t>
      </w:r>
      <w:r w:rsidR="00AF048C" w:rsidRPr="00D91365">
        <w:rPr>
          <w:b/>
          <w:lang w:val="sr-Cyrl-ME"/>
        </w:rPr>
        <w:t xml:space="preserve"> </w:t>
      </w:r>
    </w:p>
    <w:p w:rsidR="00EC5772" w:rsidRPr="00D91365" w:rsidRDefault="00CD0505" w:rsidP="00CD050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Razvija i postiže saglasnost za planove rada i rokova, sa rukovodiocem i drugim stručnim osobljem za turističke i hotelske standarde i njihovu periodičnu implementaciju</w:t>
      </w:r>
      <w:r w:rsidR="00EC5772" w:rsidRPr="00D91365">
        <w:rPr>
          <w:lang w:val="sr-Cyrl-ME" w:eastAsia="en-GB"/>
        </w:rPr>
        <w:t>;</w:t>
      </w:r>
    </w:p>
    <w:p w:rsidR="00EC5772" w:rsidRPr="00D91365" w:rsidRDefault="00DF7ABD" w:rsidP="007177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Obavlja</w:t>
      </w:r>
      <w:r w:rsidR="00717732" w:rsidRPr="00D91365">
        <w:rPr>
          <w:lang w:val="sr-Cyrl-ME" w:eastAsia="en-GB"/>
        </w:rPr>
        <w:t xml:space="preserve"> specijalizovane zadatke, na zahtev, u određenom profesionalnom polju, u skladu sa relevantnim zakonima, propisima, politikama i procedurama, u određenim rokovima</w:t>
      </w:r>
      <w:r w:rsidR="00EC5772" w:rsidRPr="00D91365">
        <w:rPr>
          <w:lang w:val="sr-Cyrl-ME" w:eastAsia="en-GB"/>
        </w:rPr>
        <w:t xml:space="preserve">; </w:t>
      </w:r>
      <w:r w:rsidR="00717732" w:rsidRPr="00D91365">
        <w:rPr>
          <w:lang w:val="sr-Cyrl-ME" w:eastAsia="en-GB"/>
        </w:rPr>
        <w:t xml:space="preserve"> </w:t>
      </w:r>
    </w:p>
    <w:p w:rsidR="00EC5772" w:rsidRPr="00D91365" w:rsidRDefault="00717732" w:rsidP="007177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Prati međunarodni razvoj standarda i kategorija kvaliteta, predlaže poboljšanje hotelskih standarda i propisa i prati primenu standarda smeštaja</w:t>
      </w:r>
      <w:r w:rsidR="00EC5772" w:rsidRPr="00D91365">
        <w:rPr>
          <w:lang w:val="sr-Cyrl-ME" w:eastAsia="en-GB"/>
        </w:rPr>
        <w:t>;</w:t>
      </w:r>
    </w:p>
    <w:p w:rsidR="00EC5772" w:rsidRPr="00D91365" w:rsidRDefault="00717732" w:rsidP="007177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Ažurira registar smeštajnih struktura, upravlja registrom klasifikacije i kategorizacijom ovih struktura, kao i upravlja njihovim objavljivanjem na veb stranici Ministarstva</w:t>
      </w:r>
      <w:r w:rsidR="00EC5772" w:rsidRPr="00D91365">
        <w:rPr>
          <w:lang w:val="sr-Cyrl-ME" w:eastAsia="en-GB"/>
        </w:rPr>
        <w:t>;</w:t>
      </w:r>
    </w:p>
    <w:p w:rsidR="00EC5772" w:rsidRPr="00D91365" w:rsidRDefault="00717732" w:rsidP="007177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Izvršava istraživanje i analizu kvaliteta usluga i priprema preporuke za pregled sa najviših nivoa</w:t>
      </w:r>
      <w:r w:rsidR="00EC5772" w:rsidRPr="00D91365">
        <w:rPr>
          <w:lang w:val="sr-Cyrl-ME" w:eastAsia="en-GB"/>
        </w:rPr>
        <w:t xml:space="preserve">; </w:t>
      </w:r>
    </w:p>
    <w:p w:rsidR="00EC5772" w:rsidRPr="00D91365" w:rsidRDefault="000B5126" w:rsidP="000B512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Sarađuje sa relevantnim institucijama za razmenu informacija u vezi sa implementacijom standarda i kategorizacijom smeštajnih kapaciteta</w:t>
      </w:r>
      <w:r w:rsidR="00EC5772" w:rsidRPr="00D91365">
        <w:rPr>
          <w:lang w:val="sr-Cyrl-ME" w:eastAsia="en-GB"/>
        </w:rPr>
        <w:t>;</w:t>
      </w:r>
      <w:r w:rsidR="00EC5772" w:rsidRPr="00D91365" w:rsidDel="00B10268">
        <w:rPr>
          <w:lang w:val="sr-Cyrl-ME" w:eastAsia="en-GB"/>
        </w:rPr>
        <w:t xml:space="preserve"> </w:t>
      </w:r>
    </w:p>
    <w:p w:rsidR="00AF048C" w:rsidRPr="00D91365" w:rsidRDefault="000B5126" w:rsidP="000B512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240" w:line="276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Obavlja bilo koji drugi zadatak u određenom profesionalnom polju koji se s vremena na vreme može razumno zahtevati</w:t>
      </w:r>
      <w:r w:rsidR="00EC5772" w:rsidRPr="00D91365">
        <w:rPr>
          <w:lang w:val="sr-Cyrl-ME" w:eastAsia="en-GB"/>
        </w:rPr>
        <w:t>.</w:t>
      </w:r>
      <w:r w:rsidRPr="00D91365">
        <w:rPr>
          <w:lang w:val="sr-Cyrl-ME" w:eastAsia="en-GB"/>
        </w:rPr>
        <w:t xml:space="preserve"> </w:t>
      </w:r>
    </w:p>
    <w:p w:rsidR="00AF048C" w:rsidRPr="00D91365" w:rsidRDefault="00AF048C" w:rsidP="00184E66">
      <w:pPr>
        <w:spacing w:before="240" w:after="240"/>
        <w:rPr>
          <w:b/>
          <w:lang w:val="sr-Cyrl-ME"/>
        </w:rPr>
      </w:pPr>
    </w:p>
    <w:p w:rsidR="00EC5772" w:rsidRPr="00D91365" w:rsidRDefault="00EC5772" w:rsidP="00184E66">
      <w:pPr>
        <w:spacing w:before="240" w:after="240"/>
        <w:rPr>
          <w:b/>
          <w:lang w:val="sr-Cyrl-ME"/>
        </w:rPr>
      </w:pPr>
    </w:p>
    <w:p w:rsidR="00EC5772" w:rsidRPr="00D91365" w:rsidRDefault="00EC5772" w:rsidP="00184E66">
      <w:pPr>
        <w:spacing w:before="240" w:after="240"/>
        <w:rPr>
          <w:b/>
          <w:lang w:val="sr-Cyrl-ME"/>
        </w:rPr>
      </w:pPr>
    </w:p>
    <w:p w:rsidR="00BC4AE0" w:rsidRPr="00D91365" w:rsidRDefault="00BC4AE0" w:rsidP="00BC4AE0">
      <w:pPr>
        <w:ind w:left="720"/>
        <w:jc w:val="both"/>
        <w:rPr>
          <w:rFonts w:eastAsiaTheme="minorHAnsi"/>
          <w:lang w:val="sr-Cyrl-ME" w:eastAsia="en-US"/>
        </w:rPr>
      </w:pPr>
    </w:p>
    <w:p w:rsidR="00BC4AE0" w:rsidRPr="00D91365" w:rsidRDefault="00BC4AE0" w:rsidP="00BC4AE0">
      <w:pPr>
        <w:pStyle w:val="Footer"/>
        <w:rPr>
          <w:b/>
          <w:bCs/>
          <w:lang w:val="sr-Cyrl-ME"/>
        </w:rPr>
      </w:pPr>
      <w:r w:rsidRPr="00D91365">
        <w:rPr>
          <w:b/>
          <w:bCs/>
          <w:lang w:val="sr-Cyrl-ME"/>
        </w:rPr>
        <w:t xml:space="preserve">    </w:t>
      </w:r>
      <w:r w:rsidR="000B5126" w:rsidRPr="00D91365">
        <w:rPr>
          <w:b/>
          <w:bCs/>
          <w:lang w:val="sr-Cyrl-ME"/>
        </w:rPr>
        <w:t>Kvalifikacije za ovo radno mesto</w:t>
      </w:r>
      <w:r w:rsidRPr="00D91365">
        <w:rPr>
          <w:b/>
          <w:bCs/>
          <w:lang w:val="sr-Cyrl-ME"/>
        </w:rPr>
        <w:t>:</w:t>
      </w:r>
    </w:p>
    <w:p w:rsidR="00BC4AE0" w:rsidRPr="00D91365" w:rsidRDefault="00BC4AE0" w:rsidP="005733FE">
      <w:pPr>
        <w:pStyle w:val="Footer"/>
        <w:jc w:val="both"/>
        <w:rPr>
          <w:lang w:val="sr-Cyrl-ME"/>
        </w:rPr>
      </w:pPr>
    </w:p>
    <w:p w:rsidR="00B31A07" w:rsidRPr="00D91365" w:rsidRDefault="000B5126" w:rsidP="00782B89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D91365">
        <w:rPr>
          <w:lang w:val="sr-Cyrl-ME"/>
        </w:rPr>
        <w:t>Univerzitetska Diploma</w:t>
      </w:r>
      <w:r w:rsidR="005733FE" w:rsidRPr="00D91365">
        <w:rPr>
          <w:lang w:val="sr-Cyrl-ME"/>
        </w:rPr>
        <w:t xml:space="preserve">: </w:t>
      </w:r>
      <w:r w:rsidR="00782B89" w:rsidRPr="00D91365">
        <w:rPr>
          <w:lang w:val="sr-Cyrl-ME"/>
        </w:rPr>
        <w:t>Turizam, Društvene Nauke ili Ekonomski</w:t>
      </w:r>
      <w:r w:rsidR="00EC5772" w:rsidRPr="00D91365">
        <w:rPr>
          <w:lang w:val="sr-Cyrl-ME"/>
        </w:rPr>
        <w:t xml:space="preserve">, </w:t>
      </w:r>
    </w:p>
    <w:p w:rsidR="00DF7ABD" w:rsidRPr="00D91365" w:rsidRDefault="00B31A07" w:rsidP="00DF7ABD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D91365">
        <w:rPr>
          <w:lang w:val="sr-Cyrl-ME"/>
        </w:rPr>
        <w:t>M</w:t>
      </w:r>
      <w:r w:rsidR="00EC5772" w:rsidRPr="00D91365">
        <w:rPr>
          <w:lang w:val="sr-Cyrl-ME"/>
        </w:rPr>
        <w:t xml:space="preserve">inimum 3 </w:t>
      </w:r>
      <w:r w:rsidR="00782B89" w:rsidRPr="00D91365">
        <w:rPr>
          <w:lang w:val="sr-Cyrl-ME"/>
        </w:rPr>
        <w:t>godine strućnog iskustva</w:t>
      </w:r>
      <w:r w:rsidR="00EC5772" w:rsidRPr="00D91365">
        <w:rPr>
          <w:lang w:val="sr-Cyrl-ME"/>
        </w:rPr>
        <w:t>.</w:t>
      </w:r>
      <w:r w:rsidRPr="00D91365">
        <w:rPr>
          <w:lang w:val="sr-Cyrl-ME"/>
        </w:rPr>
        <w:t xml:space="preserve"> </w:t>
      </w:r>
    </w:p>
    <w:p w:rsidR="00B31A07" w:rsidRPr="00D91365" w:rsidRDefault="00782B89" w:rsidP="00DF7ABD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D91365">
        <w:rPr>
          <w:lang w:val="sr-Cyrl-ME"/>
        </w:rPr>
        <w:t>Duboko poznavanje specifičnog stručnog polja stečenog kroz univerzitetsko obrazovanje i relevantnu obuku</w:t>
      </w:r>
      <w:r w:rsidR="00B31A07" w:rsidRPr="00D91365">
        <w:rPr>
          <w:lang w:val="sr-Cyrl-ME" w:eastAsia="en-GB"/>
        </w:rPr>
        <w:t xml:space="preserve">; </w:t>
      </w:r>
      <w:r w:rsidRPr="00D91365">
        <w:rPr>
          <w:lang w:val="sr-Cyrl-ME" w:eastAsia="en-GB"/>
        </w:rPr>
        <w:t xml:space="preserve"> </w:t>
      </w:r>
    </w:p>
    <w:p w:rsidR="00B31A07" w:rsidRPr="00D91365" w:rsidRDefault="00782B89" w:rsidP="00B31A07">
      <w:pPr>
        <w:numPr>
          <w:ilvl w:val="0"/>
          <w:numId w:val="8"/>
        </w:numPr>
        <w:tabs>
          <w:tab w:val="left" w:pos="270"/>
          <w:tab w:val="center" w:pos="4680"/>
          <w:tab w:val="right" w:pos="9360"/>
        </w:tabs>
        <w:spacing w:line="276" w:lineRule="auto"/>
        <w:jc w:val="both"/>
        <w:rPr>
          <w:lang w:val="sr-Cyrl-ME" w:eastAsia="en-GB"/>
        </w:rPr>
      </w:pPr>
      <w:bookmarkStart w:id="1" w:name="_GoBack"/>
      <w:bookmarkEnd w:id="1"/>
      <w:r w:rsidRPr="00D91365">
        <w:rPr>
          <w:iCs/>
          <w:lang w:val="sr-Cyrl-ME"/>
        </w:rPr>
        <w:t>Poznavanje važećih zakona i propisa</w:t>
      </w:r>
      <w:r w:rsidR="00B31A07" w:rsidRPr="00D91365">
        <w:rPr>
          <w:lang w:val="sr-Cyrl-ME" w:eastAsia="en-GB"/>
        </w:rPr>
        <w:t xml:space="preserve">; </w:t>
      </w:r>
    </w:p>
    <w:p w:rsidR="00B31A07" w:rsidRPr="00D91365" w:rsidRDefault="00782B89" w:rsidP="00B31A07">
      <w:pPr>
        <w:numPr>
          <w:ilvl w:val="0"/>
          <w:numId w:val="8"/>
        </w:numPr>
        <w:tabs>
          <w:tab w:val="left" w:pos="270"/>
          <w:tab w:val="center" w:pos="4680"/>
          <w:tab w:val="right" w:pos="9360"/>
        </w:tabs>
        <w:spacing w:line="276" w:lineRule="auto"/>
        <w:jc w:val="both"/>
        <w:rPr>
          <w:lang w:val="sr-Cyrl-ME" w:eastAsia="en-GB"/>
        </w:rPr>
      </w:pPr>
      <w:r w:rsidRPr="00D91365">
        <w:rPr>
          <w:lang w:val="sr-Cyrl-ME"/>
        </w:rPr>
        <w:t>Veštine u komunikaciji, planiranju rada, eventualnoj koordinaciji osoblja na administrativnom nivou</w:t>
      </w:r>
      <w:r w:rsidR="00B31A07" w:rsidRPr="00D91365">
        <w:rPr>
          <w:lang w:val="sr-Cyrl-ME" w:eastAsia="en-GB"/>
        </w:rPr>
        <w:t xml:space="preserve">; </w:t>
      </w:r>
      <w:r w:rsidRPr="00D91365">
        <w:rPr>
          <w:lang w:val="sr-Cyrl-ME" w:eastAsia="en-GB"/>
        </w:rPr>
        <w:t xml:space="preserve"> </w:t>
      </w:r>
    </w:p>
    <w:p w:rsidR="00B31A07" w:rsidRPr="00D91365" w:rsidRDefault="00782B89" w:rsidP="00782B89">
      <w:pPr>
        <w:numPr>
          <w:ilvl w:val="0"/>
          <w:numId w:val="8"/>
        </w:numPr>
        <w:spacing w:line="276" w:lineRule="auto"/>
        <w:contextualSpacing/>
        <w:rPr>
          <w:lang w:val="sr-Cyrl-ME" w:eastAsia="en-GB"/>
        </w:rPr>
      </w:pPr>
      <w:r w:rsidRPr="00D91365">
        <w:rPr>
          <w:lang w:val="sr-Cyrl-ME" w:eastAsia="en-GB"/>
        </w:rPr>
        <w:t>Istraživačke, analitičke, procenjivaćke veštine i formulisanje preporuka i profesionalnih saveta</w:t>
      </w:r>
      <w:r w:rsidR="00B31A07" w:rsidRPr="00D91365">
        <w:rPr>
          <w:lang w:val="sr-Cyrl-ME" w:eastAsia="en-GB"/>
        </w:rPr>
        <w:t>;</w:t>
      </w:r>
    </w:p>
    <w:p w:rsidR="00B31A07" w:rsidRPr="00D91365" w:rsidRDefault="00782B89" w:rsidP="00B31A07">
      <w:pPr>
        <w:numPr>
          <w:ilvl w:val="0"/>
          <w:numId w:val="8"/>
        </w:numPr>
        <w:spacing w:line="276" w:lineRule="auto"/>
        <w:contextualSpacing/>
        <w:rPr>
          <w:lang w:val="sr-Cyrl-ME" w:eastAsia="en-GB"/>
        </w:rPr>
      </w:pPr>
      <w:r w:rsidRPr="00D91365">
        <w:rPr>
          <w:iCs/>
          <w:lang w:val="sr-Cyrl-ME"/>
        </w:rPr>
        <w:t>Kompjuterske veštine</w:t>
      </w:r>
      <w:r w:rsidRPr="00D91365">
        <w:rPr>
          <w:lang w:val="sr-Cyrl-ME" w:eastAsia="en-GB"/>
        </w:rPr>
        <w:t xml:space="preserve"> u</w:t>
      </w:r>
      <w:r w:rsidR="00B31A07" w:rsidRPr="00D91365">
        <w:rPr>
          <w:lang w:val="sr-Cyrl-ME" w:eastAsia="en-GB"/>
        </w:rPr>
        <w:t xml:space="preserve"> </w:t>
      </w:r>
      <w:r w:rsidRPr="00D91365">
        <w:rPr>
          <w:lang w:val="sr-Cyrl-ME" w:eastAsia="en-GB"/>
        </w:rPr>
        <w:t>korišćenju</w:t>
      </w:r>
      <w:r w:rsidR="00B31A07" w:rsidRPr="00D91365">
        <w:rPr>
          <w:lang w:val="sr-Cyrl-ME" w:eastAsia="en-GB"/>
        </w:rPr>
        <w:t xml:space="preserve"> MS Office </w:t>
      </w:r>
      <w:r w:rsidRPr="00D91365">
        <w:rPr>
          <w:lang w:val="sr-Cyrl-ME" w:eastAsia="en-GB"/>
        </w:rPr>
        <w:t>i Interneta</w:t>
      </w:r>
      <w:r w:rsidR="00B31A07" w:rsidRPr="00D91365">
        <w:rPr>
          <w:lang w:val="sr-Cyrl-ME" w:eastAsia="en-GB"/>
        </w:rPr>
        <w:t xml:space="preserve">; </w:t>
      </w:r>
    </w:p>
    <w:p w:rsidR="00184E66" w:rsidRPr="00D91365" w:rsidRDefault="00782B89" w:rsidP="00782B8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5" w:lineRule="auto"/>
        <w:jc w:val="both"/>
        <w:rPr>
          <w:lang w:val="sr-Cyrl-ME" w:eastAsia="en-GB"/>
        </w:rPr>
      </w:pPr>
      <w:r w:rsidRPr="00D91365">
        <w:rPr>
          <w:lang w:val="sr-Cyrl-ME" w:eastAsia="en-GB"/>
        </w:rPr>
        <w:t>Preferuje se dobro poznavanje Engleskog jezika</w:t>
      </w:r>
      <w:r w:rsidR="00B31A07" w:rsidRPr="00D91365">
        <w:rPr>
          <w:lang w:val="sr-Cyrl-ME" w:eastAsia="en-GB"/>
        </w:rPr>
        <w:t>.</w:t>
      </w:r>
    </w:p>
    <w:p w:rsidR="00184E66" w:rsidRPr="00D91365" w:rsidRDefault="00184E66" w:rsidP="005E0212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9233C4" w:rsidRPr="00D91365" w:rsidRDefault="00782B89" w:rsidP="005E0212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D91365">
        <w:rPr>
          <w:b/>
          <w:lang w:val="sr-Cyrl-ME"/>
        </w:rPr>
        <w:t>Uslovi za učešće u regrutovanju</w:t>
      </w:r>
      <w:r w:rsidR="009233C4" w:rsidRPr="00D91365">
        <w:rPr>
          <w:b/>
          <w:lang w:val="sr-Cyrl-ME"/>
        </w:rPr>
        <w:t>:</w:t>
      </w:r>
    </w:p>
    <w:p w:rsidR="00DA2CC2" w:rsidRPr="00D91365" w:rsidRDefault="00DA2CC2" w:rsidP="005E0212">
      <w:pPr>
        <w:pStyle w:val="Footer"/>
        <w:tabs>
          <w:tab w:val="clear" w:pos="4320"/>
          <w:tab w:val="clear" w:pos="8640"/>
        </w:tabs>
        <w:rPr>
          <w:b/>
          <w:iCs/>
          <w:lang w:val="sr-Cyrl-ME"/>
        </w:rPr>
      </w:pPr>
    </w:p>
    <w:p w:rsidR="008E683C" w:rsidRPr="00D91365" w:rsidRDefault="00880C31" w:rsidP="005E0212">
      <w:pPr>
        <w:pStyle w:val="BodyText2"/>
        <w:rPr>
          <w:bCs/>
          <w:sz w:val="24"/>
          <w:szCs w:val="24"/>
          <w:lang w:val="sr-Cyrl-ME"/>
        </w:rPr>
      </w:pPr>
      <w:r w:rsidRPr="00D91365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D91365">
        <w:rPr>
          <w:bCs/>
          <w:sz w:val="24"/>
          <w:szCs w:val="24"/>
          <w:lang w:val="sr-Cyrl-ME"/>
        </w:rPr>
        <w:t>.</w:t>
      </w:r>
    </w:p>
    <w:p w:rsidR="009006A1" w:rsidRPr="00D91365" w:rsidRDefault="009006A1" w:rsidP="005E0212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D91365" w:rsidRDefault="00880C31" w:rsidP="005E0212">
      <w:pPr>
        <w:pStyle w:val="Heading1"/>
        <w:jc w:val="left"/>
        <w:rPr>
          <w:lang w:val="sr-Cyrl-ME"/>
        </w:rPr>
      </w:pPr>
      <w:r w:rsidRPr="00D91365">
        <w:rPr>
          <w:lang w:val="sr-Cyrl-ME"/>
        </w:rPr>
        <w:t>Trajanje imenovanja</w:t>
      </w:r>
      <w:r w:rsidR="00CA2CB7" w:rsidRPr="00D91365">
        <w:rPr>
          <w:lang w:val="sr-Cyrl-ME"/>
        </w:rPr>
        <w:t>:</w:t>
      </w:r>
    </w:p>
    <w:p w:rsidR="000530F4" w:rsidRPr="00D91365" w:rsidRDefault="000530F4" w:rsidP="005E0212">
      <w:pPr>
        <w:rPr>
          <w:lang w:val="sr-Cyrl-ME" w:eastAsia="en-US"/>
        </w:rPr>
      </w:pPr>
    </w:p>
    <w:p w:rsidR="00880C31" w:rsidRPr="00D91365" w:rsidRDefault="00880C31" w:rsidP="005E0212">
      <w:pPr>
        <w:rPr>
          <w:b/>
          <w:lang w:val="sr-Cyrl-ME" w:eastAsia="en-US"/>
        </w:rPr>
      </w:pPr>
      <w:r w:rsidRPr="00D91365">
        <w:rPr>
          <w:lang w:val="sr-Cyrl-ME" w:eastAsia="en-US"/>
        </w:rPr>
        <w:t>Službenik karijere (trajni). Probni period: dvanaest (12) meseci</w:t>
      </w:r>
      <w:r w:rsidRPr="00D91365">
        <w:rPr>
          <w:b/>
          <w:lang w:val="sr-Cyrl-ME" w:eastAsia="en-US"/>
        </w:rPr>
        <w:t>.</w:t>
      </w:r>
    </w:p>
    <w:p w:rsidR="00880C31" w:rsidRPr="00D91365" w:rsidRDefault="00880C31" w:rsidP="005E0212">
      <w:pPr>
        <w:rPr>
          <w:b/>
          <w:lang w:val="sr-Cyrl-ME" w:eastAsia="en-US"/>
        </w:rPr>
      </w:pPr>
    </w:p>
    <w:p w:rsidR="00A43977" w:rsidRPr="00D91365" w:rsidRDefault="00880C31" w:rsidP="005E0212">
      <w:pPr>
        <w:rPr>
          <w:b/>
          <w:lang w:val="sr-Cyrl-ME" w:eastAsia="en-US"/>
        </w:rPr>
      </w:pPr>
      <w:r w:rsidRPr="00D91365">
        <w:rPr>
          <w:b/>
          <w:lang w:val="sr-Cyrl-ME" w:eastAsia="en-US"/>
        </w:rPr>
        <w:t>Datum zatvaranja konkursa</w:t>
      </w:r>
      <w:r w:rsidR="00CA2CB7" w:rsidRPr="00D91365">
        <w:rPr>
          <w:b/>
          <w:lang w:val="sr-Cyrl-ME" w:eastAsia="en-US"/>
        </w:rPr>
        <w:t>:</w:t>
      </w:r>
      <w:r w:rsidR="006071D5" w:rsidRPr="00D91365">
        <w:rPr>
          <w:b/>
          <w:lang w:val="sr-Cyrl-ME" w:eastAsia="en-US"/>
        </w:rPr>
        <w:t xml:space="preserve"> </w:t>
      </w:r>
    </w:p>
    <w:p w:rsidR="006071D5" w:rsidRPr="00D91365" w:rsidRDefault="006071D5" w:rsidP="005E0212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D91365" w:rsidRDefault="005455C6" w:rsidP="005E0212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04.06.</w:t>
      </w:r>
      <w:r w:rsidR="00AE0CA1" w:rsidRPr="00D91365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D91365" w:rsidRDefault="006071D5" w:rsidP="005E0212">
      <w:pPr>
        <w:pStyle w:val="Default"/>
        <w:rPr>
          <w:lang w:val="sr-Cyrl-ME"/>
        </w:rPr>
      </w:pPr>
    </w:p>
    <w:p w:rsidR="00880C31" w:rsidRPr="00D91365" w:rsidRDefault="00880C31" w:rsidP="00880C31">
      <w:pPr>
        <w:jc w:val="both"/>
        <w:rPr>
          <w:b/>
          <w:bCs/>
          <w:color w:val="000000"/>
          <w:lang w:val="sr-Cyrl-ME" w:eastAsia="en-US"/>
        </w:rPr>
      </w:pPr>
      <w:r w:rsidRPr="00D91365">
        <w:rPr>
          <w:b/>
          <w:bCs/>
          <w:color w:val="000000"/>
          <w:lang w:val="sr-Cyrl-ME" w:eastAsia="en-US"/>
        </w:rPr>
        <w:t>Podnošenje zahteva</w:t>
      </w:r>
    </w:p>
    <w:p w:rsidR="007233EF" w:rsidRPr="00D91365" w:rsidRDefault="007233EF" w:rsidP="005E0212">
      <w:pPr>
        <w:pStyle w:val="Default"/>
        <w:rPr>
          <w:lang w:val="sr-Cyrl-ME"/>
        </w:rPr>
      </w:pPr>
    </w:p>
    <w:p w:rsidR="00880C31" w:rsidRPr="00D91365" w:rsidRDefault="00880C31" w:rsidP="005E0212">
      <w:pPr>
        <w:rPr>
          <w:color w:val="FF0000"/>
          <w:lang w:val="sr-Cyrl-ME"/>
        </w:rPr>
      </w:pPr>
      <w:r w:rsidRPr="00D91365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D91365">
        <w:rPr>
          <w:b/>
          <w:color w:val="000000"/>
          <w:lang w:val="sr-Cyrl-ME"/>
        </w:rPr>
        <w:t>www.mti-ks.org</w:t>
      </w:r>
      <w:r w:rsidR="00CA2CB7" w:rsidRPr="00D91365">
        <w:rPr>
          <w:color w:val="000000"/>
          <w:lang w:val="sr-Cyrl-ME"/>
        </w:rPr>
        <w:t xml:space="preserve"> </w:t>
      </w:r>
      <w:r w:rsidRPr="00D91365">
        <w:rPr>
          <w:color w:val="000000"/>
          <w:lang w:val="sr-Cyrl-ME"/>
        </w:rPr>
        <w:t>i podnose se Diviziji za Ljudske Resurse, svakog radnog dana od 8:00 -16:00 časova do</w:t>
      </w:r>
      <w:r w:rsidR="00F60ED8" w:rsidRPr="00D91365">
        <w:rPr>
          <w:b/>
          <w:color w:val="000000"/>
          <w:lang w:val="sr-Cyrl-ME"/>
        </w:rPr>
        <w:t>:</w:t>
      </w:r>
      <w:r w:rsidR="000211C5" w:rsidRPr="00D91365">
        <w:rPr>
          <w:b/>
          <w:color w:val="000000"/>
          <w:lang w:val="sr-Cyrl-ME"/>
        </w:rPr>
        <w:t xml:space="preserve"> </w:t>
      </w:r>
      <w:r w:rsidR="005455C6">
        <w:rPr>
          <w:b/>
          <w:color w:val="000000"/>
          <w:lang w:val="sr-Cyrl-ME"/>
        </w:rPr>
        <w:t>04.06.</w:t>
      </w:r>
      <w:r w:rsidR="00AE0CA1" w:rsidRPr="00D91365">
        <w:rPr>
          <w:b/>
          <w:color w:val="000000"/>
          <w:lang w:val="sr-Cyrl-ME"/>
        </w:rPr>
        <w:t>2019</w:t>
      </w:r>
      <w:r w:rsidR="00810C42" w:rsidRPr="00D91365">
        <w:rPr>
          <w:b/>
          <w:color w:val="000000"/>
          <w:lang w:val="sr-Cyrl-ME"/>
        </w:rPr>
        <w:t>.</w:t>
      </w:r>
      <w:r w:rsidR="00CA2CB7" w:rsidRPr="00D91365">
        <w:rPr>
          <w:color w:val="FF0000"/>
          <w:lang w:val="sr-Cyrl-ME"/>
        </w:rPr>
        <w:t xml:space="preserve"> </w:t>
      </w:r>
    </w:p>
    <w:p w:rsidR="00880C31" w:rsidRPr="00D91365" w:rsidRDefault="00880C31" w:rsidP="005E0212">
      <w:pPr>
        <w:rPr>
          <w:color w:val="FF0000"/>
          <w:lang w:val="sr-Cyrl-ME"/>
        </w:rPr>
      </w:pPr>
    </w:p>
    <w:p w:rsidR="00CA2CB7" w:rsidRPr="00D91365" w:rsidRDefault="00880C31" w:rsidP="005E0212">
      <w:pPr>
        <w:rPr>
          <w:color w:val="000000"/>
          <w:lang w:val="sr-Cyrl-ME"/>
        </w:rPr>
      </w:pPr>
      <w:r w:rsidRPr="00D91365">
        <w:rPr>
          <w:color w:val="000000"/>
          <w:lang w:val="sr-Cyrl-ME"/>
        </w:rPr>
        <w:t>Za detaljnije informacije možete kontaktirati na tel</w:t>
      </w:r>
      <w:r w:rsidR="00CA2CB7" w:rsidRPr="00D91365">
        <w:rPr>
          <w:color w:val="000000"/>
          <w:lang w:val="sr-Cyrl-ME"/>
        </w:rPr>
        <w:t>. 038-200 36-5</w:t>
      </w:r>
      <w:r w:rsidR="00FC5346" w:rsidRPr="00D91365">
        <w:rPr>
          <w:color w:val="000000"/>
          <w:lang w:val="sr-Cyrl-ME"/>
        </w:rPr>
        <w:t>78</w:t>
      </w:r>
      <w:r w:rsidR="00CA2CB7" w:rsidRPr="00D91365">
        <w:rPr>
          <w:color w:val="000000"/>
          <w:lang w:val="sr-Cyrl-ME"/>
        </w:rPr>
        <w:t xml:space="preserve">. </w:t>
      </w:r>
    </w:p>
    <w:p w:rsidR="00CA2CB7" w:rsidRPr="00D91365" w:rsidRDefault="00CA2CB7" w:rsidP="005E0212">
      <w:pPr>
        <w:pStyle w:val="Default"/>
        <w:rPr>
          <w:lang w:val="sr-Cyrl-ME"/>
        </w:rPr>
      </w:pPr>
    </w:p>
    <w:p w:rsidR="00CA2CB7" w:rsidRPr="00D91365" w:rsidRDefault="00CA2CB7" w:rsidP="005E0212">
      <w:pPr>
        <w:pStyle w:val="CM8"/>
        <w:rPr>
          <w:rFonts w:ascii="Times New Roman" w:hAnsi="Times New Roman" w:cs="Times New Roman"/>
          <w:i/>
          <w:color w:val="000000"/>
          <w:lang w:val="sr-Cyrl-ME"/>
        </w:rPr>
      </w:pPr>
      <w:r w:rsidRPr="00D91365">
        <w:rPr>
          <w:rFonts w:ascii="Times New Roman" w:hAnsi="Times New Roman" w:cs="Times New Roman"/>
          <w:color w:val="000000"/>
          <w:lang w:val="sr-Cyrl-ME"/>
        </w:rPr>
        <w:t>“</w:t>
      </w:r>
      <w:r w:rsidR="00880C31" w:rsidRPr="00D91365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D91365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D91365" w:rsidRDefault="00302740" w:rsidP="005E0212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CA2CB7" w:rsidRPr="00D91365" w:rsidRDefault="00CA2CB7" w:rsidP="005E0212">
      <w:pPr>
        <w:pStyle w:val="CM8"/>
        <w:rPr>
          <w:rFonts w:ascii="Times New Roman" w:hAnsi="Times New Roman" w:cs="Times New Roman"/>
          <w:i/>
          <w:color w:val="000000"/>
          <w:lang w:val="sr-Cyrl-ME"/>
        </w:rPr>
      </w:pPr>
      <w:r w:rsidRPr="00D91365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880C31" w:rsidRPr="00D91365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D91365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D91365" w:rsidRDefault="008D0E8B" w:rsidP="005E0212">
      <w:pPr>
        <w:pStyle w:val="Default"/>
        <w:rPr>
          <w:lang w:val="sr-Cyrl-ME"/>
        </w:rPr>
      </w:pPr>
    </w:p>
    <w:p w:rsidR="009006A1" w:rsidRPr="00D91365" w:rsidRDefault="000211C5" w:rsidP="005E0212">
      <w:pPr>
        <w:pStyle w:val="CM19"/>
        <w:spacing w:line="258" w:lineRule="atLeast"/>
        <w:rPr>
          <w:rFonts w:ascii="Times New Roman" w:hAnsi="Times New Roman" w:cs="Times New Roman"/>
          <w:color w:val="000000"/>
          <w:lang w:val="sr-Cyrl-ME"/>
        </w:rPr>
      </w:pPr>
      <w:r w:rsidRPr="00D91365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880C31" w:rsidRPr="00D91365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D91365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D91365" w:rsidRDefault="00880C31" w:rsidP="005E0212">
      <w:pPr>
        <w:pStyle w:val="CM19"/>
        <w:spacing w:line="258" w:lineRule="atLeast"/>
        <w:rPr>
          <w:rFonts w:ascii="Times New Roman" w:hAnsi="Times New Roman" w:cs="Times New Roman"/>
          <w:lang w:val="sr-Cyrl-ME"/>
        </w:rPr>
      </w:pPr>
      <w:r w:rsidRPr="00D91365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D91365">
        <w:rPr>
          <w:rFonts w:ascii="Times New Roman" w:hAnsi="Times New Roman" w:cs="Times New Roman"/>
          <w:lang w:val="sr-Cyrl-ME"/>
        </w:rPr>
        <w:t>.</w:t>
      </w:r>
    </w:p>
    <w:p w:rsidR="00CC37A6" w:rsidRPr="00D91365" w:rsidRDefault="00CC37A6" w:rsidP="005E0212">
      <w:pPr>
        <w:pStyle w:val="Default"/>
        <w:rPr>
          <w:lang w:val="sr-Cyrl-ME"/>
        </w:rPr>
      </w:pPr>
    </w:p>
    <w:p w:rsidR="00DF7ABD" w:rsidRPr="00D91365" w:rsidRDefault="00DF7ABD">
      <w:pPr>
        <w:pStyle w:val="Default"/>
        <w:rPr>
          <w:lang w:val="sr-Cyrl-ME"/>
        </w:rPr>
      </w:pPr>
    </w:p>
    <w:sectPr w:rsidR="00DF7ABD" w:rsidRPr="00D91365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49"/>
    <w:multiLevelType w:val="hybridMultilevel"/>
    <w:tmpl w:val="00003C61"/>
    <w:lvl w:ilvl="0" w:tplc="00002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37E369C"/>
    <w:multiLevelType w:val="hybridMultilevel"/>
    <w:tmpl w:val="9C028C7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A2F5E"/>
    <w:multiLevelType w:val="hybridMultilevel"/>
    <w:tmpl w:val="C4F819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B46F0"/>
    <w:multiLevelType w:val="hybridMultilevel"/>
    <w:tmpl w:val="5B182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50F76"/>
    <w:multiLevelType w:val="hybridMultilevel"/>
    <w:tmpl w:val="AE8A8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E710C"/>
    <w:multiLevelType w:val="hybridMultilevel"/>
    <w:tmpl w:val="4A5A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2B06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B5126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4E66"/>
    <w:rsid w:val="00187CF5"/>
    <w:rsid w:val="00190D42"/>
    <w:rsid w:val="001914E0"/>
    <w:rsid w:val="00197A62"/>
    <w:rsid w:val="001A6A03"/>
    <w:rsid w:val="001A72C5"/>
    <w:rsid w:val="001B0D51"/>
    <w:rsid w:val="001C179D"/>
    <w:rsid w:val="001D790E"/>
    <w:rsid w:val="001D7CCB"/>
    <w:rsid w:val="001E078C"/>
    <w:rsid w:val="001E22A8"/>
    <w:rsid w:val="001E4045"/>
    <w:rsid w:val="001E63A3"/>
    <w:rsid w:val="001E7D64"/>
    <w:rsid w:val="001F0AD0"/>
    <w:rsid w:val="001F5CB5"/>
    <w:rsid w:val="00211C06"/>
    <w:rsid w:val="002145ED"/>
    <w:rsid w:val="00217815"/>
    <w:rsid w:val="0022051F"/>
    <w:rsid w:val="00224ACC"/>
    <w:rsid w:val="00232582"/>
    <w:rsid w:val="00240E03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81F9A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5C6"/>
    <w:rsid w:val="00545A56"/>
    <w:rsid w:val="005520EE"/>
    <w:rsid w:val="005601FD"/>
    <w:rsid w:val="0056095A"/>
    <w:rsid w:val="00564AB5"/>
    <w:rsid w:val="005733FE"/>
    <w:rsid w:val="00575380"/>
    <w:rsid w:val="005754CC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130C"/>
    <w:rsid w:val="00622D1A"/>
    <w:rsid w:val="006240A6"/>
    <w:rsid w:val="00632051"/>
    <w:rsid w:val="00642200"/>
    <w:rsid w:val="00645F1B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1F4"/>
    <w:rsid w:val="006E793A"/>
    <w:rsid w:val="006F063D"/>
    <w:rsid w:val="00704FF6"/>
    <w:rsid w:val="00717732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41FA"/>
    <w:rsid w:val="00756560"/>
    <w:rsid w:val="00761375"/>
    <w:rsid w:val="00765688"/>
    <w:rsid w:val="00782B89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06E2"/>
    <w:rsid w:val="0087251D"/>
    <w:rsid w:val="00873E3E"/>
    <w:rsid w:val="00880C31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311FA"/>
    <w:rsid w:val="00940309"/>
    <w:rsid w:val="009461AA"/>
    <w:rsid w:val="00947F51"/>
    <w:rsid w:val="009512C9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AF048C"/>
    <w:rsid w:val="00B023F3"/>
    <w:rsid w:val="00B05A30"/>
    <w:rsid w:val="00B106CA"/>
    <w:rsid w:val="00B12C29"/>
    <w:rsid w:val="00B23D43"/>
    <w:rsid w:val="00B26079"/>
    <w:rsid w:val="00B31A07"/>
    <w:rsid w:val="00B3531C"/>
    <w:rsid w:val="00B50029"/>
    <w:rsid w:val="00B54357"/>
    <w:rsid w:val="00B71310"/>
    <w:rsid w:val="00B84709"/>
    <w:rsid w:val="00B93EFC"/>
    <w:rsid w:val="00B947D6"/>
    <w:rsid w:val="00BA6F42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0505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1365"/>
    <w:rsid w:val="00D9666F"/>
    <w:rsid w:val="00DA2855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DF7ABD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5772"/>
    <w:rsid w:val="00EC6A94"/>
    <w:rsid w:val="00EC74B5"/>
    <w:rsid w:val="00ED6341"/>
    <w:rsid w:val="00EE4782"/>
    <w:rsid w:val="00EF1A6F"/>
    <w:rsid w:val="00EF6345"/>
    <w:rsid w:val="00F21755"/>
    <w:rsid w:val="00F24418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link w:val="ListParagraphChar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  <w:style w:type="character" w:customStyle="1" w:styleId="ListParagraphChar">
    <w:name w:val="List Paragraph Char"/>
    <w:link w:val="ListParagraph"/>
    <w:uiPriority w:val="34"/>
    <w:rsid w:val="005733FE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39289-7F58-4FCF-94F5-A718707B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10</cp:revision>
  <cp:lastPrinted>2019-02-07T13:44:00Z</cp:lastPrinted>
  <dcterms:created xsi:type="dcterms:W3CDTF">2019-05-20T11:13:00Z</dcterms:created>
  <dcterms:modified xsi:type="dcterms:W3CDTF">2019-05-20T12:19:00Z</dcterms:modified>
</cp:coreProperties>
</file>