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0"/>
        <w:gridCol w:w="4766"/>
      </w:tblGrid>
      <w:tr w:rsidR="00591270" w:rsidRPr="00C74D27" w:rsidTr="00172985">
        <w:tc>
          <w:tcPr>
            <w:tcW w:w="4260" w:type="dxa"/>
            <w:vAlign w:val="center"/>
          </w:tcPr>
          <w:p w:rsidR="00591270" w:rsidRPr="00C74D27" w:rsidRDefault="00591270" w:rsidP="00172985">
            <w:pPr>
              <w:tabs>
                <w:tab w:val="left" w:pos="1725"/>
                <w:tab w:val="center" w:pos="4513"/>
              </w:tabs>
              <w:rPr>
                <w:rFonts w:ascii="Book Antiqua" w:eastAsia="MS Mincho" w:hAnsi="Book Antiqua" w:cs="Book Antiqua"/>
              </w:rPr>
            </w:pPr>
            <w:r w:rsidRPr="00C74D27">
              <w:rPr>
                <w:rFonts w:ascii="Book Antiqua" w:eastAsia="MS Mincho" w:hAnsi="Book Antiqua" w:cs="Book Antiqua"/>
                <w:lang w:val="en-US"/>
              </w:rPr>
              <w:drawing>
                <wp:inline distT="0" distB="0" distL="0" distR="0" wp14:anchorId="37055580" wp14:editId="62ADD87A">
                  <wp:extent cx="885825" cy="981526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2000px-Coat_of_arms_of_Kosovo.svg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007" cy="983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6" w:type="dxa"/>
            <w:vAlign w:val="center"/>
          </w:tcPr>
          <w:p w:rsidR="00591270" w:rsidRPr="00C74D27" w:rsidRDefault="00591270" w:rsidP="00172985">
            <w:pPr>
              <w:tabs>
                <w:tab w:val="left" w:pos="1725"/>
                <w:tab w:val="center" w:pos="4513"/>
              </w:tabs>
              <w:jc w:val="right"/>
              <w:rPr>
                <w:rFonts w:ascii="Book Antiqua" w:eastAsia="MS Mincho" w:hAnsi="Book Antiqua" w:cs="Book Antiqua"/>
              </w:rPr>
            </w:pPr>
            <w:r w:rsidRPr="00C74D27">
              <w:rPr>
                <w:rFonts w:ascii="Book Antiqua" w:eastAsia="MS Mincho" w:hAnsi="Book Antiqua" w:cs="Book Antiqua"/>
                <w:lang w:val="en-US"/>
              </w:rPr>
              <w:drawing>
                <wp:inline distT="0" distB="0" distL="0" distR="0" wp14:anchorId="4256BD60" wp14:editId="14ABEBC9">
                  <wp:extent cx="2304288" cy="448056"/>
                  <wp:effectExtent l="0" t="0" r="127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KIESA shqip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4288" cy="448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1270" w:rsidRPr="00C74D27" w:rsidRDefault="00591270" w:rsidP="00591270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 w:rsidRPr="00C74D27">
        <w:rPr>
          <w:rFonts w:ascii="Book Antiqua" w:eastAsia="MS Mincho" w:hAnsi="Book Antiqua" w:cs="Book Antiqua"/>
        </w:rPr>
        <w:t xml:space="preserve">                                                                                                   </w:t>
      </w:r>
    </w:p>
    <w:p w:rsidR="00591270" w:rsidRPr="00C74D27" w:rsidRDefault="00591270" w:rsidP="00591270">
      <w:pPr>
        <w:jc w:val="center"/>
        <w:rPr>
          <w:rFonts w:ascii="Book Antiqua" w:eastAsia="MS Mincho" w:hAnsi="Book Antiqua" w:cs="Book Antiqua"/>
        </w:rPr>
      </w:pPr>
      <w:r w:rsidRPr="00C74D27">
        <w:rPr>
          <w:rFonts w:ascii="Book Antiqua" w:eastAsia="MS Mincho" w:hAnsi="Book Antiqua" w:cs="Book Antiqua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591270" w:rsidRPr="00C74D27" w:rsidRDefault="00591270" w:rsidP="00591270">
      <w:pPr>
        <w:jc w:val="center"/>
        <w:rPr>
          <w:rFonts w:ascii="Book Antiqua" w:eastAsia="Batang" w:hAnsi="Book Antiqua"/>
          <w:b/>
          <w:bCs/>
          <w:sz w:val="32"/>
          <w:szCs w:val="32"/>
        </w:rPr>
      </w:pPr>
      <w:r w:rsidRPr="00C74D27">
        <w:rPr>
          <w:rFonts w:ascii="Book Antiqua" w:eastAsia="MS Mincho" w:hAnsi="Book Antiqua" w:cs="Book Antiqua"/>
          <w:b/>
          <w:bCs/>
          <w:sz w:val="32"/>
          <w:szCs w:val="32"/>
        </w:rPr>
        <w:t>Republika e Kosovës</w:t>
      </w:r>
    </w:p>
    <w:p w:rsidR="00591270" w:rsidRPr="00C74D27" w:rsidRDefault="00591270" w:rsidP="00591270">
      <w:pPr>
        <w:jc w:val="center"/>
        <w:rPr>
          <w:rFonts w:ascii="Book Antiqua" w:eastAsia="MS Mincho" w:hAnsi="Book Antiqua" w:cs="Book Antiqua"/>
          <w:b/>
          <w:bCs/>
          <w:sz w:val="26"/>
          <w:szCs w:val="26"/>
        </w:rPr>
      </w:pPr>
      <w:r w:rsidRPr="00C74D27">
        <w:rPr>
          <w:rFonts w:ascii="Book Antiqua" w:eastAsia="Batang" w:hAnsi="Book Antiqua" w:cs="Book Antiqua"/>
          <w:b/>
          <w:bCs/>
          <w:sz w:val="26"/>
          <w:szCs w:val="26"/>
        </w:rPr>
        <w:t>Republika Kosova-</w:t>
      </w:r>
      <w:r w:rsidRPr="00C74D27">
        <w:rPr>
          <w:rFonts w:ascii="Book Antiqua" w:eastAsia="MS Mincho" w:hAnsi="Book Antiqua" w:cs="Book Antiqua"/>
          <w:b/>
          <w:bCs/>
          <w:sz w:val="26"/>
          <w:szCs w:val="26"/>
        </w:rPr>
        <w:t>Republic of Kosovo</w:t>
      </w:r>
    </w:p>
    <w:p w:rsidR="00591270" w:rsidRPr="00C74D27" w:rsidRDefault="00591270" w:rsidP="00591270">
      <w:pPr>
        <w:jc w:val="center"/>
        <w:rPr>
          <w:rFonts w:ascii="Book Antiqua" w:eastAsia="MS Mincho" w:hAnsi="Book Antiqua" w:cs="Book Antiqua"/>
          <w:b/>
          <w:bCs/>
          <w:i/>
          <w:iCs/>
        </w:rPr>
      </w:pPr>
      <w:r w:rsidRPr="00C74D27">
        <w:rPr>
          <w:rFonts w:ascii="Book Antiqua" w:eastAsia="MS Mincho" w:hAnsi="Book Antiqua" w:cs="Book Antiqua"/>
          <w:b/>
          <w:bCs/>
          <w:i/>
          <w:iCs/>
        </w:rPr>
        <w:t xml:space="preserve">Qeveria –Vlada-Government </w:t>
      </w:r>
    </w:p>
    <w:p w:rsidR="00591270" w:rsidRPr="00C74D27" w:rsidRDefault="00591270" w:rsidP="00591270">
      <w:pPr>
        <w:ind w:left="-576" w:right="-720"/>
        <w:rPr>
          <w:rFonts w:ascii="Book Antiqua" w:eastAsia="MS Mincho" w:hAnsi="Book Antiqua" w:cs="Book Antiqua"/>
          <w:i/>
          <w:iCs/>
        </w:rPr>
      </w:pPr>
      <w:r w:rsidRPr="00C74D27">
        <w:rPr>
          <w:rFonts w:ascii="Book Antiqua" w:eastAsia="MS Mincho" w:hAnsi="Book Antiqua" w:cs="Book Antiqua"/>
          <w:i/>
          <w:iCs/>
        </w:rPr>
        <w:t>Ministria e Tregtisë dhe Industrisë-Mini</w:t>
      </w:r>
      <w:r>
        <w:rPr>
          <w:rFonts w:ascii="Book Antiqua" w:eastAsia="MS Mincho" w:hAnsi="Book Antiqua" w:cs="Book Antiqua"/>
          <w:i/>
          <w:iCs/>
        </w:rPr>
        <w:t>starstvo Trgovine i Industrije-</w:t>
      </w:r>
      <w:r w:rsidRPr="00C74D27">
        <w:rPr>
          <w:rFonts w:ascii="Book Antiqua" w:eastAsia="MS Mincho" w:hAnsi="Book Antiqua" w:cs="Book Antiqua"/>
          <w:i/>
          <w:iCs/>
        </w:rPr>
        <w:t>Ministry of Trade and Industry</w:t>
      </w:r>
    </w:p>
    <w:p w:rsidR="00591270" w:rsidRPr="00C74D27" w:rsidRDefault="00591270" w:rsidP="00591270">
      <w:pPr>
        <w:rPr>
          <w:rFonts w:ascii="Book Antiqua" w:eastAsia="MS Mincho" w:hAnsi="Book Antiqua" w:cs="Book Antiqua"/>
          <w:b/>
          <w:bCs/>
          <w:i/>
          <w:iCs/>
          <w:sz w:val="10"/>
          <w:szCs w:val="10"/>
        </w:rPr>
      </w:pPr>
    </w:p>
    <w:p w:rsidR="00591270" w:rsidRPr="00C74D27" w:rsidRDefault="00591270" w:rsidP="00591270">
      <w:pPr>
        <w:jc w:val="center"/>
        <w:rPr>
          <w:color w:val="000000"/>
        </w:rPr>
      </w:pPr>
      <w:r w:rsidRPr="00C74D27">
        <w:rPr>
          <w:color w:val="000000"/>
        </w:rPr>
        <w:t>Agjencia për Investime dhe Përkrahjen e Ndërmarrjeve në Kosovë (KIESA)</w:t>
      </w:r>
    </w:p>
    <w:p w:rsidR="00591270" w:rsidRPr="00C74D27" w:rsidRDefault="00591270" w:rsidP="00591270">
      <w:pPr>
        <w:jc w:val="center"/>
        <w:rPr>
          <w:color w:val="000000"/>
        </w:rPr>
      </w:pPr>
      <w:r w:rsidRPr="00C74D27">
        <w:rPr>
          <w:color w:val="000000"/>
        </w:rPr>
        <w:t>Agencija za Investicije i Podršku Preduzeča na Kosovu (KIESA)</w:t>
      </w:r>
    </w:p>
    <w:p w:rsidR="00591270" w:rsidRPr="00C74D27" w:rsidRDefault="00591270" w:rsidP="00591270">
      <w:pPr>
        <w:jc w:val="center"/>
        <w:rPr>
          <w:rFonts w:ascii="Book Antiqua" w:hAnsi="Book Antiqua"/>
          <w:color w:val="000000"/>
          <w:sz w:val="21"/>
          <w:szCs w:val="21"/>
        </w:rPr>
      </w:pPr>
      <w:r w:rsidRPr="00C74D27">
        <w:rPr>
          <w:color w:val="000000"/>
        </w:rPr>
        <w:t>Kosovo Investment and Enterprise Support Agency (KIESA)</w:t>
      </w:r>
    </w:p>
    <w:p w:rsidR="00591270" w:rsidRDefault="00591270" w:rsidP="00DD6A31">
      <w:pPr>
        <w:ind w:right="26"/>
        <w:jc w:val="both"/>
        <w:rPr>
          <w:rFonts w:eastAsia="MS Mincho"/>
        </w:rPr>
      </w:pPr>
    </w:p>
    <w:p w:rsidR="00D34F4C" w:rsidRDefault="00D34F4C" w:rsidP="00DD6A31">
      <w:pPr>
        <w:ind w:right="26"/>
        <w:jc w:val="both"/>
        <w:rPr>
          <w:rFonts w:eastAsia="MS Mincho"/>
        </w:rPr>
      </w:pPr>
    </w:p>
    <w:p w:rsidR="00AB3B88" w:rsidRPr="00D34F4C" w:rsidRDefault="008F3F13" w:rsidP="008F3F13">
      <w:pPr>
        <w:ind w:right="26"/>
        <w:jc w:val="center"/>
        <w:rPr>
          <w:b/>
          <w:sz w:val="28"/>
        </w:rPr>
      </w:pPr>
      <w:r w:rsidRPr="00D34F4C">
        <w:rPr>
          <w:b/>
          <w:sz w:val="28"/>
        </w:rPr>
        <w:t>NJOFTIM</w:t>
      </w:r>
    </w:p>
    <w:p w:rsidR="008F3F13" w:rsidRDefault="008F3F13" w:rsidP="008F3F13">
      <w:pPr>
        <w:ind w:right="26"/>
        <w:jc w:val="both"/>
        <w:rPr>
          <w:rFonts w:eastAsia="MS Mincho"/>
        </w:rPr>
      </w:pPr>
    </w:p>
    <w:p w:rsidR="00D34F4C" w:rsidRPr="008F3F13" w:rsidRDefault="00D34F4C" w:rsidP="008F3F13">
      <w:pPr>
        <w:ind w:right="26"/>
        <w:jc w:val="both"/>
        <w:rPr>
          <w:rFonts w:eastAsia="MS Mincho"/>
        </w:rPr>
      </w:pPr>
    </w:p>
    <w:p w:rsidR="008F3F13" w:rsidRDefault="008F3F13" w:rsidP="008F3F13">
      <w:pPr>
        <w:ind w:right="26"/>
        <w:jc w:val="both"/>
        <w:rPr>
          <w:rFonts w:eastAsia="MS Mincho"/>
        </w:rPr>
      </w:pPr>
      <w:r w:rsidRPr="008F3F13">
        <w:rPr>
          <w:rFonts w:eastAsia="MS Mincho"/>
        </w:rPr>
        <w:t>Bazuar në t</w:t>
      </w:r>
      <w:r w:rsidR="00A677D1" w:rsidRPr="008F3F13">
        <w:rPr>
          <w:rFonts w:eastAsia="MS Mincho"/>
        </w:rPr>
        <w:t>hirrje</w:t>
      </w:r>
      <w:r w:rsidRPr="008F3F13">
        <w:rPr>
          <w:rFonts w:eastAsia="MS Mincho"/>
        </w:rPr>
        <w:t>n</w:t>
      </w:r>
      <w:r w:rsidR="00A677D1" w:rsidRPr="008F3F13">
        <w:rPr>
          <w:rFonts w:eastAsia="MS Mincho"/>
        </w:rPr>
        <w:t xml:space="preserve"> publike për subvencionim të projekteve të </w:t>
      </w:r>
      <w:r w:rsidR="001B56D5" w:rsidRPr="008F3F13">
        <w:rPr>
          <w:rFonts w:eastAsia="MS Mincho"/>
        </w:rPr>
        <w:t>s</w:t>
      </w:r>
      <w:r w:rsidR="00A677D1" w:rsidRPr="008F3F13">
        <w:rPr>
          <w:rFonts w:eastAsia="MS Mincho"/>
        </w:rPr>
        <w:t>ubjekteve që kontribuojnë në promovimin e eksportit dhe promovimin e potencialeve turistike të Kosovës</w:t>
      </w:r>
      <w:r w:rsidRPr="008F3F13">
        <w:rPr>
          <w:rFonts w:eastAsia="MS Mincho"/>
        </w:rPr>
        <w:t xml:space="preserve"> </w:t>
      </w:r>
      <w:r w:rsidR="00D34F4C">
        <w:rPr>
          <w:rFonts w:eastAsia="MS Mincho"/>
        </w:rPr>
        <w:t>publikuar me</w:t>
      </w:r>
      <w:r w:rsidRPr="008F3F13">
        <w:rPr>
          <w:rFonts w:eastAsia="MS Mincho"/>
        </w:rPr>
        <w:t xml:space="preserve"> datë </w:t>
      </w:r>
      <w:r w:rsidR="00535C8C">
        <w:rPr>
          <w:rFonts w:eastAsia="MS Mincho"/>
        </w:rPr>
        <w:t>26.07</w:t>
      </w:r>
      <w:bookmarkStart w:id="0" w:name="_GoBack"/>
      <w:bookmarkEnd w:id="0"/>
      <w:r w:rsidRPr="008F3F13">
        <w:rPr>
          <w:rFonts w:eastAsia="MS Mincho"/>
        </w:rPr>
        <w:t>.2017</w:t>
      </w:r>
      <w:r w:rsidR="00D34F4C">
        <w:rPr>
          <w:rFonts w:eastAsia="MS Mincho"/>
        </w:rPr>
        <w:t>,</w:t>
      </w:r>
      <w:r w:rsidRPr="008F3F13">
        <w:rPr>
          <w:rFonts w:eastAsia="MS Mincho"/>
        </w:rPr>
        <w:t xml:space="preserve"> n</w:t>
      </w:r>
      <w:r w:rsidR="00D34F4C">
        <w:rPr>
          <w:rFonts w:eastAsia="MS Mincho"/>
        </w:rPr>
        <w:t>ë</w:t>
      </w:r>
      <w:r w:rsidRPr="008F3F13">
        <w:rPr>
          <w:rFonts w:eastAsia="MS Mincho"/>
        </w:rPr>
        <w:t xml:space="preserve"> baze të </w:t>
      </w:r>
      <w:r w:rsidRPr="00A677D1">
        <w:rPr>
          <w:rFonts w:eastAsia="MS Mincho"/>
        </w:rPr>
        <w:t xml:space="preserve">Udhëzimin Administrativ MTI nr. 03/2016 për Ndarjen e Mjeteve Financiare </w:t>
      </w:r>
      <w:r>
        <w:rPr>
          <w:rFonts w:eastAsia="MS Mincho"/>
        </w:rPr>
        <w:t>n</w:t>
      </w:r>
      <w:r w:rsidRPr="00A677D1">
        <w:rPr>
          <w:rFonts w:eastAsia="MS Mincho"/>
        </w:rPr>
        <w:t>ga Kategoria Ekonomike e Subvencioneve dhe Transfereve (“UA MTI 03/2016”)</w:t>
      </w:r>
      <w:r>
        <w:rPr>
          <w:rFonts w:eastAsia="MS Mincho"/>
        </w:rPr>
        <w:t xml:space="preserve"> komisioni p</w:t>
      </w:r>
      <w:r w:rsidR="00D34F4C">
        <w:rPr>
          <w:rFonts w:eastAsia="MS Mincho"/>
        </w:rPr>
        <w:t>ë</w:t>
      </w:r>
      <w:r>
        <w:rPr>
          <w:rFonts w:eastAsia="MS Mincho"/>
        </w:rPr>
        <w:t>r shqytimin e aplikacioneve t</w:t>
      </w:r>
      <w:r w:rsidR="00D34F4C">
        <w:rPr>
          <w:rFonts w:eastAsia="MS Mincho"/>
        </w:rPr>
        <w:t>ë</w:t>
      </w:r>
      <w:r>
        <w:rPr>
          <w:rFonts w:eastAsia="MS Mincho"/>
        </w:rPr>
        <w:t xml:space="preserve"> pranuara ka shqyrtuar t</w:t>
      </w:r>
      <w:r w:rsidR="00D34F4C">
        <w:rPr>
          <w:rFonts w:eastAsia="MS Mincho"/>
        </w:rPr>
        <w:t>ë</w:t>
      </w:r>
      <w:r>
        <w:rPr>
          <w:rFonts w:eastAsia="MS Mincho"/>
        </w:rPr>
        <w:t xml:space="preserve"> gjitha aplikacionet dhe publikon l</w:t>
      </w:r>
      <w:r w:rsidRPr="008F3F13">
        <w:rPr>
          <w:rFonts w:eastAsia="MS Mincho"/>
        </w:rPr>
        <w:t>istën preliminare të përfituesve për subvencione dhe transfere.</w:t>
      </w:r>
      <w:r w:rsidR="00D34F4C">
        <w:rPr>
          <w:rFonts w:eastAsia="MS Mincho"/>
        </w:rPr>
        <w:t xml:space="preserve"> </w:t>
      </w:r>
    </w:p>
    <w:p w:rsidR="00D34F4C" w:rsidRDefault="00D34F4C" w:rsidP="008F3F13">
      <w:pPr>
        <w:ind w:right="26"/>
        <w:jc w:val="both"/>
        <w:rPr>
          <w:rFonts w:eastAsia="MS Mincho"/>
        </w:rPr>
      </w:pPr>
    </w:p>
    <w:p w:rsidR="00D34F4C" w:rsidRDefault="00D34F4C" w:rsidP="008F3F13">
      <w:pPr>
        <w:ind w:right="26"/>
        <w:jc w:val="both"/>
        <w:rPr>
          <w:rFonts w:eastAsia="MS Mincho"/>
        </w:rPr>
      </w:pPr>
      <w:r>
        <w:rPr>
          <w:rFonts w:eastAsia="MS Mincho"/>
        </w:rPr>
        <w:t>Lista preliminare e</w:t>
      </w:r>
      <w:r w:rsidRPr="008F3F13">
        <w:rPr>
          <w:rFonts w:eastAsia="MS Mincho"/>
        </w:rPr>
        <w:t xml:space="preserve"> përfituesve për subvencione dhe </w:t>
      </w:r>
      <w:r>
        <w:rPr>
          <w:rFonts w:eastAsia="MS Mincho"/>
        </w:rPr>
        <w:t>transfere:</w:t>
      </w:r>
    </w:p>
    <w:p w:rsidR="00D34F4C" w:rsidRDefault="00535C8C" w:rsidP="00D34F4C">
      <w:pPr>
        <w:pStyle w:val="ListParagraph"/>
        <w:numPr>
          <w:ilvl w:val="0"/>
          <w:numId w:val="5"/>
        </w:numPr>
        <w:ind w:right="26"/>
        <w:jc w:val="both"/>
        <w:rPr>
          <w:rFonts w:eastAsia="MS Mincho"/>
        </w:rPr>
      </w:pPr>
      <w:r>
        <w:rPr>
          <w:rFonts w:eastAsia="MS Mincho"/>
        </w:rPr>
        <w:t>Oda Ekonomike e Kosov</w:t>
      </w:r>
      <w:r>
        <w:rPr>
          <w:rFonts w:eastAsia="MS Mincho"/>
        </w:rPr>
        <w:t>ë</w:t>
      </w:r>
      <w:r>
        <w:rPr>
          <w:rFonts w:eastAsia="MS Mincho"/>
        </w:rPr>
        <w:t>s</w:t>
      </w:r>
      <w:r>
        <w:rPr>
          <w:rFonts w:eastAsia="MS Mincho"/>
        </w:rPr>
        <w:t xml:space="preserve"> </w:t>
      </w:r>
      <w:r w:rsidR="00D34F4C">
        <w:rPr>
          <w:rFonts w:eastAsia="MS Mincho"/>
        </w:rPr>
        <w:t>“</w:t>
      </w:r>
      <w:r>
        <w:rPr>
          <w:rFonts w:eastAsia="MS Mincho"/>
        </w:rPr>
        <w:t>OEK</w:t>
      </w:r>
      <w:r w:rsidR="00D34F4C">
        <w:rPr>
          <w:rFonts w:eastAsia="MS Mincho"/>
        </w:rPr>
        <w:t>”</w:t>
      </w:r>
    </w:p>
    <w:p w:rsidR="00D34F4C" w:rsidRPr="00D34F4C" w:rsidRDefault="00535C8C" w:rsidP="00D34F4C">
      <w:pPr>
        <w:pStyle w:val="ListParagraph"/>
        <w:numPr>
          <w:ilvl w:val="0"/>
          <w:numId w:val="5"/>
        </w:numPr>
        <w:ind w:right="26"/>
        <w:jc w:val="both"/>
        <w:rPr>
          <w:rFonts w:eastAsia="MS Mincho"/>
        </w:rPr>
      </w:pPr>
      <w:r>
        <w:rPr>
          <w:rFonts w:eastAsia="MS Mincho"/>
        </w:rPr>
        <w:t>Congres&amp; Event Organisation “CEO”</w:t>
      </w:r>
      <w:r w:rsidR="00D34F4C">
        <w:rPr>
          <w:rFonts w:eastAsia="MS Mincho"/>
        </w:rPr>
        <w:t>.</w:t>
      </w:r>
    </w:p>
    <w:p w:rsidR="00D34F4C" w:rsidRDefault="00D34F4C" w:rsidP="008F3F13">
      <w:pPr>
        <w:autoSpaceDE w:val="0"/>
        <w:autoSpaceDN w:val="0"/>
        <w:adjustRightInd w:val="0"/>
        <w:rPr>
          <w:rFonts w:ascii="Times" w:eastAsiaTheme="minorHAnsi" w:hAnsi="Times" w:cs="Times"/>
          <w:noProof w:val="0"/>
        </w:rPr>
      </w:pPr>
    </w:p>
    <w:p w:rsidR="008F3F13" w:rsidRPr="002E081B" w:rsidRDefault="008F3F13" w:rsidP="002E081B">
      <w:pPr>
        <w:ind w:right="26"/>
        <w:jc w:val="both"/>
        <w:rPr>
          <w:rFonts w:eastAsia="MS Mincho"/>
        </w:rPr>
      </w:pPr>
      <w:r w:rsidRPr="002E081B">
        <w:rPr>
          <w:rFonts w:eastAsia="MS Mincho"/>
        </w:rPr>
        <w:t>Subjektet që</w:t>
      </w:r>
      <w:r w:rsidR="00D34F4C" w:rsidRPr="002E081B">
        <w:rPr>
          <w:rFonts w:eastAsia="MS Mincho"/>
        </w:rPr>
        <w:t xml:space="preserve"> kanë aplikuar dhe</w:t>
      </w:r>
      <w:r w:rsidRPr="002E081B">
        <w:rPr>
          <w:rFonts w:eastAsia="MS Mincho"/>
        </w:rPr>
        <w:t xml:space="preserve"> nuk janë përfshirë në listën e përfituesve për subvencione dhe transfere, mund të ankohen në Komisionin për shqyrtimin e ankesave brenda afatit prej 15 (pesëmbëdhjetë) ditëve pas publikimit të listës preliminare</w:t>
      </w:r>
      <w:r w:rsidR="00D34F4C" w:rsidRPr="002E081B">
        <w:rPr>
          <w:rFonts w:eastAsia="MS Mincho"/>
        </w:rPr>
        <w:t xml:space="preserve"> sipas</w:t>
      </w:r>
      <w:r w:rsidR="002E081B">
        <w:rPr>
          <w:rFonts w:eastAsia="MS Mincho"/>
        </w:rPr>
        <w:t xml:space="preserve"> Udhëzimit Administrativ (MTI) nr. 03/2016 </w:t>
      </w:r>
      <w:r w:rsidR="002E081B" w:rsidRPr="002E081B">
        <w:rPr>
          <w:rFonts w:eastAsia="MS Mincho"/>
        </w:rPr>
        <w:t>për n</w:t>
      </w:r>
      <w:r w:rsidR="002E081B">
        <w:rPr>
          <w:rFonts w:eastAsia="MS Mincho"/>
        </w:rPr>
        <w:t xml:space="preserve">darjen e mjeteve financiare nga </w:t>
      </w:r>
      <w:r w:rsidR="002E081B" w:rsidRPr="002E081B">
        <w:rPr>
          <w:rFonts w:eastAsia="MS Mincho"/>
        </w:rPr>
        <w:t>kategori</w:t>
      </w:r>
      <w:r w:rsidR="002E081B">
        <w:rPr>
          <w:rFonts w:eastAsia="MS Mincho"/>
        </w:rPr>
        <w:t xml:space="preserve">a ekonomike e subvencioneve dhe </w:t>
      </w:r>
      <w:r w:rsidR="002E081B" w:rsidRPr="002E081B">
        <w:rPr>
          <w:rFonts w:eastAsia="MS Mincho"/>
        </w:rPr>
        <w:t>transfereve</w:t>
      </w:r>
      <w:r w:rsidRPr="002E081B">
        <w:rPr>
          <w:rFonts w:eastAsia="MS Mincho"/>
        </w:rPr>
        <w:t>.</w:t>
      </w:r>
      <w:r w:rsidR="00D34F4C" w:rsidRPr="002E081B">
        <w:rPr>
          <w:rFonts w:eastAsia="MS Mincho"/>
        </w:rPr>
        <w:t xml:space="preserve"> </w:t>
      </w:r>
    </w:p>
    <w:sectPr w:rsidR="008F3F13" w:rsidRPr="002E081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3520C"/>
    <w:multiLevelType w:val="hybridMultilevel"/>
    <w:tmpl w:val="A0E4D9C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43CDA"/>
    <w:multiLevelType w:val="hybridMultilevel"/>
    <w:tmpl w:val="77D0CE6A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>
    <w:nsid w:val="400D70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F6B663C"/>
    <w:multiLevelType w:val="hybridMultilevel"/>
    <w:tmpl w:val="12CA1A4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D1"/>
    <w:rsid w:val="00016D3A"/>
    <w:rsid w:val="00071083"/>
    <w:rsid w:val="00097B9F"/>
    <w:rsid w:val="000B572D"/>
    <w:rsid w:val="000F0A76"/>
    <w:rsid w:val="0014220E"/>
    <w:rsid w:val="00187790"/>
    <w:rsid w:val="00187D2B"/>
    <w:rsid w:val="0019209D"/>
    <w:rsid w:val="001B35C6"/>
    <w:rsid w:val="001B56D5"/>
    <w:rsid w:val="001E5544"/>
    <w:rsid w:val="00281627"/>
    <w:rsid w:val="002A55C9"/>
    <w:rsid w:val="002B5A1D"/>
    <w:rsid w:val="002D447C"/>
    <w:rsid w:val="002E081B"/>
    <w:rsid w:val="003142E5"/>
    <w:rsid w:val="00322A18"/>
    <w:rsid w:val="00346876"/>
    <w:rsid w:val="003905F3"/>
    <w:rsid w:val="003D75E5"/>
    <w:rsid w:val="003F7876"/>
    <w:rsid w:val="0040407A"/>
    <w:rsid w:val="00433DF6"/>
    <w:rsid w:val="00456B8E"/>
    <w:rsid w:val="00461C50"/>
    <w:rsid w:val="00473E4C"/>
    <w:rsid w:val="00513D29"/>
    <w:rsid w:val="00535C8C"/>
    <w:rsid w:val="00537CBC"/>
    <w:rsid w:val="00591270"/>
    <w:rsid w:val="00593A4A"/>
    <w:rsid w:val="005A025C"/>
    <w:rsid w:val="005B4186"/>
    <w:rsid w:val="005D194F"/>
    <w:rsid w:val="00650943"/>
    <w:rsid w:val="006B6542"/>
    <w:rsid w:val="006F053E"/>
    <w:rsid w:val="007540D9"/>
    <w:rsid w:val="00802688"/>
    <w:rsid w:val="008629F2"/>
    <w:rsid w:val="008E51E3"/>
    <w:rsid w:val="008F3F13"/>
    <w:rsid w:val="00910DA9"/>
    <w:rsid w:val="0094709F"/>
    <w:rsid w:val="009573A8"/>
    <w:rsid w:val="00966761"/>
    <w:rsid w:val="00975197"/>
    <w:rsid w:val="00975FD0"/>
    <w:rsid w:val="009A5122"/>
    <w:rsid w:val="009B314E"/>
    <w:rsid w:val="00A136E4"/>
    <w:rsid w:val="00A645EC"/>
    <w:rsid w:val="00A677D1"/>
    <w:rsid w:val="00AB3B88"/>
    <w:rsid w:val="00AE0342"/>
    <w:rsid w:val="00AE4DC6"/>
    <w:rsid w:val="00B72285"/>
    <w:rsid w:val="00BC1F34"/>
    <w:rsid w:val="00C154C6"/>
    <w:rsid w:val="00C16E28"/>
    <w:rsid w:val="00C859DE"/>
    <w:rsid w:val="00CF5189"/>
    <w:rsid w:val="00D12F82"/>
    <w:rsid w:val="00D34F4C"/>
    <w:rsid w:val="00DD6A31"/>
    <w:rsid w:val="00E76455"/>
    <w:rsid w:val="00E876D0"/>
    <w:rsid w:val="00EC40BB"/>
    <w:rsid w:val="00EE01E9"/>
    <w:rsid w:val="00EF7398"/>
    <w:rsid w:val="00F1489F"/>
    <w:rsid w:val="00F149A5"/>
    <w:rsid w:val="00F21289"/>
    <w:rsid w:val="00F9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DE6759-8C1A-4D7F-AA85-6567B2D15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7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6B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B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B8E"/>
    <w:rPr>
      <w:rFonts w:ascii="Segoe UI" w:eastAsia="Times New Roman" w:hAnsi="Segoe UI" w:cs="Segoe UI"/>
      <w:noProof/>
      <w:sz w:val="18"/>
      <w:szCs w:val="18"/>
    </w:rPr>
  </w:style>
  <w:style w:type="paragraph" w:styleId="Revision">
    <w:name w:val="Revision"/>
    <w:hidden/>
    <w:uiPriority w:val="99"/>
    <w:semiHidden/>
    <w:rsid w:val="00DD6A3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table" w:styleId="TableGrid">
    <w:name w:val="Table Grid"/>
    <w:basedOn w:val="TableNormal"/>
    <w:uiPriority w:val="99"/>
    <w:rsid w:val="0059127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7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2515A-2F65-4A9C-A312-E21262608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Arber Muhaxheri</dc:creator>
  <cp:keywords/>
  <dc:description/>
  <cp:lastModifiedBy>Donika Mavraj</cp:lastModifiedBy>
  <cp:revision>2</cp:revision>
  <cp:lastPrinted>2017-04-03T07:44:00Z</cp:lastPrinted>
  <dcterms:created xsi:type="dcterms:W3CDTF">2017-08-31T08:45:00Z</dcterms:created>
  <dcterms:modified xsi:type="dcterms:W3CDTF">2017-08-31T08:45:00Z</dcterms:modified>
</cp:coreProperties>
</file>