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EA442B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center"/>
        <w:rPr>
          <w:lang w:eastAsia="sq-AL"/>
        </w:rPr>
      </w:pPr>
      <w:r>
        <w:rPr>
          <w:rFonts w:ascii="Book Antiqua" w:eastAsia="MS Mincho" w:hAnsi="Book Antiqua" w:cs="Book Antiqua"/>
          <w:b/>
          <w:noProof/>
          <w:lang w:val="sq-AL" w:eastAsia="sq-AL"/>
        </w:rPr>
        <w:drawing>
          <wp:inline distT="0" distB="0" distL="0" distR="0">
            <wp:extent cx="1000125" cy="981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1F17E7" w:rsidTr="001F17E7">
        <w:trPr>
          <w:trHeight w:val="993"/>
        </w:trPr>
        <w:tc>
          <w:tcPr>
            <w:tcW w:w="8064" w:type="dxa"/>
            <w:vAlign w:val="center"/>
            <w:hideMark/>
          </w:tcPr>
          <w:p w:rsidR="001F17E7" w:rsidRDefault="001F17E7" w:rsidP="001F17E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1F17E7" w:rsidRDefault="001F17E7" w:rsidP="001F17E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1F17E7" w:rsidRDefault="001F17E7" w:rsidP="001F17E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1F17E7" w:rsidTr="001F17E7">
        <w:tc>
          <w:tcPr>
            <w:tcW w:w="8064" w:type="dxa"/>
            <w:vAlign w:val="center"/>
          </w:tcPr>
          <w:p w:rsidR="001F17E7" w:rsidRDefault="001F17E7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F17E7" w:rsidRDefault="001F17E7" w:rsidP="001F17E7">
      <w:pPr>
        <w:jc w:val="both"/>
      </w:pPr>
      <w:r>
        <w:t>Në pajtim me dispozitat e Ligjit për shërbimin Civil të Republikës së Kosovës Ligji Nr. 03/ L -149, neni 12, paragrafi 4, Ministr</w:t>
      </w:r>
      <w:r w:rsidR="008F2614">
        <w:t>ia e Tregtisë dhe Industrisë shpall</w:t>
      </w:r>
      <w:r>
        <w:t xml:space="preserve"> 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</w:p>
    <w:p w:rsidR="001F17E7" w:rsidRDefault="001F17E7" w:rsidP="001F17E7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REKRUTIM                                                       </w:t>
      </w:r>
    </w:p>
    <w:p w:rsidR="001F17E7" w:rsidRDefault="001F17E7" w:rsidP="001F17E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Institucioni:                                     </w:t>
      </w:r>
      <w:r>
        <w:rPr>
          <w:bCs/>
          <w:sz w:val="22"/>
          <w:szCs w:val="22"/>
        </w:rPr>
        <w:t>Ministria e Tregtisë dhe Industrisë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Agjencia</w:t>
      </w:r>
      <w:r>
        <w:rPr>
          <w:bCs/>
          <w:sz w:val="22"/>
          <w:szCs w:val="22"/>
        </w:rPr>
        <w:t xml:space="preserve">:                                      </w:t>
      </w:r>
      <w:r w:rsidR="00C039F2">
        <w:rPr>
          <w:bCs/>
          <w:sz w:val="22"/>
          <w:szCs w:val="22"/>
        </w:rPr>
        <w:t xml:space="preserve">  </w:t>
      </w:r>
      <w:r w:rsidR="008F2614">
        <w:rPr>
          <w:bCs/>
          <w:sz w:val="22"/>
          <w:szCs w:val="22"/>
        </w:rPr>
        <w:t xml:space="preserve">   Agjencia për Pronësi I</w:t>
      </w:r>
      <w:r>
        <w:rPr>
          <w:bCs/>
          <w:sz w:val="22"/>
          <w:szCs w:val="22"/>
        </w:rPr>
        <w:t>ndustriale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</w:p>
    <w:p w:rsidR="001F17E7" w:rsidRDefault="001F17E7" w:rsidP="001F17E7">
      <w:pPr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Titulli i vendit të punës:                  </w:t>
      </w:r>
      <w:r>
        <w:rPr>
          <w:b/>
          <w:bCs/>
        </w:rPr>
        <w:t>Zyrtar për Marka Tregtare</w:t>
      </w:r>
    </w:p>
    <w:p w:rsidR="001F17E7" w:rsidRPr="005731D4" w:rsidRDefault="00005539" w:rsidP="001F17E7">
      <w:pPr>
        <w:jc w:val="both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Paga: </w:t>
      </w:r>
      <w:r w:rsidRPr="00C95815">
        <w:rPr>
          <w:b/>
          <w:bCs/>
          <w:sz w:val="22"/>
          <w:szCs w:val="22"/>
        </w:rPr>
        <w:t>38</w:t>
      </w:r>
      <w:r w:rsidR="001F17E7" w:rsidRPr="00C95815">
        <w:rPr>
          <w:b/>
          <w:bCs/>
          <w:sz w:val="22"/>
          <w:szCs w:val="22"/>
        </w:rPr>
        <w:t>0 €</w:t>
      </w:r>
      <w:r w:rsidR="00C726CB" w:rsidRPr="00C95815">
        <w:rPr>
          <w:b/>
          <w:bCs/>
          <w:sz w:val="22"/>
          <w:szCs w:val="22"/>
        </w:rPr>
        <w:t xml:space="preserve"> bruto</w:t>
      </w:r>
    </w:p>
    <w:p w:rsidR="001F17E7" w:rsidRDefault="005731D4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i zyrtarëve: </w:t>
      </w:r>
      <w:r w:rsidR="00C9581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5</w:t>
      </w:r>
      <w:r w:rsidR="00C85717">
        <w:rPr>
          <w:b/>
          <w:bCs/>
          <w:sz w:val="22"/>
          <w:szCs w:val="22"/>
        </w:rPr>
        <w:t xml:space="preserve"> 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Orët e punës në javë: 40</w:t>
      </w:r>
    </w:p>
    <w:p w:rsidR="00E35CD5" w:rsidRPr="00E35CD5" w:rsidRDefault="00E35CD5" w:rsidP="00E35CD5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Lloji i kontratës: “ Marrëveshje për shërbim</w:t>
      </w:r>
      <w:r>
        <w:rPr>
          <w:b/>
          <w:bCs/>
          <w:lang w:val="sq-AL"/>
        </w:rPr>
        <w:t xml:space="preserve">e të veçanta” 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Kohëzgjatja e kontratës: 6 muaj</w:t>
      </w:r>
    </w:p>
    <w:p w:rsidR="001F17E7" w:rsidRDefault="001F17E7" w:rsidP="001F17E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 w:rsidR="005731D4">
        <w:rPr>
          <w:b/>
          <w:bCs/>
          <w:sz w:val="22"/>
          <w:szCs w:val="22"/>
        </w:rPr>
        <w:t>Datë: 13.12</w:t>
      </w:r>
      <w:r>
        <w:rPr>
          <w:b/>
          <w:bCs/>
          <w:sz w:val="22"/>
          <w:szCs w:val="22"/>
        </w:rPr>
        <w:t xml:space="preserve">.2017 </w:t>
      </w:r>
    </w:p>
    <w:p w:rsidR="001F17E7" w:rsidRDefault="001F17E7" w:rsidP="001F17E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__________________________________________________________________________________________</w:t>
      </w:r>
    </w:p>
    <w:p w:rsidR="001F17E7" w:rsidRDefault="001F17E7" w:rsidP="001F17E7">
      <w:pPr>
        <w:rPr>
          <w:b/>
        </w:rPr>
      </w:pPr>
    </w:p>
    <w:p w:rsidR="001F17E7" w:rsidRDefault="001F17E7" w:rsidP="001F17E7">
      <w:pPr>
        <w:rPr>
          <w:b/>
        </w:rPr>
      </w:pPr>
      <w:r>
        <w:rPr>
          <w:b/>
        </w:rPr>
        <w:t>Detyrat dhe përgjegjësitë:</w:t>
      </w:r>
    </w:p>
    <w:p w:rsidR="005731D4" w:rsidRDefault="005731D4" w:rsidP="001F17E7">
      <w:pPr>
        <w:rPr>
          <w:b/>
        </w:rPr>
      </w:pP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>Përgatitja e të dhënave të aplikimeve për Marka Tregtare që vendosen në regjistrin e markave tregtare;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>Shqyrtimi i kërkesave për regjistrim të Markave Tregtare sipas kritereve të përcaktuara me ligjet në fuqi;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>Verifikimi i pagesave të tarifave për regjistrim të Markave Tregtare sipas legjislacionit në fuqi, në shumën dhe afatin e caktuar;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>Vërteton nëse kërkesa për regjistrim të Markës Tregtare i plotëson kushtet për regjistrim, sipas kritereve të përcaktuara me ligjet në fuqi;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>Përgatitë të dhënat për publikimin e regjistrimit të Markave Tregtare;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 xml:space="preserve">Përgatit njoftimet për palët për mangësitë e aplikimit për regjistrim të Markave Tregtare; </w:t>
      </w:r>
    </w:p>
    <w:p w:rsidR="005731D4" w:rsidRPr="0011734C" w:rsidRDefault="005731D4" w:rsidP="005731D4">
      <w:pPr>
        <w:ind w:left="288"/>
      </w:pPr>
      <w:r w:rsidRPr="0011734C">
        <w:rPr>
          <w:rFonts w:eastAsia="Calibri"/>
        </w:rPr>
        <w:t>dhe përcjellja e procedurës së plotësimit të dokumenteve shtesë;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>Përgatitja e vendimeve për regjistrim të Markave Tregtare;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>
        <w:rPr>
          <w:rFonts w:eastAsia="Calibri"/>
        </w:rPr>
        <w:t>Përgatitë certifikatat e Markave Tregtare</w:t>
      </w:r>
    </w:p>
    <w:p w:rsidR="005731D4" w:rsidRPr="00985765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>
        <w:rPr>
          <w:rFonts w:eastAsia="Calibri"/>
        </w:rPr>
        <w:t xml:space="preserve">Bën skanimin dhe indeksimin e dokumenteve dalëse dhe hyrëse 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>
        <w:rPr>
          <w:rFonts w:eastAsia="Calibri"/>
        </w:rPr>
        <w:t>Mirëmban arkivin e Agjencionit për Pronësi Industriale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>
        <w:rPr>
          <w:rFonts w:eastAsia="Calibri"/>
        </w:rPr>
        <w:t>Shërbime dhe pune tjera</w:t>
      </w:r>
      <w:r w:rsidRPr="0011734C">
        <w:rPr>
          <w:rFonts w:eastAsia="Calibri"/>
        </w:rPr>
        <w:t xml:space="preserve"> administrative për nevojat të API-së</w:t>
      </w:r>
    </w:p>
    <w:p w:rsidR="005731D4" w:rsidRPr="0011734C" w:rsidRDefault="005731D4" w:rsidP="005731D4">
      <w:pPr>
        <w:numPr>
          <w:ilvl w:val="0"/>
          <w:numId w:val="10"/>
        </w:numPr>
        <w:tabs>
          <w:tab w:val="num" w:pos="288"/>
        </w:tabs>
        <w:ind w:left="288"/>
      </w:pPr>
      <w:r w:rsidRPr="0011734C">
        <w:rPr>
          <w:rFonts w:eastAsia="Calibri"/>
        </w:rPr>
        <w:t xml:space="preserve">Punë dhe detyra tjera të </w:t>
      </w:r>
      <w:r>
        <w:rPr>
          <w:rFonts w:eastAsia="Calibri"/>
        </w:rPr>
        <w:t xml:space="preserve">caktuara me kërkesë </w:t>
      </w:r>
      <w:r w:rsidRPr="0011734C">
        <w:rPr>
          <w:rFonts w:eastAsia="Calibri"/>
        </w:rPr>
        <w:t xml:space="preserve">nga </w:t>
      </w:r>
      <w:r>
        <w:rPr>
          <w:rFonts w:eastAsia="Calibri"/>
        </w:rPr>
        <w:t>menaxh</w:t>
      </w:r>
      <w:r w:rsidRPr="0011734C">
        <w:rPr>
          <w:rFonts w:eastAsia="Calibri"/>
        </w:rPr>
        <w:t>me</w:t>
      </w:r>
      <w:r>
        <w:rPr>
          <w:rFonts w:eastAsia="Calibri"/>
        </w:rPr>
        <w:t>n</w:t>
      </w:r>
      <w:r w:rsidRPr="0011734C">
        <w:rPr>
          <w:rFonts w:eastAsia="Calibri"/>
        </w:rPr>
        <w:t>t</w:t>
      </w:r>
      <w:r>
        <w:rPr>
          <w:rFonts w:eastAsia="Calibri"/>
        </w:rPr>
        <w:t>i</w:t>
      </w:r>
      <w:r w:rsidRPr="0011734C">
        <w:rPr>
          <w:rFonts w:eastAsia="Calibri"/>
        </w:rPr>
        <w:t xml:space="preserve"> i Agjencisë për Pronësi Industriale.</w:t>
      </w:r>
    </w:p>
    <w:p w:rsidR="005731D4" w:rsidRDefault="005731D4" w:rsidP="005731D4">
      <w:pPr>
        <w:rPr>
          <w:rFonts w:eastAsia="Calibri"/>
        </w:rPr>
      </w:pPr>
    </w:p>
    <w:p w:rsidR="005731D4" w:rsidRPr="005731D4" w:rsidRDefault="005731D4" w:rsidP="005731D4">
      <w:pPr>
        <w:ind w:left="288"/>
      </w:pPr>
    </w:p>
    <w:p w:rsidR="005731D4" w:rsidRPr="005731D4" w:rsidRDefault="005731D4" w:rsidP="005731D4"/>
    <w:p w:rsidR="005731D4" w:rsidRDefault="005731D4" w:rsidP="001F17E7">
      <w:pPr>
        <w:pStyle w:val="Footer"/>
        <w:rPr>
          <w:b/>
          <w:bCs/>
        </w:rPr>
      </w:pPr>
    </w:p>
    <w:p w:rsidR="005731D4" w:rsidRDefault="005731D4" w:rsidP="001F17E7">
      <w:pPr>
        <w:pStyle w:val="Footer"/>
        <w:rPr>
          <w:b/>
          <w:bCs/>
        </w:rPr>
      </w:pPr>
    </w:p>
    <w:p w:rsidR="005731D4" w:rsidRDefault="005731D4" w:rsidP="001F17E7">
      <w:pPr>
        <w:pStyle w:val="Footer"/>
        <w:rPr>
          <w:b/>
          <w:bCs/>
        </w:rPr>
      </w:pPr>
    </w:p>
    <w:p w:rsidR="005731D4" w:rsidRDefault="005731D4" w:rsidP="001F17E7">
      <w:pPr>
        <w:pStyle w:val="Footer"/>
        <w:rPr>
          <w:b/>
          <w:bCs/>
        </w:rPr>
      </w:pPr>
    </w:p>
    <w:p w:rsidR="001F17E7" w:rsidRDefault="001F17E7" w:rsidP="001F17E7">
      <w:pPr>
        <w:pStyle w:val="Footer"/>
        <w:rPr>
          <w:b/>
          <w:bCs/>
        </w:rPr>
      </w:pPr>
      <w:r>
        <w:rPr>
          <w:b/>
          <w:bCs/>
        </w:rPr>
        <w:t>Kualifikimet për këtë vend të punës:</w:t>
      </w:r>
    </w:p>
    <w:p w:rsidR="00C95815" w:rsidRDefault="003333EA" w:rsidP="00C95815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  <w:color w:val="FF0000"/>
        </w:rPr>
      </w:pPr>
      <w:r>
        <w:rPr>
          <w:rFonts w:eastAsia="Calibri"/>
        </w:rPr>
        <w:t>Diplomë Universitare;</w:t>
      </w:r>
    </w:p>
    <w:p w:rsidR="005731D4" w:rsidRPr="00C95815" w:rsidRDefault="003333EA" w:rsidP="00C95815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  <w:color w:val="FF0000"/>
        </w:rPr>
      </w:pPr>
      <w:r>
        <w:t>Përvojë pune e deshirueshme;</w:t>
      </w:r>
      <w:bookmarkStart w:id="0" w:name="_GoBack"/>
      <w:bookmarkEnd w:id="0"/>
    </w:p>
    <w:p w:rsidR="005731D4" w:rsidRPr="005731D4" w:rsidRDefault="005731D4" w:rsidP="005731D4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  <w:color w:val="FF0000"/>
        </w:rPr>
      </w:pPr>
      <w:r w:rsidRPr="0011734C">
        <w:t>Aftësi të mira në komunikim dhe aftësi për të punuar në ekip;</w:t>
      </w:r>
    </w:p>
    <w:p w:rsidR="001F17E7" w:rsidRPr="005731D4" w:rsidRDefault="005731D4" w:rsidP="001F17E7">
      <w:pPr>
        <w:numPr>
          <w:ilvl w:val="0"/>
          <w:numId w:val="47"/>
        </w:numPr>
        <w:tabs>
          <w:tab w:val="num" w:pos="288"/>
        </w:tabs>
        <w:autoSpaceDE w:val="0"/>
        <w:autoSpaceDN w:val="0"/>
        <w:adjustRightInd w:val="0"/>
        <w:ind w:left="288"/>
        <w:jc w:val="both"/>
        <w:rPr>
          <w:rFonts w:eastAsia="Calibri"/>
          <w:color w:val="FF0000"/>
        </w:rPr>
      </w:pPr>
      <w:r w:rsidRPr="005731D4">
        <w:rPr>
          <w:iCs/>
        </w:rPr>
        <w:t>Njohuri të mirë të programeve kryesore të Microsoft Office;</w:t>
      </w:r>
    </w:p>
    <w:p w:rsidR="001F17E7" w:rsidRDefault="001F17E7" w:rsidP="001F17E7">
      <w:pPr>
        <w:pStyle w:val="Footer"/>
        <w:rPr>
          <w:b/>
          <w:bCs/>
        </w:rPr>
      </w:pPr>
    </w:p>
    <w:p w:rsidR="001F17E7" w:rsidRDefault="001F17E7" w:rsidP="001F17E7">
      <w:pPr>
        <w:pStyle w:val="Footer"/>
        <w:framePr w:hSpace="180" w:wrap="around" w:vAnchor="text" w:hAnchor="margin" w:xAlign="right" w:y="-719"/>
        <w:tabs>
          <w:tab w:val="left" w:pos="720"/>
        </w:tabs>
        <w:ind w:left="360"/>
        <w:rPr>
          <w:iCs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</w:rPr>
      </w:pPr>
    </w:p>
    <w:p w:rsidR="001F17E7" w:rsidRDefault="001F17E7" w:rsidP="001F17E7">
      <w:pPr>
        <w:pStyle w:val="Footer"/>
        <w:tabs>
          <w:tab w:val="left" w:pos="720"/>
        </w:tabs>
        <w:rPr>
          <w:b/>
          <w:iCs/>
        </w:rPr>
      </w:pPr>
      <w:r>
        <w:rPr>
          <w:b/>
        </w:rPr>
        <w:t>Kushtet e pjesëmarrjes në rekrutim: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jc w:val="both"/>
        <w:rPr>
          <w:lang w:eastAsia="en-US"/>
        </w:rPr>
      </w:pPr>
      <w:r>
        <w:rPr>
          <w:lang w:eastAsia="en-US"/>
        </w:rPr>
        <w:t>Të drejtë aplikimi kanë të gjithë Qytetarët e Republikës së Kosovës të moshës madhore të cilët kanë zotësi të plotë për të vepruar, kanë shkollimin e lartë dhe kanë aftësinë profesionale për kryerjen e detyrave.</w:t>
      </w:r>
    </w:p>
    <w:p w:rsidR="001F17E7" w:rsidRDefault="001F17E7" w:rsidP="001F17E7">
      <w:pPr>
        <w:rPr>
          <w:lang w:eastAsia="en-US"/>
        </w:rPr>
      </w:pPr>
    </w:p>
    <w:p w:rsidR="001F17E7" w:rsidRDefault="001F17E7" w:rsidP="001F17E7">
      <w:pPr>
        <w:rPr>
          <w:b/>
          <w:lang w:eastAsia="en-US"/>
        </w:rPr>
      </w:pPr>
      <w:r>
        <w:rPr>
          <w:b/>
          <w:lang w:eastAsia="en-US"/>
        </w:rPr>
        <w:t>Procedurat e konkurrimit:</w:t>
      </w:r>
    </w:p>
    <w:p w:rsidR="001F17E7" w:rsidRDefault="001F17E7" w:rsidP="001F17E7">
      <w:pPr>
        <w:pStyle w:val="BodyText2"/>
        <w:rPr>
          <w:sz w:val="24"/>
          <w:szCs w:val="24"/>
          <w:lang w:eastAsia="sq-AL"/>
        </w:rPr>
      </w:pPr>
      <w:r>
        <w:rPr>
          <w:sz w:val="24"/>
          <w:szCs w:val="24"/>
        </w:rPr>
        <w:t>Konkurrimi është i hapur për të gjithë qytetarët e Republikës së Kosovës të interesuar.</w:t>
      </w:r>
    </w:p>
    <w:p w:rsidR="001F17E7" w:rsidRDefault="001F17E7" w:rsidP="001F17E7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1F17E7" w:rsidRPr="005731D4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Lloji i kontratës</w:t>
      </w:r>
      <w:r>
        <w:rPr>
          <w:sz w:val="22"/>
          <w:szCs w:val="22"/>
          <w:lang w:eastAsia="en-US"/>
        </w:rPr>
        <w:t xml:space="preserve">: </w:t>
      </w:r>
      <w:r w:rsidRPr="005731D4">
        <w:rPr>
          <w:b/>
          <w:sz w:val="22"/>
          <w:szCs w:val="22"/>
          <w:lang w:eastAsia="en-US"/>
        </w:rPr>
        <w:t>“ Marrëveshje për shërbime  të veçanta”</w:t>
      </w:r>
    </w:p>
    <w:p w:rsidR="001F17E7" w:rsidRDefault="001F17E7" w:rsidP="001F17E7">
      <w:pPr>
        <w:rPr>
          <w:sz w:val="22"/>
          <w:szCs w:val="22"/>
          <w:lang w:eastAsia="en-US"/>
        </w:rPr>
      </w:pP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Data e mbylljes së konkursit: </w:t>
      </w:r>
    </w:p>
    <w:p w:rsidR="001F17E7" w:rsidRDefault="001F17E7" w:rsidP="001F17E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1F17E7" w:rsidRPr="00C95815" w:rsidRDefault="005731D4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  <w:lang w:eastAsia="sq-AL"/>
        </w:rPr>
      </w:pPr>
      <w:r w:rsidRPr="00C95815">
        <w:rPr>
          <w:rFonts w:ascii="Book Antiqua" w:hAnsi="Book Antiqua" w:cs="Book Antiqua"/>
          <w:b/>
          <w:bCs/>
          <w:sz w:val="24"/>
          <w:szCs w:val="24"/>
        </w:rPr>
        <w:t>18.12</w:t>
      </w:r>
      <w:r w:rsidR="001F17E7" w:rsidRPr="00C95815">
        <w:rPr>
          <w:rFonts w:ascii="Book Antiqua" w:hAnsi="Book Antiqua" w:cs="Book Antiqua"/>
          <w:b/>
          <w:bCs/>
          <w:sz w:val="24"/>
          <w:szCs w:val="24"/>
        </w:rPr>
        <w:t>.2017</w:t>
      </w:r>
    </w:p>
    <w:p w:rsidR="001F17E7" w:rsidRDefault="001F17E7" w:rsidP="001F17E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1F17E7" w:rsidRPr="001F17E7" w:rsidRDefault="001F17E7" w:rsidP="001F17E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 w:rsidRPr="001F17E7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jc w:val="both"/>
        <w:rPr>
          <w:color w:val="000000"/>
        </w:rPr>
      </w:pPr>
      <w:r w:rsidRPr="001F17E7">
        <w:rPr>
          <w:color w:val="000000"/>
        </w:rPr>
        <w:t xml:space="preserve">Formularët për aplikim mund të merren në recepcion të MTI-së, ose të tërhiqen nga </w:t>
      </w:r>
      <w:r w:rsidRPr="001F17E7">
        <w:rPr>
          <w:i/>
          <w:iCs/>
          <w:color w:val="000000"/>
        </w:rPr>
        <w:t xml:space="preserve">web </w:t>
      </w:r>
      <w:r w:rsidRPr="001F17E7">
        <w:rPr>
          <w:color w:val="000000"/>
        </w:rPr>
        <w:t xml:space="preserve">faqja e MTI-së, ku është bërë edhe shpallja e konkursit , në adresën www.mti-ks.org dhe dorëzohen në Divizionin e Burimeve Njerëzore, Adresa : Rr. “Muharrem Fejza “ p. n. 10000 Prishtinë, çdo ditë pune nga ora 8:00 -16:00 deri më </w:t>
      </w:r>
      <w:r w:rsidR="005731D4" w:rsidRPr="00C95815">
        <w:rPr>
          <w:b/>
          <w:sz w:val="22"/>
          <w:szCs w:val="22"/>
          <w:lang w:eastAsia="en-US"/>
        </w:rPr>
        <w:t>18.12</w:t>
      </w:r>
      <w:r w:rsidRPr="00C95815">
        <w:rPr>
          <w:b/>
          <w:sz w:val="22"/>
          <w:szCs w:val="22"/>
          <w:lang w:eastAsia="en-US"/>
        </w:rPr>
        <w:t>.2017.</w:t>
      </w:r>
      <w:r w:rsidRPr="00C95815">
        <w:t xml:space="preserve"> </w:t>
      </w:r>
      <w:r w:rsidRPr="001F17E7">
        <w:rPr>
          <w:color w:val="000000"/>
        </w:rPr>
        <w:t>Për informata më të hollësishme mund të kontaktoni në nr. tel. 038-200 3</w:t>
      </w:r>
      <w:r w:rsidR="00B82EB3">
        <w:rPr>
          <w:color w:val="000000"/>
        </w:rPr>
        <w:t>6-578</w:t>
      </w:r>
      <w:r w:rsidRPr="001F17E7">
        <w:rPr>
          <w:color w:val="000000"/>
        </w:rPr>
        <w:t xml:space="preserve">. </w:t>
      </w:r>
    </w:p>
    <w:p w:rsidR="001F17E7" w:rsidRPr="001F17E7" w:rsidRDefault="001F17E7" w:rsidP="001F17E7">
      <w:pPr>
        <w:pStyle w:val="Default"/>
        <w:rPr>
          <w:lang w:val="sq-AL"/>
        </w:rPr>
      </w:pPr>
    </w:p>
    <w:p w:rsidR="001F17E7" w:rsidRPr="001F17E7" w:rsidRDefault="001F17E7" w:rsidP="001F17E7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1F17E7">
        <w:rPr>
          <w:rFonts w:ascii="Times New Roman" w:hAnsi="Times New Roman" w:cs="Times New Roman"/>
          <w:color w:val="000000"/>
          <w:lang w:val="sq-AL"/>
        </w:rPr>
        <w:t>Kërkesat e dërguara pas datës së fundit dhe kërkesat e pakompletuara nuk do të pranohen.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  <w:r w:rsidRPr="001F17E7">
        <w:rPr>
          <w:lang w:val="sq-AL"/>
        </w:rPr>
        <w:t>Për shkak te numrit te madh të kërkesave të pranuara,vetëm kandidatët e përzgjedhur në listën e ngushtë do  të kontaktohen.</w:t>
      </w: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Pr="001F17E7" w:rsidRDefault="001F17E7" w:rsidP="001F17E7">
      <w:pPr>
        <w:pStyle w:val="Default"/>
        <w:jc w:val="both"/>
        <w:rPr>
          <w:lang w:val="sq-AL"/>
        </w:rPr>
      </w:pPr>
    </w:p>
    <w:p w:rsidR="001F17E7" w:rsidRDefault="001F17E7" w:rsidP="001F17E7">
      <w:pPr>
        <w:pStyle w:val="Default"/>
        <w:jc w:val="both"/>
      </w:pPr>
      <w:r>
        <w:t xml:space="preserve"> </w:t>
      </w: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1F17E7" w:rsidRDefault="001F17E7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1F17E7">
      <w:pPr>
        <w:pStyle w:val="Default"/>
        <w:jc w:val="both"/>
      </w:pPr>
    </w:p>
    <w:p w:rsidR="0095551D" w:rsidRDefault="0095551D" w:rsidP="0095551D">
      <w:pPr>
        <w:pStyle w:val="Footer"/>
        <w:rPr>
          <w:b/>
          <w:bCs/>
        </w:rPr>
      </w:pPr>
    </w:p>
    <w:p w:rsidR="0095551D" w:rsidRDefault="0095551D" w:rsidP="0095551D">
      <w:pPr>
        <w:pStyle w:val="Footer"/>
        <w:framePr w:hSpace="180" w:wrap="around" w:vAnchor="text" w:hAnchor="margin" w:xAlign="right" w:y="-719"/>
        <w:tabs>
          <w:tab w:val="left" w:pos="720"/>
        </w:tabs>
        <w:ind w:left="360"/>
        <w:rPr>
          <w:iCs/>
        </w:rPr>
      </w:pPr>
    </w:p>
    <w:p w:rsidR="0095551D" w:rsidRDefault="0095551D" w:rsidP="0095551D">
      <w:pPr>
        <w:pStyle w:val="Footer"/>
        <w:tabs>
          <w:tab w:val="left" w:pos="720"/>
        </w:tabs>
      </w:pPr>
    </w:p>
    <w:sectPr w:rsidR="0095551D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80D69"/>
    <w:multiLevelType w:val="hybridMultilevel"/>
    <w:tmpl w:val="8E8E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5960"/>
    <w:multiLevelType w:val="hybridMultilevel"/>
    <w:tmpl w:val="624EB57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>
    <w:nsid w:val="1BD8619A"/>
    <w:multiLevelType w:val="multilevel"/>
    <w:tmpl w:val="A802D6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10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54384"/>
    <w:multiLevelType w:val="hybridMultilevel"/>
    <w:tmpl w:val="04AA568A"/>
    <w:lvl w:ilvl="0" w:tplc="DD603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B2085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9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63E39"/>
    <w:multiLevelType w:val="hybridMultilevel"/>
    <w:tmpl w:val="83A0FFFC"/>
    <w:lvl w:ilvl="0" w:tplc="DD60308E"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00B6B"/>
    <w:multiLevelType w:val="hybridMultilevel"/>
    <w:tmpl w:val="6452003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2">
    <w:nsid w:val="6AE22CA3"/>
    <w:multiLevelType w:val="hybridMultilevel"/>
    <w:tmpl w:val="4224B484"/>
    <w:lvl w:ilvl="0" w:tplc="DD60308E">
      <w:numFmt w:val="bullet"/>
      <w:lvlText w:val="-"/>
      <w:lvlJc w:val="left"/>
      <w:pPr>
        <w:ind w:left="172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6495B"/>
    <w:multiLevelType w:val="hybridMultilevel"/>
    <w:tmpl w:val="BE5C685E"/>
    <w:lvl w:ilvl="0" w:tplc="7F06938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9646A"/>
    <w:multiLevelType w:val="hybridMultilevel"/>
    <w:tmpl w:val="66E253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27"/>
  </w:num>
  <w:num w:numId="5">
    <w:abstractNumId w:val="7"/>
  </w:num>
  <w:num w:numId="6">
    <w:abstractNumId w:val="19"/>
  </w:num>
  <w:num w:numId="7">
    <w:abstractNumId w:val="21"/>
  </w:num>
  <w:num w:numId="8">
    <w:abstractNumId w:val="30"/>
  </w:num>
  <w:num w:numId="9">
    <w:abstractNumId w:val="2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26"/>
  </w:num>
  <w:num w:numId="15">
    <w:abstractNumId w:val="15"/>
  </w:num>
  <w:num w:numId="16">
    <w:abstractNumId w:val="39"/>
  </w:num>
  <w:num w:numId="17">
    <w:abstractNumId w:val="2"/>
  </w:num>
  <w:num w:numId="18">
    <w:abstractNumId w:val="29"/>
  </w:num>
  <w:num w:numId="19">
    <w:abstractNumId w:val="36"/>
  </w:num>
  <w:num w:numId="20">
    <w:abstractNumId w:val="24"/>
  </w:num>
  <w:num w:numId="21">
    <w:abstractNumId w:val="37"/>
  </w:num>
  <w:num w:numId="22">
    <w:abstractNumId w:val="22"/>
  </w:num>
  <w:num w:numId="23">
    <w:abstractNumId w:val="34"/>
  </w:num>
  <w:num w:numId="24">
    <w:abstractNumId w:val="14"/>
  </w:num>
  <w:num w:numId="25">
    <w:abstractNumId w:val="10"/>
  </w:num>
  <w:num w:numId="26">
    <w:abstractNumId w:val="8"/>
  </w:num>
  <w:num w:numId="27">
    <w:abstractNumId w:val="11"/>
  </w:num>
  <w:num w:numId="28">
    <w:abstractNumId w:val="25"/>
  </w:num>
  <w:num w:numId="29">
    <w:abstractNumId w:val="23"/>
  </w:num>
  <w:num w:numId="30">
    <w:abstractNumId w:val="0"/>
  </w:num>
  <w:num w:numId="31">
    <w:abstractNumId w:val="33"/>
  </w:num>
  <w:num w:numId="32">
    <w:abstractNumId w:val="1"/>
  </w:num>
  <w:num w:numId="33">
    <w:abstractNumId w:val="13"/>
  </w:num>
  <w:num w:numId="34">
    <w:abstractNumId w:val="20"/>
  </w:num>
  <w:num w:numId="35">
    <w:abstractNumId w:val="31"/>
  </w:num>
  <w:num w:numId="36">
    <w:abstractNumId w:val="32"/>
  </w:num>
  <w:num w:numId="37">
    <w:abstractNumId w:val="5"/>
  </w:num>
  <w:num w:numId="38">
    <w:abstractNumId w:val="3"/>
  </w:num>
  <w:num w:numId="39">
    <w:abstractNumId w:val="6"/>
  </w:num>
  <w:num w:numId="40">
    <w:abstractNumId w:val="17"/>
  </w:num>
  <w:num w:numId="41">
    <w:abstractNumId w:val="40"/>
  </w:num>
  <w:num w:numId="42">
    <w:abstractNumId w:val="35"/>
  </w:num>
  <w:num w:numId="43">
    <w:abstractNumId w:val="38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DF7"/>
    <w:rsid w:val="00005539"/>
    <w:rsid w:val="00010FFD"/>
    <w:rsid w:val="00030D85"/>
    <w:rsid w:val="0004062D"/>
    <w:rsid w:val="0006312E"/>
    <w:rsid w:val="000748D8"/>
    <w:rsid w:val="00093223"/>
    <w:rsid w:val="000B0FB2"/>
    <w:rsid w:val="000C02B9"/>
    <w:rsid w:val="000C547D"/>
    <w:rsid w:val="000D22D8"/>
    <w:rsid w:val="000D403F"/>
    <w:rsid w:val="000E3BB6"/>
    <w:rsid w:val="00104A59"/>
    <w:rsid w:val="00105E8F"/>
    <w:rsid w:val="001100C3"/>
    <w:rsid w:val="0011049F"/>
    <w:rsid w:val="00111FF3"/>
    <w:rsid w:val="00117C51"/>
    <w:rsid w:val="00120487"/>
    <w:rsid w:val="0012586C"/>
    <w:rsid w:val="00134BBB"/>
    <w:rsid w:val="00151BC3"/>
    <w:rsid w:val="00151C74"/>
    <w:rsid w:val="00174E8A"/>
    <w:rsid w:val="00176C65"/>
    <w:rsid w:val="0018360E"/>
    <w:rsid w:val="001B42FF"/>
    <w:rsid w:val="001C179D"/>
    <w:rsid w:val="001F17E7"/>
    <w:rsid w:val="00213C2C"/>
    <w:rsid w:val="0022043E"/>
    <w:rsid w:val="002230C3"/>
    <w:rsid w:val="00224ACC"/>
    <w:rsid w:val="002462D2"/>
    <w:rsid w:val="00262670"/>
    <w:rsid w:val="00262E2B"/>
    <w:rsid w:val="00264383"/>
    <w:rsid w:val="00266F87"/>
    <w:rsid w:val="00270F81"/>
    <w:rsid w:val="002763E0"/>
    <w:rsid w:val="00294A29"/>
    <w:rsid w:val="002A717E"/>
    <w:rsid w:val="002A75ED"/>
    <w:rsid w:val="002A77EF"/>
    <w:rsid w:val="002A7F6D"/>
    <w:rsid w:val="002C3260"/>
    <w:rsid w:val="002D3D8D"/>
    <w:rsid w:val="002E38D8"/>
    <w:rsid w:val="002E56B0"/>
    <w:rsid w:val="002F3D2A"/>
    <w:rsid w:val="00323CB1"/>
    <w:rsid w:val="00324F10"/>
    <w:rsid w:val="00325C68"/>
    <w:rsid w:val="003333EA"/>
    <w:rsid w:val="003428A6"/>
    <w:rsid w:val="003554A3"/>
    <w:rsid w:val="00370062"/>
    <w:rsid w:val="003800B7"/>
    <w:rsid w:val="00381243"/>
    <w:rsid w:val="00384C58"/>
    <w:rsid w:val="003A3598"/>
    <w:rsid w:val="003A3DFA"/>
    <w:rsid w:val="003C41B2"/>
    <w:rsid w:val="003D2161"/>
    <w:rsid w:val="003D2C67"/>
    <w:rsid w:val="003E2B42"/>
    <w:rsid w:val="00406AD4"/>
    <w:rsid w:val="00431AB1"/>
    <w:rsid w:val="00431DDA"/>
    <w:rsid w:val="00461B14"/>
    <w:rsid w:val="004669ED"/>
    <w:rsid w:val="0048788F"/>
    <w:rsid w:val="00490450"/>
    <w:rsid w:val="004956A4"/>
    <w:rsid w:val="00497EDA"/>
    <w:rsid w:val="004A55EE"/>
    <w:rsid w:val="004B0A84"/>
    <w:rsid w:val="004B1C5C"/>
    <w:rsid w:val="004B2B64"/>
    <w:rsid w:val="004E7E2C"/>
    <w:rsid w:val="004F6C7F"/>
    <w:rsid w:val="00511D4E"/>
    <w:rsid w:val="00521FB0"/>
    <w:rsid w:val="00524DC2"/>
    <w:rsid w:val="00534300"/>
    <w:rsid w:val="0056095A"/>
    <w:rsid w:val="00571301"/>
    <w:rsid w:val="005731D4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C725E"/>
    <w:rsid w:val="006C792A"/>
    <w:rsid w:val="006D20E3"/>
    <w:rsid w:val="006D423D"/>
    <w:rsid w:val="006E04C1"/>
    <w:rsid w:val="006F0AD4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E7FCF"/>
    <w:rsid w:val="007F04D2"/>
    <w:rsid w:val="007F0916"/>
    <w:rsid w:val="007F424A"/>
    <w:rsid w:val="007F799A"/>
    <w:rsid w:val="00802793"/>
    <w:rsid w:val="0080702D"/>
    <w:rsid w:val="0082410E"/>
    <w:rsid w:val="008317EE"/>
    <w:rsid w:val="00842D29"/>
    <w:rsid w:val="00846CE2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614"/>
    <w:rsid w:val="008F2F61"/>
    <w:rsid w:val="008F44D5"/>
    <w:rsid w:val="008F67ED"/>
    <w:rsid w:val="00902ABC"/>
    <w:rsid w:val="009137AA"/>
    <w:rsid w:val="009225A5"/>
    <w:rsid w:val="009233C4"/>
    <w:rsid w:val="00925247"/>
    <w:rsid w:val="00940309"/>
    <w:rsid w:val="0095290E"/>
    <w:rsid w:val="0095551D"/>
    <w:rsid w:val="00960C38"/>
    <w:rsid w:val="00973E96"/>
    <w:rsid w:val="009921C9"/>
    <w:rsid w:val="009B0630"/>
    <w:rsid w:val="009D090B"/>
    <w:rsid w:val="009D5CFF"/>
    <w:rsid w:val="00A103AB"/>
    <w:rsid w:val="00A146B4"/>
    <w:rsid w:val="00A23088"/>
    <w:rsid w:val="00A2554A"/>
    <w:rsid w:val="00A25598"/>
    <w:rsid w:val="00A27CC4"/>
    <w:rsid w:val="00A407E1"/>
    <w:rsid w:val="00A67A53"/>
    <w:rsid w:val="00A74B11"/>
    <w:rsid w:val="00A83373"/>
    <w:rsid w:val="00A96DB5"/>
    <w:rsid w:val="00AA420A"/>
    <w:rsid w:val="00AA6401"/>
    <w:rsid w:val="00AA6DAC"/>
    <w:rsid w:val="00AB57CD"/>
    <w:rsid w:val="00AB7099"/>
    <w:rsid w:val="00AC35E2"/>
    <w:rsid w:val="00AD1B21"/>
    <w:rsid w:val="00AD57DD"/>
    <w:rsid w:val="00AD79E5"/>
    <w:rsid w:val="00AE050F"/>
    <w:rsid w:val="00AE0E2A"/>
    <w:rsid w:val="00AE5837"/>
    <w:rsid w:val="00B023F3"/>
    <w:rsid w:val="00B12147"/>
    <w:rsid w:val="00B50029"/>
    <w:rsid w:val="00B52935"/>
    <w:rsid w:val="00B71310"/>
    <w:rsid w:val="00B82EB3"/>
    <w:rsid w:val="00B84709"/>
    <w:rsid w:val="00B8480D"/>
    <w:rsid w:val="00BA6F42"/>
    <w:rsid w:val="00BB747B"/>
    <w:rsid w:val="00BD6D12"/>
    <w:rsid w:val="00BE54D6"/>
    <w:rsid w:val="00BF17BC"/>
    <w:rsid w:val="00C039F2"/>
    <w:rsid w:val="00C2518E"/>
    <w:rsid w:val="00C4300D"/>
    <w:rsid w:val="00C51F0E"/>
    <w:rsid w:val="00C52063"/>
    <w:rsid w:val="00C571AC"/>
    <w:rsid w:val="00C7086C"/>
    <w:rsid w:val="00C72669"/>
    <w:rsid w:val="00C726CB"/>
    <w:rsid w:val="00C82204"/>
    <w:rsid w:val="00C85717"/>
    <w:rsid w:val="00C85D29"/>
    <w:rsid w:val="00C9251A"/>
    <w:rsid w:val="00C94224"/>
    <w:rsid w:val="00C95815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45722"/>
    <w:rsid w:val="00D4779C"/>
    <w:rsid w:val="00D9666F"/>
    <w:rsid w:val="00DA2D07"/>
    <w:rsid w:val="00DB22F5"/>
    <w:rsid w:val="00DB672E"/>
    <w:rsid w:val="00DC1EDE"/>
    <w:rsid w:val="00DC22EF"/>
    <w:rsid w:val="00DC2CEC"/>
    <w:rsid w:val="00DC41A2"/>
    <w:rsid w:val="00DE2FBC"/>
    <w:rsid w:val="00DE745B"/>
    <w:rsid w:val="00E02632"/>
    <w:rsid w:val="00E05478"/>
    <w:rsid w:val="00E16C95"/>
    <w:rsid w:val="00E35C90"/>
    <w:rsid w:val="00E35CD5"/>
    <w:rsid w:val="00E437E4"/>
    <w:rsid w:val="00E459F5"/>
    <w:rsid w:val="00E473DB"/>
    <w:rsid w:val="00E55C8A"/>
    <w:rsid w:val="00E57B6E"/>
    <w:rsid w:val="00E63841"/>
    <w:rsid w:val="00E63A2A"/>
    <w:rsid w:val="00E71802"/>
    <w:rsid w:val="00E8388E"/>
    <w:rsid w:val="00E92B88"/>
    <w:rsid w:val="00E96F8E"/>
    <w:rsid w:val="00EA442B"/>
    <w:rsid w:val="00EB10B8"/>
    <w:rsid w:val="00EB1A1A"/>
    <w:rsid w:val="00EF6345"/>
    <w:rsid w:val="00F05ADA"/>
    <w:rsid w:val="00F151E2"/>
    <w:rsid w:val="00F21755"/>
    <w:rsid w:val="00F251A2"/>
    <w:rsid w:val="00F26DFE"/>
    <w:rsid w:val="00F670F1"/>
    <w:rsid w:val="00F7077D"/>
    <w:rsid w:val="00F76EFF"/>
    <w:rsid w:val="00F84C9C"/>
    <w:rsid w:val="00F9524D"/>
    <w:rsid w:val="00FA0F48"/>
    <w:rsid w:val="00FC5346"/>
    <w:rsid w:val="00FD4ADE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193F8-D8B6-4C64-9B36-BF8517F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  <w:style w:type="paragraph" w:customStyle="1" w:styleId="NormalBlack">
    <w:name w:val="Normal + Black"/>
    <w:basedOn w:val="Normal"/>
    <w:rsid w:val="00B8480D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104C5-0012-4560-9946-0D6497DF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8</cp:revision>
  <cp:lastPrinted>2017-09-05T13:25:00Z</cp:lastPrinted>
  <dcterms:created xsi:type="dcterms:W3CDTF">2017-12-12T09:01:00Z</dcterms:created>
  <dcterms:modified xsi:type="dcterms:W3CDTF">2017-12-12T14:30:00Z</dcterms:modified>
</cp:coreProperties>
</file>