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5730B" w14:textId="1DB46F57" w:rsidR="002F438B" w:rsidRPr="00C73C01" w:rsidRDefault="00A50674" w:rsidP="00252FEC">
      <w:pPr>
        <w:spacing w:after="0"/>
        <w:rPr>
          <w:rFonts w:cstheme="majorHAnsi"/>
          <w:sz w:val="22"/>
          <w:szCs w:val="22"/>
        </w:rPr>
      </w:pPr>
      <w:r w:rsidRPr="00C73C01">
        <w:rPr>
          <w:rFonts w:cstheme="majorHAnsi"/>
          <w:noProof/>
          <w:sz w:val="22"/>
          <w:szCs w:val="22"/>
          <w:lang w:eastAsia="sq-AL"/>
        </w:rPr>
        <mc:AlternateContent>
          <mc:Choice Requires="wpg">
            <w:drawing>
              <wp:anchor distT="0" distB="0" distL="114300" distR="114300" simplePos="0" relativeHeight="251658240" behindDoc="0" locked="0" layoutInCell="1" allowOverlap="1" wp14:anchorId="53D07039" wp14:editId="1F0A98C7">
                <wp:simplePos x="0" y="0"/>
                <wp:positionH relativeFrom="margin">
                  <wp:align>center</wp:align>
                </wp:positionH>
                <wp:positionV relativeFrom="paragraph">
                  <wp:posOffset>452811</wp:posOffset>
                </wp:positionV>
                <wp:extent cx="1566733" cy="306474"/>
                <wp:effectExtent l="0" t="0" r="0" b="0"/>
                <wp:wrapNone/>
                <wp:docPr id="1" name="Group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C04C7F3C-077B-A6B1-6689-E111D72D3CF0}"/>
                    </a:ext>
                  </a:extLst>
                </wp:docPr>
                <wp:cNvGraphicFramePr/>
                <a:graphic xmlns:a="http://schemas.openxmlformats.org/drawingml/2006/main">
                  <a:graphicData uri="http://schemas.microsoft.com/office/word/2010/wordprocessingGroup">
                    <wpg:wgp>
                      <wpg:cNvGrpSpPr/>
                      <wpg:grpSpPr>
                        <a:xfrm>
                          <a:off x="0" y="0"/>
                          <a:ext cx="1566733" cy="306474"/>
                          <a:chOff x="0" y="0"/>
                          <a:chExt cx="8610600" cy="1587500"/>
                        </a:xfrm>
                      </wpg:grpSpPr>
                      <wps:wsp>
                        <wps:cNvPr id="3" name="Freeform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7B09245B-955E-3DBE-A764-430BBE05E667}"/>
                            </a:ext>
                          </a:extLst>
                        </wps:cNvPr>
                        <wps:cNvSpPr/>
                        <wps:spPr>
                          <a:xfrm>
                            <a:off x="0" y="0"/>
                            <a:ext cx="8610600" cy="1587500"/>
                          </a:xfrm>
                          <a:custGeom>
                            <a:avLst/>
                            <a:gdLst/>
                            <a:ahLst/>
                            <a:cxnLst/>
                            <a:rect l="l" t="t" r="r" b="b"/>
                            <a:pathLst>
                              <a:path w="8610600" h="1587500">
                                <a:moveTo>
                                  <a:pt x="0" y="0"/>
                                </a:moveTo>
                                <a:lnTo>
                                  <a:pt x="8610600" y="0"/>
                                </a:lnTo>
                                <a:lnTo>
                                  <a:pt x="8610600" y="1587500"/>
                                </a:lnTo>
                                <a:lnTo>
                                  <a:pt x="0" y="1587500"/>
                                </a:lnTo>
                                <a:close/>
                              </a:path>
                            </a:pathLst>
                          </a:custGeom>
                          <a:blipFill>
                            <a:blip r:embed="rId11"/>
                            <a:stretch>
                              <a:fillRect t="-125" b="-123"/>
                            </a:stretch>
                          </a:blipFill>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a16="http://schemas.microsoft.com/office/drawing/2014/main" xmlns:pic="http://schemas.openxmlformats.org/drawingml/2006/picture" xmlns:a14="http://schemas.microsoft.com/office/drawing/2010/main" xmlns:arto="http://schemas.microsoft.com/office/word/2006/arto">
            <w:pict>
              <v:group id="Group 11" style="position:absolute;margin-left:0;margin-top:35.65pt;width:123.35pt;height:24.15pt;z-index:251658240;mso-position-horizontal:center;mso-position-horizontal-relative:margin;mso-width-relative:margin;mso-height-relative:margin" coordsize="86106,15875" o:spid="_x0000_s1026" w14:anchorId="7E0FC7D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">
                <v:shape id="Freeform 3" style="position:absolute;width:86106;height:15875;visibility:visible;mso-wrap-style:square;v-text-anchor:top" coordsize="8610600,1587500" o:spid="_x0000_s1027" stroked="f" path="m,l8610600,r,1587500l,15875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">
                  <v:fill type="frame" o:title="" recolor="t" rotate="t" r:id="rId12"/>
                  <v:path arrowok="t"/>
                </v:shape>
                <w10:wrap anchorx="margin"/>
              </v:group>
            </w:pict>
          </mc:Fallback>
        </mc:AlternateContent>
      </w:r>
      <w:r w:rsidRPr="00C73C01">
        <w:rPr>
          <w:rFonts w:cstheme="majorHAnsi"/>
          <w:noProof/>
          <w:sz w:val="22"/>
          <w:szCs w:val="22"/>
          <w:lang w:eastAsia="sq-AL"/>
        </w:rPr>
        <w:drawing>
          <wp:inline distT="0" distB="0" distL="0" distR="0" wp14:anchorId="54C8BB66" wp14:editId="21F26119">
            <wp:extent cx="781969" cy="7886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6577" cy="803403"/>
                    </a:xfrm>
                    <a:prstGeom prst="rect">
                      <a:avLst/>
                    </a:prstGeom>
                    <a:noFill/>
                  </pic:spPr>
                </pic:pic>
              </a:graphicData>
            </a:graphic>
          </wp:inline>
        </w:drawing>
      </w:r>
      <w:r w:rsidRPr="00C73C01">
        <w:rPr>
          <w:rFonts w:cstheme="majorHAnsi"/>
          <w:sz w:val="22"/>
          <w:szCs w:val="22"/>
        </w:rPr>
        <w:t xml:space="preserve">                                                                                                      </w:t>
      </w:r>
      <w:r w:rsidRPr="00C73C01">
        <w:rPr>
          <w:rFonts w:cstheme="majorHAnsi"/>
          <w:noProof/>
          <w:sz w:val="22"/>
          <w:szCs w:val="22"/>
          <w:lang w:eastAsia="sq-AL"/>
        </w:rPr>
        <w:drawing>
          <wp:inline distT="0" distB="0" distL="0" distR="0" wp14:anchorId="4B1E8DE1" wp14:editId="3507A47B">
            <wp:extent cx="1397422" cy="898498"/>
            <wp:effectExtent l="0" t="0" r="0" b="0"/>
            <wp:docPr id="432119015" name="Picture 1" descr="A logo with blue and 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19015" name="Picture 1" descr="A logo with blue and red circle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bwMode="auto">
                    <a:xfrm>
                      <a:off x="0" y="0"/>
                      <a:ext cx="1397422" cy="898498"/>
                    </a:xfrm>
                    <a:prstGeom prst="rect">
                      <a:avLst/>
                    </a:prstGeom>
                    <a:noFill/>
                    <a:ln>
                      <a:noFill/>
                    </a:ln>
                  </pic:spPr>
                </pic:pic>
              </a:graphicData>
            </a:graphic>
          </wp:inline>
        </w:drawing>
      </w:r>
      <w:r w:rsidRPr="00C73C01">
        <w:rPr>
          <w:rFonts w:cstheme="majorHAnsi"/>
          <w:sz w:val="22"/>
          <w:szCs w:val="22"/>
        </w:rPr>
        <w:t xml:space="preserve">   </w:t>
      </w:r>
      <w:r w:rsidRPr="00C73C01">
        <w:rPr>
          <w:rFonts w:cstheme="majorHAnsi"/>
          <w:b/>
          <w:sz w:val="22"/>
          <w:szCs w:val="22"/>
        </w:rPr>
        <w:t xml:space="preserve">          </w:t>
      </w:r>
    </w:p>
    <w:p w14:paraId="26412642" w14:textId="6EAB1934" w:rsidR="002F438B" w:rsidRPr="00C73C01" w:rsidRDefault="002F438B" w:rsidP="00252FEC">
      <w:pPr>
        <w:spacing w:after="0"/>
        <w:rPr>
          <w:rFonts w:cstheme="majorHAnsi"/>
          <w:sz w:val="22"/>
          <w:szCs w:val="22"/>
        </w:rPr>
      </w:pPr>
      <w:r w:rsidRPr="00C73C01">
        <w:rPr>
          <w:rFonts w:cstheme="majorHAnsi"/>
          <w:sz w:val="22"/>
          <w:szCs w:val="22"/>
        </w:rPr>
        <w:t xml:space="preserve">Republika e Kosovës </w:t>
      </w:r>
      <w:r w:rsidR="00CD75A7">
        <w:rPr>
          <w:rFonts w:cstheme="majorHAnsi"/>
          <w:sz w:val="22"/>
          <w:szCs w:val="22"/>
        </w:rPr>
        <w:t>–</w:t>
      </w:r>
      <w:r w:rsidRPr="00C73C01">
        <w:rPr>
          <w:rFonts w:cstheme="majorHAnsi"/>
          <w:sz w:val="22"/>
          <w:szCs w:val="22"/>
        </w:rPr>
        <w:t xml:space="preserve"> Qeveria</w:t>
      </w:r>
      <w:r w:rsidR="00CD75A7">
        <w:rPr>
          <w:rFonts w:cstheme="majorHAnsi"/>
          <w:sz w:val="22"/>
          <w:szCs w:val="22"/>
        </w:rPr>
        <w:t xml:space="preserve"> –</w:t>
      </w:r>
      <w:r w:rsidRPr="00C73C01">
        <w:rPr>
          <w:rFonts w:cstheme="majorHAnsi"/>
          <w:sz w:val="22"/>
          <w:szCs w:val="22"/>
        </w:rPr>
        <w:t xml:space="preserve"> Vlada</w:t>
      </w:r>
      <w:r w:rsidR="00CD75A7">
        <w:rPr>
          <w:rFonts w:cstheme="majorHAnsi"/>
          <w:sz w:val="22"/>
          <w:szCs w:val="22"/>
        </w:rPr>
        <w:t xml:space="preserve"> –</w:t>
      </w:r>
      <w:r w:rsidRPr="00C73C01">
        <w:rPr>
          <w:rFonts w:cstheme="majorHAnsi"/>
          <w:sz w:val="22"/>
          <w:szCs w:val="22"/>
        </w:rPr>
        <w:t xml:space="preserve"> Government</w:t>
      </w:r>
      <w:r w:rsidR="00CD75A7">
        <w:rPr>
          <w:rFonts w:cstheme="majorHAnsi"/>
          <w:sz w:val="22"/>
          <w:szCs w:val="22"/>
        </w:rPr>
        <w:t xml:space="preserve"> </w:t>
      </w:r>
    </w:p>
    <w:p w14:paraId="2C657EC8" w14:textId="288397B2" w:rsidR="002F438B" w:rsidRPr="00C73C01" w:rsidRDefault="002F438B" w:rsidP="00252FEC">
      <w:pPr>
        <w:spacing w:after="0"/>
        <w:rPr>
          <w:rFonts w:eastAsia="Book Antiqua" w:cstheme="majorHAnsi"/>
          <w:i/>
          <w:sz w:val="22"/>
          <w:szCs w:val="22"/>
        </w:rPr>
      </w:pPr>
      <w:r w:rsidRPr="00C73C01">
        <w:rPr>
          <w:rFonts w:cstheme="majorHAnsi"/>
          <w:i/>
          <w:sz w:val="22"/>
          <w:szCs w:val="22"/>
        </w:rPr>
        <w:t>Ministria e Industrisë, Ndërmarrësisë dhe Tregtisë</w:t>
      </w:r>
    </w:p>
    <w:p w14:paraId="4CBD791A" w14:textId="3BDED580" w:rsidR="002F438B" w:rsidRPr="00C73C01" w:rsidRDefault="002F438B" w:rsidP="00252FEC">
      <w:pPr>
        <w:spacing w:after="0"/>
        <w:rPr>
          <w:rFonts w:eastAsia="Book Antiqua" w:cstheme="majorHAnsi"/>
          <w:i/>
          <w:sz w:val="22"/>
          <w:szCs w:val="22"/>
        </w:rPr>
      </w:pPr>
      <w:r w:rsidRPr="00C73C01">
        <w:rPr>
          <w:rFonts w:cstheme="majorHAnsi"/>
          <w:i/>
          <w:sz w:val="22"/>
          <w:szCs w:val="22"/>
        </w:rPr>
        <w:t>Ministarstvo Industrije, Preduzetnistva i Trgovine</w:t>
      </w:r>
    </w:p>
    <w:p w14:paraId="1BDBA800" w14:textId="7FCDA094" w:rsidR="002F438B" w:rsidRPr="00C73C01" w:rsidRDefault="002F438B" w:rsidP="00252FEC">
      <w:pPr>
        <w:pBdr>
          <w:bottom w:val="single" w:sz="6" w:space="1" w:color="auto"/>
        </w:pBdr>
        <w:spacing w:after="0"/>
        <w:rPr>
          <w:rFonts w:eastAsia="Book Antiqua" w:cstheme="majorHAnsi"/>
          <w:i/>
          <w:sz w:val="22"/>
          <w:szCs w:val="22"/>
        </w:rPr>
      </w:pPr>
      <w:r w:rsidRPr="00C73C01">
        <w:rPr>
          <w:rFonts w:cstheme="majorHAnsi"/>
          <w:i/>
          <w:sz w:val="22"/>
          <w:szCs w:val="22"/>
        </w:rPr>
        <w:t>Ministry of Industry, Entrepreneurship and Trade</w:t>
      </w:r>
    </w:p>
    <w:p w14:paraId="2BD12762" w14:textId="77777777" w:rsidR="00A50674" w:rsidRPr="00C73C01" w:rsidRDefault="00A50674" w:rsidP="00252FEC">
      <w:pPr>
        <w:spacing w:after="0"/>
        <w:jc w:val="center"/>
        <w:rPr>
          <w:rFonts w:eastAsia="Tahoma" w:cstheme="majorHAnsi"/>
          <w:b/>
          <w:spacing w:val="1"/>
          <w:sz w:val="22"/>
          <w:szCs w:val="22"/>
          <w:lang w:val="en-US"/>
        </w:rPr>
      </w:pPr>
    </w:p>
    <w:p w14:paraId="7CAA0331" w14:textId="77777777" w:rsidR="003D669A" w:rsidRPr="00C73C01" w:rsidRDefault="003D669A" w:rsidP="00252FEC">
      <w:pPr>
        <w:spacing w:after="0"/>
        <w:jc w:val="center"/>
        <w:rPr>
          <w:rFonts w:cstheme="majorHAnsi"/>
          <w:b/>
          <w:sz w:val="22"/>
          <w:szCs w:val="22"/>
        </w:rPr>
      </w:pPr>
    </w:p>
    <w:p w14:paraId="77BDAC56" w14:textId="77777777" w:rsidR="00303169" w:rsidRPr="00C73C01" w:rsidRDefault="00303169" w:rsidP="00252FEC">
      <w:pPr>
        <w:spacing w:after="0"/>
        <w:jc w:val="center"/>
        <w:rPr>
          <w:rFonts w:cstheme="majorHAnsi"/>
          <w:b/>
          <w:sz w:val="22"/>
          <w:szCs w:val="22"/>
        </w:rPr>
      </w:pPr>
      <w:r w:rsidRPr="00C73C01">
        <w:rPr>
          <w:rFonts w:cstheme="majorHAnsi"/>
          <w:b/>
          <w:sz w:val="22"/>
          <w:szCs w:val="22"/>
        </w:rPr>
        <w:t>UDHËZUES</w:t>
      </w:r>
      <w:r w:rsidR="00156DD5" w:rsidRPr="00C73C01">
        <w:rPr>
          <w:rFonts w:cstheme="majorHAnsi"/>
          <w:b/>
          <w:sz w:val="22"/>
          <w:szCs w:val="22"/>
        </w:rPr>
        <w:t xml:space="preserve"> PËR SKE</w:t>
      </w:r>
      <w:r w:rsidRPr="00C73C01">
        <w:rPr>
          <w:rFonts w:cstheme="majorHAnsi"/>
          <w:b/>
          <w:sz w:val="22"/>
          <w:szCs w:val="22"/>
        </w:rPr>
        <w:t xml:space="preserve">MËN E GRANTEVE TË INOVACIONIT </w:t>
      </w:r>
    </w:p>
    <w:p w14:paraId="2ADD4D10" w14:textId="77777777" w:rsidR="00303169" w:rsidRPr="00C73C01" w:rsidRDefault="00156DD5" w:rsidP="00252FEC">
      <w:pPr>
        <w:spacing w:after="0"/>
        <w:jc w:val="center"/>
        <w:rPr>
          <w:rFonts w:cstheme="majorHAnsi"/>
          <w:b/>
          <w:sz w:val="22"/>
          <w:szCs w:val="22"/>
        </w:rPr>
      </w:pPr>
      <w:r w:rsidRPr="00C73C01">
        <w:rPr>
          <w:rFonts w:cstheme="majorHAnsi"/>
          <w:b/>
          <w:sz w:val="22"/>
          <w:szCs w:val="22"/>
        </w:rPr>
        <w:t xml:space="preserve">SUBVENCIONET DHE TRANSFERET E KATEGORISË EKONOMIKE </w:t>
      </w:r>
    </w:p>
    <w:p w14:paraId="41334A66" w14:textId="06E223E6" w:rsidR="00BE61AE" w:rsidRPr="00C73C01" w:rsidRDefault="00156DD5" w:rsidP="00252FEC">
      <w:pPr>
        <w:spacing w:after="0"/>
        <w:jc w:val="center"/>
        <w:rPr>
          <w:rFonts w:eastAsia="Tahoma" w:cstheme="majorHAnsi"/>
          <w:b/>
          <w:bCs/>
          <w:sz w:val="22"/>
          <w:szCs w:val="22"/>
        </w:rPr>
      </w:pPr>
      <w:r w:rsidRPr="00C73C01">
        <w:rPr>
          <w:rFonts w:cstheme="majorHAnsi"/>
          <w:b/>
          <w:sz w:val="22"/>
          <w:szCs w:val="22"/>
        </w:rPr>
        <w:t xml:space="preserve">PËR </w:t>
      </w:r>
    </w:p>
    <w:p w14:paraId="313B0476" w14:textId="52C18FF0" w:rsidR="00BE61AE" w:rsidRPr="00C73C01" w:rsidRDefault="000E26A9" w:rsidP="00252FEC">
      <w:pPr>
        <w:spacing w:after="0"/>
        <w:jc w:val="center"/>
        <w:rPr>
          <w:rFonts w:eastAsia="Tahoma" w:cstheme="majorHAnsi"/>
          <w:b/>
          <w:spacing w:val="1"/>
          <w:sz w:val="22"/>
          <w:szCs w:val="22"/>
        </w:rPr>
      </w:pPr>
      <w:r w:rsidRPr="00C73C01">
        <w:rPr>
          <w:rFonts w:cstheme="majorHAnsi"/>
          <w:b/>
          <w:sz w:val="22"/>
          <w:szCs w:val="22"/>
        </w:rPr>
        <w:t>NMVM DHE BIZNESET START-UP</w:t>
      </w:r>
    </w:p>
    <w:p w14:paraId="191F8AA9" w14:textId="77777777" w:rsidR="005E0BFB" w:rsidRPr="00C73C01" w:rsidRDefault="005E0BFB" w:rsidP="00252FEC">
      <w:pPr>
        <w:spacing w:after="0"/>
        <w:rPr>
          <w:rFonts w:cstheme="majorHAnsi"/>
          <w:sz w:val="22"/>
          <w:szCs w:val="22"/>
        </w:rPr>
      </w:pPr>
    </w:p>
    <w:p w14:paraId="214977FF" w14:textId="77777777" w:rsidR="003D669A" w:rsidRPr="00C73C01" w:rsidRDefault="003D669A" w:rsidP="00252FEC">
      <w:pPr>
        <w:spacing w:after="0"/>
        <w:rPr>
          <w:rFonts w:cstheme="majorHAnsi"/>
          <w:sz w:val="22"/>
          <w:szCs w:val="22"/>
        </w:rPr>
      </w:pPr>
    </w:p>
    <w:p w14:paraId="6C1BDBA8" w14:textId="2A9FED15" w:rsidR="005E0BFB" w:rsidRPr="00C73C01" w:rsidRDefault="00505B66" w:rsidP="00252FEC">
      <w:pPr>
        <w:spacing w:after="0"/>
        <w:jc w:val="center"/>
        <w:rPr>
          <w:rFonts w:eastAsia="Tahoma" w:cstheme="majorHAnsi"/>
          <w:sz w:val="22"/>
          <w:szCs w:val="22"/>
        </w:rPr>
      </w:pPr>
      <w:r w:rsidRPr="00C73C01">
        <w:rPr>
          <w:rFonts w:cstheme="majorHAnsi"/>
          <w:b/>
          <w:sz w:val="22"/>
          <w:szCs w:val="22"/>
        </w:rPr>
        <w:t>Autoriteti Kontraktues:</w:t>
      </w:r>
    </w:p>
    <w:p w14:paraId="0AF3E737" w14:textId="45791173" w:rsidR="005E0BFB" w:rsidRPr="00C73C01" w:rsidRDefault="006E76D6" w:rsidP="00252FEC">
      <w:pPr>
        <w:spacing w:after="0"/>
        <w:jc w:val="center"/>
        <w:rPr>
          <w:rFonts w:eastAsia="Book Antiqua" w:cstheme="majorHAnsi"/>
          <w:b/>
          <w:sz w:val="22"/>
          <w:szCs w:val="22"/>
        </w:rPr>
      </w:pPr>
      <w:r w:rsidRPr="00C73C01">
        <w:rPr>
          <w:rFonts w:cstheme="majorHAnsi"/>
          <w:b/>
          <w:sz w:val="22"/>
          <w:szCs w:val="22"/>
        </w:rPr>
        <w:t xml:space="preserve">MINISTRIA E INDUSTRISË, NDËRMARRËSISË DHE TREGTISË (MINT) </w:t>
      </w:r>
    </w:p>
    <w:p w14:paraId="54762EED" w14:textId="5E37DF0E" w:rsidR="002F438B" w:rsidRPr="00C73C01" w:rsidRDefault="00047EC7" w:rsidP="00252FEC">
      <w:pPr>
        <w:spacing w:after="0"/>
        <w:jc w:val="center"/>
        <w:rPr>
          <w:rFonts w:cstheme="majorHAnsi"/>
          <w:b/>
          <w:sz w:val="22"/>
          <w:szCs w:val="22"/>
        </w:rPr>
      </w:pPr>
      <w:r w:rsidRPr="00C73C01">
        <w:rPr>
          <w:rFonts w:cstheme="majorHAnsi"/>
          <w:b/>
          <w:sz w:val="22"/>
          <w:szCs w:val="22"/>
        </w:rPr>
        <w:t>AGJENCIA E LUKSEMBURGUT PËR BASHKËPUNIM ZHVILLIMOR (LUXDEV)</w:t>
      </w:r>
    </w:p>
    <w:p w14:paraId="49F9D15E" w14:textId="77777777" w:rsidR="005E0BFB" w:rsidRPr="00C73C01" w:rsidRDefault="005E0BFB" w:rsidP="00252FEC">
      <w:pPr>
        <w:spacing w:after="0"/>
        <w:jc w:val="center"/>
        <w:rPr>
          <w:rFonts w:cstheme="majorHAnsi"/>
          <w:sz w:val="22"/>
          <w:szCs w:val="22"/>
        </w:rPr>
      </w:pPr>
    </w:p>
    <w:p w14:paraId="1A8D3B98" w14:textId="77777777" w:rsidR="003D669A" w:rsidRPr="00C73C01" w:rsidRDefault="003D669A" w:rsidP="00252FEC">
      <w:pPr>
        <w:spacing w:after="0"/>
        <w:jc w:val="center"/>
        <w:rPr>
          <w:rFonts w:cstheme="majorHAnsi"/>
          <w:sz w:val="22"/>
          <w:szCs w:val="22"/>
        </w:rPr>
      </w:pPr>
    </w:p>
    <w:p w14:paraId="1DBD0A1F" w14:textId="60CDF7B3" w:rsidR="00156DD5" w:rsidRPr="00C73C01" w:rsidRDefault="00156DD5" w:rsidP="00252FEC">
      <w:pPr>
        <w:spacing w:after="0"/>
        <w:jc w:val="center"/>
        <w:rPr>
          <w:rFonts w:eastAsia="Tahoma" w:cstheme="majorHAnsi"/>
          <w:b/>
          <w:sz w:val="22"/>
          <w:szCs w:val="22"/>
        </w:rPr>
      </w:pPr>
      <w:r w:rsidRPr="00C73C01">
        <w:rPr>
          <w:rFonts w:cstheme="majorHAnsi"/>
          <w:b/>
          <w:sz w:val="22"/>
          <w:szCs w:val="22"/>
        </w:rPr>
        <w:t>Autoriteti implementues:</w:t>
      </w:r>
    </w:p>
    <w:p w14:paraId="073E6507" w14:textId="18462B70" w:rsidR="002F438B" w:rsidRPr="00C73C01" w:rsidRDefault="005B575E" w:rsidP="00252FEC">
      <w:pPr>
        <w:spacing w:after="0"/>
        <w:jc w:val="center"/>
        <w:rPr>
          <w:rFonts w:cstheme="majorHAnsi"/>
          <w:b/>
          <w:sz w:val="22"/>
          <w:szCs w:val="22"/>
          <w:highlight w:val="yellow"/>
        </w:rPr>
      </w:pPr>
      <w:r w:rsidRPr="00C73C01">
        <w:rPr>
          <w:rFonts w:cstheme="majorHAnsi"/>
          <w:b/>
          <w:sz w:val="22"/>
          <w:szCs w:val="22"/>
        </w:rPr>
        <w:t xml:space="preserve">Agjencia për Investime dhe Përkrahje të Ndërmarrjeve në Kosovë (KIESA) </w:t>
      </w:r>
    </w:p>
    <w:p w14:paraId="7529180C" w14:textId="77777777" w:rsidR="005865DB" w:rsidRPr="00C73C01" w:rsidRDefault="005865DB" w:rsidP="00252FEC">
      <w:pPr>
        <w:spacing w:after="0"/>
        <w:rPr>
          <w:rFonts w:eastAsia="Tahoma" w:cstheme="majorHAnsi"/>
          <w:b/>
          <w:sz w:val="22"/>
          <w:szCs w:val="22"/>
        </w:rPr>
      </w:pPr>
    </w:p>
    <w:p w14:paraId="448C799F" w14:textId="77777777" w:rsidR="005865DB" w:rsidRPr="00C73C01" w:rsidRDefault="005865DB" w:rsidP="00252FEC">
      <w:pPr>
        <w:spacing w:after="0"/>
        <w:jc w:val="center"/>
        <w:rPr>
          <w:rFonts w:eastAsia="Tahoma" w:cstheme="majorHAnsi"/>
          <w:b/>
          <w:sz w:val="22"/>
          <w:szCs w:val="22"/>
        </w:rPr>
      </w:pPr>
      <w:r w:rsidRPr="00C73C01">
        <w:rPr>
          <w:rFonts w:cstheme="majorHAnsi"/>
          <w:b/>
          <w:sz w:val="22"/>
          <w:szCs w:val="22"/>
        </w:rPr>
        <w:t>Skema e Granteve</w:t>
      </w:r>
    </w:p>
    <w:p w14:paraId="5C22ACF0" w14:textId="77777777" w:rsidR="005865DB" w:rsidRPr="00C73C01" w:rsidRDefault="005865DB" w:rsidP="00252FEC">
      <w:pPr>
        <w:spacing w:after="0"/>
        <w:jc w:val="center"/>
        <w:rPr>
          <w:rFonts w:eastAsia="Tahoma" w:cstheme="majorHAnsi"/>
          <w:sz w:val="22"/>
          <w:szCs w:val="22"/>
        </w:rPr>
      </w:pPr>
      <w:r w:rsidRPr="00C73C01">
        <w:rPr>
          <w:rFonts w:cstheme="majorHAnsi"/>
          <w:b/>
          <w:sz w:val="22"/>
          <w:szCs w:val="22"/>
        </w:rPr>
        <w:t>(Loti 1 dhe Loti 2)</w:t>
      </w:r>
    </w:p>
    <w:p w14:paraId="17F1DDC6" w14:textId="77777777" w:rsidR="002F438B" w:rsidRPr="00C73C01" w:rsidRDefault="002F438B" w:rsidP="00252FEC">
      <w:pPr>
        <w:spacing w:after="0"/>
        <w:rPr>
          <w:rFonts w:cstheme="majorHAnsi"/>
          <w:b/>
          <w:sz w:val="22"/>
          <w:szCs w:val="22"/>
        </w:rPr>
      </w:pPr>
    </w:p>
    <w:p w14:paraId="5151DBD9" w14:textId="77777777" w:rsidR="00430F05" w:rsidRPr="00C73C01" w:rsidRDefault="00430F05" w:rsidP="00252FEC">
      <w:pPr>
        <w:spacing w:after="0"/>
        <w:jc w:val="center"/>
        <w:rPr>
          <w:rFonts w:cstheme="majorHAnsi"/>
          <w:b/>
          <w:sz w:val="22"/>
          <w:szCs w:val="22"/>
        </w:rPr>
      </w:pPr>
    </w:p>
    <w:p w14:paraId="39516DC5" w14:textId="77777777" w:rsidR="005865DB" w:rsidRPr="00C73C01" w:rsidRDefault="005865DB" w:rsidP="00252FEC">
      <w:pPr>
        <w:spacing w:after="0"/>
        <w:jc w:val="center"/>
        <w:rPr>
          <w:rFonts w:cstheme="majorHAnsi"/>
          <w:b/>
          <w:sz w:val="22"/>
          <w:szCs w:val="22"/>
        </w:rPr>
      </w:pPr>
    </w:p>
    <w:p w14:paraId="03ECFEB4" w14:textId="77777777" w:rsidR="005865DB" w:rsidRPr="00C73C01" w:rsidRDefault="005865DB" w:rsidP="00252FEC">
      <w:pPr>
        <w:spacing w:after="0"/>
        <w:jc w:val="center"/>
        <w:rPr>
          <w:rFonts w:cstheme="majorHAnsi"/>
          <w:b/>
          <w:sz w:val="22"/>
          <w:szCs w:val="22"/>
        </w:rPr>
      </w:pPr>
    </w:p>
    <w:p w14:paraId="35F3F497" w14:textId="77777777" w:rsidR="005865DB" w:rsidRPr="00C73C01" w:rsidRDefault="005865DB" w:rsidP="00252FEC">
      <w:pPr>
        <w:spacing w:after="0"/>
        <w:jc w:val="center"/>
        <w:rPr>
          <w:rFonts w:cstheme="majorHAnsi"/>
          <w:b/>
          <w:sz w:val="22"/>
          <w:szCs w:val="22"/>
        </w:rPr>
      </w:pPr>
    </w:p>
    <w:p w14:paraId="6AFB1D58" w14:textId="77777777" w:rsidR="005865DB" w:rsidRPr="00C73C01" w:rsidRDefault="005865DB" w:rsidP="00252FEC">
      <w:pPr>
        <w:spacing w:after="0"/>
        <w:jc w:val="center"/>
        <w:rPr>
          <w:rFonts w:cstheme="majorHAnsi"/>
          <w:b/>
          <w:sz w:val="22"/>
          <w:szCs w:val="22"/>
        </w:rPr>
      </w:pPr>
    </w:p>
    <w:p w14:paraId="3EA1A6AA" w14:textId="77777777" w:rsidR="005865DB" w:rsidRPr="00C73C01" w:rsidRDefault="005865DB" w:rsidP="00252FEC">
      <w:pPr>
        <w:spacing w:after="0"/>
        <w:jc w:val="center"/>
        <w:rPr>
          <w:rFonts w:cstheme="majorHAnsi"/>
          <w:b/>
          <w:sz w:val="22"/>
          <w:szCs w:val="22"/>
        </w:rPr>
      </w:pPr>
    </w:p>
    <w:p w14:paraId="5A839E99" w14:textId="77777777" w:rsidR="005865DB" w:rsidRDefault="005865DB" w:rsidP="00252FEC">
      <w:pPr>
        <w:spacing w:after="0"/>
        <w:jc w:val="center"/>
        <w:rPr>
          <w:rFonts w:cstheme="majorHAnsi"/>
          <w:b/>
          <w:sz w:val="22"/>
          <w:szCs w:val="22"/>
        </w:rPr>
      </w:pPr>
    </w:p>
    <w:p w14:paraId="1A3FC286" w14:textId="77777777" w:rsidR="00CD75A7" w:rsidRDefault="00CD75A7" w:rsidP="00252FEC">
      <w:pPr>
        <w:spacing w:after="0"/>
        <w:jc w:val="center"/>
        <w:rPr>
          <w:rFonts w:cstheme="majorHAnsi"/>
          <w:b/>
          <w:sz w:val="22"/>
          <w:szCs w:val="22"/>
        </w:rPr>
      </w:pPr>
    </w:p>
    <w:p w14:paraId="4119FD03" w14:textId="77777777" w:rsidR="00CD75A7" w:rsidRDefault="00CD75A7" w:rsidP="00252FEC">
      <w:pPr>
        <w:spacing w:after="0"/>
        <w:jc w:val="center"/>
        <w:rPr>
          <w:rFonts w:cstheme="majorHAnsi"/>
          <w:b/>
          <w:sz w:val="22"/>
          <w:szCs w:val="22"/>
        </w:rPr>
      </w:pPr>
    </w:p>
    <w:p w14:paraId="0C9F539C" w14:textId="77777777" w:rsidR="00DA2156" w:rsidRDefault="00DA2156" w:rsidP="00252FEC">
      <w:pPr>
        <w:spacing w:after="0"/>
        <w:jc w:val="center"/>
        <w:rPr>
          <w:rFonts w:cstheme="majorHAnsi"/>
          <w:b/>
          <w:sz w:val="22"/>
          <w:szCs w:val="22"/>
        </w:rPr>
      </w:pPr>
    </w:p>
    <w:p w14:paraId="2638DA01" w14:textId="77777777" w:rsidR="00DA2156" w:rsidRDefault="00DA2156" w:rsidP="00252FEC">
      <w:pPr>
        <w:spacing w:after="0"/>
        <w:jc w:val="center"/>
        <w:rPr>
          <w:rFonts w:cstheme="majorHAnsi"/>
          <w:b/>
          <w:sz w:val="22"/>
          <w:szCs w:val="22"/>
        </w:rPr>
      </w:pPr>
    </w:p>
    <w:p w14:paraId="7CE757A1" w14:textId="77777777" w:rsidR="00DA2156" w:rsidRPr="00C73C01" w:rsidRDefault="00DA2156" w:rsidP="00252FEC">
      <w:pPr>
        <w:spacing w:after="0"/>
        <w:jc w:val="center"/>
        <w:rPr>
          <w:rFonts w:cstheme="majorHAnsi"/>
          <w:b/>
          <w:sz w:val="22"/>
          <w:szCs w:val="22"/>
        </w:rPr>
      </w:pPr>
    </w:p>
    <w:p w14:paraId="0668416E" w14:textId="77777777" w:rsidR="005865DB" w:rsidRPr="00C73C01" w:rsidRDefault="005865DB" w:rsidP="00252FEC">
      <w:pPr>
        <w:spacing w:after="0"/>
        <w:jc w:val="center"/>
        <w:rPr>
          <w:rFonts w:cstheme="majorHAnsi"/>
          <w:b/>
          <w:sz w:val="22"/>
          <w:szCs w:val="22"/>
        </w:rPr>
      </w:pPr>
    </w:p>
    <w:p w14:paraId="68A2D760" w14:textId="77777777" w:rsidR="005865DB" w:rsidRPr="00C73C01" w:rsidRDefault="005865DB" w:rsidP="00252FEC">
      <w:pPr>
        <w:spacing w:after="0"/>
        <w:jc w:val="center"/>
        <w:rPr>
          <w:rFonts w:cstheme="majorHAnsi"/>
          <w:b/>
          <w:sz w:val="22"/>
          <w:szCs w:val="22"/>
        </w:rPr>
      </w:pPr>
    </w:p>
    <w:p w14:paraId="4A2D637A" w14:textId="77777777" w:rsidR="005865DB" w:rsidRPr="00C73C01" w:rsidRDefault="005865DB" w:rsidP="00252FEC">
      <w:pPr>
        <w:spacing w:after="0"/>
        <w:jc w:val="center"/>
        <w:rPr>
          <w:rFonts w:cstheme="majorHAnsi"/>
          <w:b/>
          <w:sz w:val="22"/>
          <w:szCs w:val="22"/>
        </w:rPr>
      </w:pPr>
    </w:p>
    <w:p w14:paraId="4C6BFFA7" w14:textId="05EB4124" w:rsidR="00EA7620" w:rsidRPr="00C73C01" w:rsidRDefault="00505B66" w:rsidP="00252FEC">
      <w:pPr>
        <w:spacing w:after="0"/>
        <w:jc w:val="center"/>
        <w:rPr>
          <w:rFonts w:cstheme="majorHAnsi"/>
          <w:b/>
          <w:sz w:val="22"/>
          <w:szCs w:val="22"/>
        </w:rPr>
      </w:pPr>
      <w:r w:rsidRPr="00C73C01">
        <w:rPr>
          <w:rFonts w:cstheme="majorHAnsi"/>
          <w:b/>
          <w:sz w:val="22"/>
          <w:szCs w:val="22"/>
        </w:rPr>
        <w:t>Afati i fundit për dorëzimin e aplikacionit dhe dokumenteve përcjellëse:</w:t>
      </w:r>
    </w:p>
    <w:p w14:paraId="4149231D" w14:textId="06671524" w:rsidR="00B979BD" w:rsidRPr="00C73C01" w:rsidRDefault="00F10704" w:rsidP="00252FEC">
      <w:pPr>
        <w:spacing w:after="0"/>
        <w:jc w:val="center"/>
        <w:rPr>
          <w:rFonts w:eastAsia="Tahoma" w:cstheme="majorHAnsi"/>
          <w:sz w:val="22"/>
          <w:szCs w:val="22"/>
        </w:rPr>
        <w:sectPr w:rsidR="00B979BD" w:rsidRPr="00C73C01" w:rsidSect="00632EAC">
          <w:headerReference w:type="default" r:id="rId15"/>
          <w:footerReference w:type="default" r:id="rId16"/>
          <w:pgSz w:w="11909" w:h="16834" w:code="9"/>
          <w:pgMar w:top="1440" w:right="1440" w:bottom="1440" w:left="1440" w:header="734" w:footer="720" w:gutter="0"/>
          <w:pgNumType w:start="1"/>
          <w:cols w:space="720"/>
          <w:docGrid w:linePitch="272"/>
        </w:sectPr>
      </w:pPr>
      <w:r w:rsidRPr="009838BA">
        <w:rPr>
          <w:rFonts w:cstheme="majorHAnsi"/>
          <w:sz w:val="22"/>
          <w:szCs w:val="22"/>
        </w:rPr>
        <w:t xml:space="preserve">Nga </w:t>
      </w:r>
      <w:r w:rsidR="009838BA" w:rsidRPr="009838BA">
        <w:rPr>
          <w:rFonts w:cstheme="majorHAnsi"/>
          <w:sz w:val="22"/>
          <w:szCs w:val="22"/>
        </w:rPr>
        <w:t>08.10.2024</w:t>
      </w:r>
      <w:r w:rsidRPr="009838BA">
        <w:rPr>
          <w:rFonts w:cstheme="majorHAnsi"/>
          <w:sz w:val="22"/>
          <w:szCs w:val="22"/>
        </w:rPr>
        <w:t xml:space="preserve"> deri në </w:t>
      </w:r>
      <w:r w:rsidR="009838BA" w:rsidRPr="009838BA">
        <w:rPr>
          <w:rFonts w:cstheme="majorHAnsi"/>
          <w:sz w:val="22"/>
          <w:szCs w:val="22"/>
        </w:rPr>
        <w:t>28.10.</w:t>
      </w:r>
      <w:r w:rsidRPr="009838BA">
        <w:rPr>
          <w:rFonts w:cstheme="majorHAnsi"/>
          <w:sz w:val="22"/>
          <w:szCs w:val="22"/>
        </w:rPr>
        <w:t>2024 në 24:00</w:t>
      </w:r>
    </w:p>
    <w:p w14:paraId="710FAD79" w14:textId="6A7A42C6" w:rsidR="00173654" w:rsidRPr="00C73C01" w:rsidRDefault="00DE32C5" w:rsidP="00EB6B88">
      <w:pPr>
        <w:spacing w:after="0"/>
        <w:rPr>
          <w:rFonts w:cstheme="majorHAnsi"/>
          <w:b/>
          <w:sz w:val="22"/>
          <w:szCs w:val="22"/>
        </w:rPr>
      </w:pPr>
      <w:r w:rsidRPr="00C73C01">
        <w:rPr>
          <w:rFonts w:cstheme="majorHAnsi"/>
          <w:b/>
          <w:sz w:val="22"/>
          <w:szCs w:val="22"/>
        </w:rPr>
        <w:lastRenderedPageBreak/>
        <w:t>Përmbajtja</w:t>
      </w:r>
      <w:r w:rsidR="00FE7DBB">
        <w:rPr>
          <w:rFonts w:cstheme="majorHAnsi"/>
          <w:b/>
          <w:sz w:val="22"/>
          <w:szCs w:val="22"/>
        </w:rPr>
        <w:t>:</w:t>
      </w:r>
    </w:p>
    <w:p w14:paraId="23061C8F" w14:textId="77777777" w:rsidR="00DE32C5" w:rsidRPr="00C73C01" w:rsidRDefault="00DE32C5" w:rsidP="00EB6B88">
      <w:pPr>
        <w:spacing w:after="0"/>
        <w:rPr>
          <w:rFonts w:eastAsia="Tahoma" w:cstheme="majorHAnsi"/>
          <w:b/>
          <w:bCs/>
          <w:sz w:val="22"/>
          <w:szCs w:val="22"/>
        </w:rPr>
      </w:pPr>
    </w:p>
    <w:p w14:paraId="37A7167A" w14:textId="129B8681" w:rsidR="00DA2156" w:rsidRDefault="300DFC35">
      <w:pPr>
        <w:pStyle w:val="TOC1"/>
        <w:rPr>
          <w:rFonts w:asciiTheme="minorHAnsi" w:eastAsiaTheme="minorEastAsia" w:hAnsiTheme="minorHAnsi" w:cstheme="minorBidi"/>
          <w:bCs w:val="0"/>
          <w:caps w:val="0"/>
          <w:noProof/>
          <w:color w:val="auto"/>
          <w:sz w:val="24"/>
          <w:szCs w:val="24"/>
          <w:lang w:val="en-GB" w:eastAsia="en-GB"/>
        </w:rPr>
      </w:pPr>
      <w:r w:rsidRPr="00C73C01">
        <w:rPr>
          <w:rFonts w:cstheme="majorHAnsi"/>
          <w:sz w:val="22"/>
          <w:szCs w:val="22"/>
        </w:rPr>
        <w:fldChar w:fldCharType="begin"/>
      </w:r>
      <w:r w:rsidR="00C92322" w:rsidRPr="00C73C01">
        <w:rPr>
          <w:rFonts w:cstheme="majorHAnsi"/>
          <w:sz w:val="22"/>
          <w:szCs w:val="22"/>
        </w:rPr>
        <w:instrText>TOC \o "1-1" \z \u \h</w:instrText>
      </w:r>
      <w:r w:rsidRPr="00C73C01">
        <w:rPr>
          <w:rFonts w:cstheme="majorHAnsi"/>
          <w:sz w:val="22"/>
          <w:szCs w:val="22"/>
        </w:rPr>
        <w:fldChar w:fldCharType="separate"/>
      </w:r>
      <w:hyperlink w:anchor="_Toc177046713" w:history="1">
        <w:r w:rsidR="00DA2156" w:rsidRPr="00B80EFC">
          <w:rPr>
            <w:rStyle w:val="Hyperlink"/>
            <w:rFonts w:cstheme="majorHAnsi"/>
            <w:noProof/>
          </w:rPr>
          <w:t>1.</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Hyrje</w:t>
        </w:r>
        <w:r w:rsidR="00DA2156">
          <w:rPr>
            <w:noProof/>
            <w:webHidden/>
          </w:rPr>
          <w:tab/>
        </w:r>
        <w:r w:rsidR="00DA2156">
          <w:rPr>
            <w:noProof/>
            <w:webHidden/>
          </w:rPr>
          <w:fldChar w:fldCharType="begin"/>
        </w:r>
        <w:r w:rsidR="00DA2156">
          <w:rPr>
            <w:noProof/>
            <w:webHidden/>
          </w:rPr>
          <w:instrText xml:space="preserve"> PAGEREF _Toc177046713 \h </w:instrText>
        </w:r>
        <w:r w:rsidR="00DA2156">
          <w:rPr>
            <w:noProof/>
            <w:webHidden/>
          </w:rPr>
        </w:r>
        <w:r w:rsidR="00DA2156">
          <w:rPr>
            <w:noProof/>
            <w:webHidden/>
          </w:rPr>
          <w:fldChar w:fldCharType="separate"/>
        </w:r>
        <w:r w:rsidR="00DA2156">
          <w:rPr>
            <w:noProof/>
            <w:webHidden/>
          </w:rPr>
          <w:t>3</w:t>
        </w:r>
        <w:r w:rsidR="00DA2156">
          <w:rPr>
            <w:noProof/>
            <w:webHidden/>
          </w:rPr>
          <w:fldChar w:fldCharType="end"/>
        </w:r>
      </w:hyperlink>
    </w:p>
    <w:p w14:paraId="20161D77" w14:textId="4AEA84D5"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14" w:history="1">
        <w:r w:rsidR="00DA2156" w:rsidRPr="00B80EFC">
          <w:rPr>
            <w:rStyle w:val="Hyperlink"/>
            <w:rFonts w:cstheme="majorHAnsi"/>
            <w:noProof/>
          </w:rPr>
          <w:t>2.</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Qëllimi</w:t>
        </w:r>
        <w:r w:rsidR="00DA2156">
          <w:rPr>
            <w:noProof/>
            <w:webHidden/>
          </w:rPr>
          <w:tab/>
        </w:r>
        <w:r w:rsidR="00DA2156">
          <w:rPr>
            <w:noProof/>
            <w:webHidden/>
          </w:rPr>
          <w:fldChar w:fldCharType="begin"/>
        </w:r>
        <w:r w:rsidR="00DA2156">
          <w:rPr>
            <w:noProof/>
            <w:webHidden/>
          </w:rPr>
          <w:instrText xml:space="preserve"> PAGEREF _Toc177046714 \h </w:instrText>
        </w:r>
        <w:r w:rsidR="00DA2156">
          <w:rPr>
            <w:noProof/>
            <w:webHidden/>
          </w:rPr>
        </w:r>
        <w:r w:rsidR="00DA2156">
          <w:rPr>
            <w:noProof/>
            <w:webHidden/>
          </w:rPr>
          <w:fldChar w:fldCharType="separate"/>
        </w:r>
        <w:r w:rsidR="00DA2156">
          <w:rPr>
            <w:noProof/>
            <w:webHidden/>
          </w:rPr>
          <w:t>3</w:t>
        </w:r>
        <w:r w:rsidR="00DA2156">
          <w:rPr>
            <w:noProof/>
            <w:webHidden/>
          </w:rPr>
          <w:fldChar w:fldCharType="end"/>
        </w:r>
      </w:hyperlink>
    </w:p>
    <w:p w14:paraId="0B751B3A" w14:textId="28CEA216"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15" w:history="1">
        <w:r w:rsidR="00DA2156" w:rsidRPr="00B80EFC">
          <w:rPr>
            <w:rStyle w:val="Hyperlink"/>
            <w:rFonts w:cstheme="majorHAnsi"/>
            <w:noProof/>
          </w:rPr>
          <w:t>3.</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Objektivat e thirrjes publike</w:t>
        </w:r>
        <w:r w:rsidR="00DA2156">
          <w:rPr>
            <w:noProof/>
            <w:webHidden/>
          </w:rPr>
          <w:tab/>
        </w:r>
        <w:r w:rsidR="00DA2156">
          <w:rPr>
            <w:noProof/>
            <w:webHidden/>
          </w:rPr>
          <w:fldChar w:fldCharType="begin"/>
        </w:r>
        <w:r w:rsidR="00DA2156">
          <w:rPr>
            <w:noProof/>
            <w:webHidden/>
          </w:rPr>
          <w:instrText xml:space="preserve"> PAGEREF _Toc177046715 \h </w:instrText>
        </w:r>
        <w:r w:rsidR="00DA2156">
          <w:rPr>
            <w:noProof/>
            <w:webHidden/>
          </w:rPr>
        </w:r>
        <w:r w:rsidR="00DA2156">
          <w:rPr>
            <w:noProof/>
            <w:webHidden/>
          </w:rPr>
          <w:fldChar w:fldCharType="separate"/>
        </w:r>
        <w:r w:rsidR="00DA2156">
          <w:rPr>
            <w:noProof/>
            <w:webHidden/>
          </w:rPr>
          <w:t>3</w:t>
        </w:r>
        <w:r w:rsidR="00DA2156">
          <w:rPr>
            <w:noProof/>
            <w:webHidden/>
          </w:rPr>
          <w:fldChar w:fldCharType="end"/>
        </w:r>
      </w:hyperlink>
    </w:p>
    <w:p w14:paraId="26A22E01" w14:textId="6258903A"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16" w:history="1">
        <w:r w:rsidR="00DA2156" w:rsidRPr="00B80EFC">
          <w:rPr>
            <w:rStyle w:val="Hyperlink"/>
            <w:rFonts w:cstheme="majorHAnsi"/>
            <w:noProof/>
          </w:rPr>
          <w:t>4.</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Mbështetja financiare që ofrohet nga autoriteti kontraktues</w:t>
        </w:r>
        <w:r w:rsidR="00DA2156">
          <w:rPr>
            <w:noProof/>
            <w:webHidden/>
          </w:rPr>
          <w:tab/>
        </w:r>
        <w:r w:rsidR="00DA2156">
          <w:rPr>
            <w:noProof/>
            <w:webHidden/>
          </w:rPr>
          <w:fldChar w:fldCharType="begin"/>
        </w:r>
        <w:r w:rsidR="00DA2156">
          <w:rPr>
            <w:noProof/>
            <w:webHidden/>
          </w:rPr>
          <w:instrText xml:space="preserve"> PAGEREF _Toc177046716 \h </w:instrText>
        </w:r>
        <w:r w:rsidR="00DA2156">
          <w:rPr>
            <w:noProof/>
            <w:webHidden/>
          </w:rPr>
        </w:r>
        <w:r w:rsidR="00DA2156">
          <w:rPr>
            <w:noProof/>
            <w:webHidden/>
          </w:rPr>
          <w:fldChar w:fldCharType="separate"/>
        </w:r>
        <w:r w:rsidR="00DA2156">
          <w:rPr>
            <w:noProof/>
            <w:webHidden/>
          </w:rPr>
          <w:t>3</w:t>
        </w:r>
        <w:r w:rsidR="00DA2156">
          <w:rPr>
            <w:noProof/>
            <w:webHidden/>
          </w:rPr>
          <w:fldChar w:fldCharType="end"/>
        </w:r>
      </w:hyperlink>
    </w:p>
    <w:p w14:paraId="36CB9D1A" w14:textId="132B227D"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17" w:history="1">
        <w:r w:rsidR="00DA2156" w:rsidRPr="00B80EFC">
          <w:rPr>
            <w:rStyle w:val="Hyperlink"/>
            <w:rFonts w:cstheme="majorHAnsi"/>
            <w:noProof/>
          </w:rPr>
          <w:t>5.</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RREGULLAT E THIRRJES PUBLIKE</w:t>
        </w:r>
        <w:r w:rsidR="00DA2156">
          <w:rPr>
            <w:noProof/>
            <w:webHidden/>
          </w:rPr>
          <w:tab/>
        </w:r>
        <w:r w:rsidR="00DA2156">
          <w:rPr>
            <w:noProof/>
            <w:webHidden/>
          </w:rPr>
          <w:fldChar w:fldCharType="begin"/>
        </w:r>
        <w:r w:rsidR="00DA2156">
          <w:rPr>
            <w:noProof/>
            <w:webHidden/>
          </w:rPr>
          <w:instrText xml:space="preserve"> PAGEREF _Toc177046717 \h </w:instrText>
        </w:r>
        <w:r w:rsidR="00DA2156">
          <w:rPr>
            <w:noProof/>
            <w:webHidden/>
          </w:rPr>
        </w:r>
        <w:r w:rsidR="00DA2156">
          <w:rPr>
            <w:noProof/>
            <w:webHidden/>
          </w:rPr>
          <w:fldChar w:fldCharType="separate"/>
        </w:r>
        <w:r w:rsidR="00DA2156">
          <w:rPr>
            <w:noProof/>
            <w:webHidden/>
          </w:rPr>
          <w:t>5</w:t>
        </w:r>
        <w:r w:rsidR="00DA2156">
          <w:rPr>
            <w:noProof/>
            <w:webHidden/>
          </w:rPr>
          <w:fldChar w:fldCharType="end"/>
        </w:r>
      </w:hyperlink>
    </w:p>
    <w:p w14:paraId="3C56C5E3" w14:textId="18C786DC"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18" w:history="1">
        <w:r w:rsidR="00DA2156" w:rsidRPr="00B80EFC">
          <w:rPr>
            <w:rStyle w:val="Hyperlink"/>
            <w:rFonts w:cstheme="majorHAnsi"/>
            <w:noProof/>
          </w:rPr>
          <w:t>6.</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Fushat e mbështetjes</w:t>
        </w:r>
        <w:r w:rsidR="00DA2156">
          <w:rPr>
            <w:noProof/>
            <w:webHidden/>
          </w:rPr>
          <w:tab/>
        </w:r>
        <w:r w:rsidR="00DA2156">
          <w:rPr>
            <w:noProof/>
            <w:webHidden/>
          </w:rPr>
          <w:fldChar w:fldCharType="begin"/>
        </w:r>
        <w:r w:rsidR="00DA2156">
          <w:rPr>
            <w:noProof/>
            <w:webHidden/>
          </w:rPr>
          <w:instrText xml:space="preserve"> PAGEREF _Toc177046718 \h </w:instrText>
        </w:r>
        <w:r w:rsidR="00DA2156">
          <w:rPr>
            <w:noProof/>
            <w:webHidden/>
          </w:rPr>
        </w:r>
        <w:r w:rsidR="00DA2156">
          <w:rPr>
            <w:noProof/>
            <w:webHidden/>
          </w:rPr>
          <w:fldChar w:fldCharType="separate"/>
        </w:r>
        <w:r w:rsidR="00DA2156">
          <w:rPr>
            <w:noProof/>
            <w:webHidden/>
          </w:rPr>
          <w:t>7</w:t>
        </w:r>
        <w:r w:rsidR="00DA2156">
          <w:rPr>
            <w:noProof/>
            <w:webHidden/>
          </w:rPr>
          <w:fldChar w:fldCharType="end"/>
        </w:r>
      </w:hyperlink>
    </w:p>
    <w:p w14:paraId="67F26E54" w14:textId="4E35EA1D"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19" w:history="1">
        <w:r w:rsidR="00DA2156" w:rsidRPr="00B80EFC">
          <w:rPr>
            <w:rStyle w:val="Hyperlink"/>
            <w:rFonts w:cstheme="majorHAnsi"/>
            <w:noProof/>
          </w:rPr>
          <w:t>7.</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Shpenzimet e pranueshme</w:t>
        </w:r>
        <w:r w:rsidR="00DA2156">
          <w:rPr>
            <w:noProof/>
            <w:webHidden/>
          </w:rPr>
          <w:tab/>
        </w:r>
        <w:r w:rsidR="00DA2156">
          <w:rPr>
            <w:noProof/>
            <w:webHidden/>
          </w:rPr>
          <w:fldChar w:fldCharType="begin"/>
        </w:r>
        <w:r w:rsidR="00DA2156">
          <w:rPr>
            <w:noProof/>
            <w:webHidden/>
          </w:rPr>
          <w:instrText xml:space="preserve"> PAGEREF _Toc177046719 \h </w:instrText>
        </w:r>
        <w:r w:rsidR="00DA2156">
          <w:rPr>
            <w:noProof/>
            <w:webHidden/>
          </w:rPr>
        </w:r>
        <w:r w:rsidR="00DA2156">
          <w:rPr>
            <w:noProof/>
            <w:webHidden/>
          </w:rPr>
          <w:fldChar w:fldCharType="separate"/>
        </w:r>
        <w:r w:rsidR="00DA2156">
          <w:rPr>
            <w:noProof/>
            <w:webHidden/>
          </w:rPr>
          <w:t>7</w:t>
        </w:r>
        <w:r w:rsidR="00DA2156">
          <w:rPr>
            <w:noProof/>
            <w:webHidden/>
          </w:rPr>
          <w:fldChar w:fldCharType="end"/>
        </w:r>
      </w:hyperlink>
    </w:p>
    <w:p w14:paraId="5A7F76B0" w14:textId="07D3E638"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20" w:history="1">
        <w:r w:rsidR="00DA2156" w:rsidRPr="00B80EFC">
          <w:rPr>
            <w:rStyle w:val="Hyperlink"/>
            <w:rFonts w:cstheme="majorHAnsi"/>
            <w:noProof/>
          </w:rPr>
          <w:t>8.</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Pranueshmëria e shpenzimeve</w:t>
        </w:r>
        <w:r w:rsidR="00DA2156">
          <w:rPr>
            <w:noProof/>
            <w:webHidden/>
          </w:rPr>
          <w:tab/>
        </w:r>
        <w:r w:rsidR="00DA2156">
          <w:rPr>
            <w:noProof/>
            <w:webHidden/>
          </w:rPr>
          <w:fldChar w:fldCharType="begin"/>
        </w:r>
        <w:r w:rsidR="00DA2156">
          <w:rPr>
            <w:noProof/>
            <w:webHidden/>
          </w:rPr>
          <w:instrText xml:space="preserve"> PAGEREF _Toc177046720 \h </w:instrText>
        </w:r>
        <w:r w:rsidR="00DA2156">
          <w:rPr>
            <w:noProof/>
            <w:webHidden/>
          </w:rPr>
        </w:r>
        <w:r w:rsidR="00DA2156">
          <w:rPr>
            <w:noProof/>
            <w:webHidden/>
          </w:rPr>
          <w:fldChar w:fldCharType="separate"/>
        </w:r>
        <w:r w:rsidR="00DA2156">
          <w:rPr>
            <w:noProof/>
            <w:webHidden/>
          </w:rPr>
          <w:t>9</w:t>
        </w:r>
        <w:r w:rsidR="00DA2156">
          <w:rPr>
            <w:noProof/>
            <w:webHidden/>
          </w:rPr>
          <w:fldChar w:fldCharType="end"/>
        </w:r>
      </w:hyperlink>
    </w:p>
    <w:p w14:paraId="66F92689" w14:textId="6E3A48C8"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21" w:history="1">
        <w:r w:rsidR="00DA2156" w:rsidRPr="00B80EFC">
          <w:rPr>
            <w:rStyle w:val="Hyperlink"/>
            <w:rFonts w:cstheme="majorHAnsi"/>
            <w:noProof/>
          </w:rPr>
          <w:t>9.</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Kohëzgjatja</w:t>
        </w:r>
        <w:r w:rsidR="00DA2156">
          <w:rPr>
            <w:noProof/>
            <w:webHidden/>
          </w:rPr>
          <w:tab/>
        </w:r>
        <w:r w:rsidR="00DA2156">
          <w:rPr>
            <w:noProof/>
            <w:webHidden/>
          </w:rPr>
          <w:fldChar w:fldCharType="begin"/>
        </w:r>
        <w:r w:rsidR="00DA2156">
          <w:rPr>
            <w:noProof/>
            <w:webHidden/>
          </w:rPr>
          <w:instrText xml:space="preserve"> PAGEREF _Toc177046721 \h </w:instrText>
        </w:r>
        <w:r w:rsidR="00DA2156">
          <w:rPr>
            <w:noProof/>
            <w:webHidden/>
          </w:rPr>
        </w:r>
        <w:r w:rsidR="00DA2156">
          <w:rPr>
            <w:noProof/>
            <w:webHidden/>
          </w:rPr>
          <w:fldChar w:fldCharType="separate"/>
        </w:r>
        <w:r w:rsidR="00DA2156">
          <w:rPr>
            <w:noProof/>
            <w:webHidden/>
          </w:rPr>
          <w:t>9</w:t>
        </w:r>
        <w:r w:rsidR="00DA2156">
          <w:rPr>
            <w:noProof/>
            <w:webHidden/>
          </w:rPr>
          <w:fldChar w:fldCharType="end"/>
        </w:r>
      </w:hyperlink>
    </w:p>
    <w:p w14:paraId="7F48457C" w14:textId="40C3B074"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22" w:history="1">
        <w:r w:rsidR="00DA2156" w:rsidRPr="00B80EFC">
          <w:rPr>
            <w:rStyle w:val="Hyperlink"/>
            <w:rFonts w:cstheme="majorHAnsi"/>
            <w:noProof/>
          </w:rPr>
          <w:t>10.</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Kushtet e pagesës</w:t>
        </w:r>
        <w:r w:rsidR="00DA2156">
          <w:rPr>
            <w:noProof/>
            <w:webHidden/>
          </w:rPr>
          <w:tab/>
        </w:r>
        <w:r w:rsidR="00DA2156">
          <w:rPr>
            <w:noProof/>
            <w:webHidden/>
          </w:rPr>
          <w:fldChar w:fldCharType="begin"/>
        </w:r>
        <w:r w:rsidR="00DA2156">
          <w:rPr>
            <w:noProof/>
            <w:webHidden/>
          </w:rPr>
          <w:instrText xml:space="preserve"> PAGEREF _Toc177046722 \h </w:instrText>
        </w:r>
        <w:r w:rsidR="00DA2156">
          <w:rPr>
            <w:noProof/>
            <w:webHidden/>
          </w:rPr>
        </w:r>
        <w:r w:rsidR="00DA2156">
          <w:rPr>
            <w:noProof/>
            <w:webHidden/>
          </w:rPr>
          <w:fldChar w:fldCharType="separate"/>
        </w:r>
        <w:r w:rsidR="00DA2156">
          <w:rPr>
            <w:noProof/>
            <w:webHidden/>
          </w:rPr>
          <w:t>9</w:t>
        </w:r>
        <w:r w:rsidR="00DA2156">
          <w:rPr>
            <w:noProof/>
            <w:webHidden/>
          </w:rPr>
          <w:fldChar w:fldCharType="end"/>
        </w:r>
      </w:hyperlink>
    </w:p>
    <w:p w14:paraId="129E9F95" w14:textId="12C82E79"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23" w:history="1">
        <w:r w:rsidR="00DA2156" w:rsidRPr="00B80EFC">
          <w:rPr>
            <w:rStyle w:val="Hyperlink"/>
            <w:rFonts w:cstheme="majorHAnsi"/>
            <w:noProof/>
          </w:rPr>
          <w:t>11.</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SI TË APLIKONI DHE PROCEDURAT QË DUHET TË NDIQEN per Lot 1 dhe Lot 2</w:t>
        </w:r>
        <w:r w:rsidR="00DA2156">
          <w:rPr>
            <w:noProof/>
            <w:webHidden/>
          </w:rPr>
          <w:tab/>
        </w:r>
        <w:r w:rsidR="00DA2156">
          <w:rPr>
            <w:noProof/>
            <w:webHidden/>
          </w:rPr>
          <w:fldChar w:fldCharType="begin"/>
        </w:r>
        <w:r w:rsidR="00DA2156">
          <w:rPr>
            <w:noProof/>
            <w:webHidden/>
          </w:rPr>
          <w:instrText xml:space="preserve"> PAGEREF _Toc177046723 \h </w:instrText>
        </w:r>
        <w:r w:rsidR="00DA2156">
          <w:rPr>
            <w:noProof/>
            <w:webHidden/>
          </w:rPr>
        </w:r>
        <w:r w:rsidR="00DA2156">
          <w:rPr>
            <w:noProof/>
            <w:webHidden/>
          </w:rPr>
          <w:fldChar w:fldCharType="separate"/>
        </w:r>
        <w:r w:rsidR="00DA2156">
          <w:rPr>
            <w:noProof/>
            <w:webHidden/>
          </w:rPr>
          <w:t>9</w:t>
        </w:r>
        <w:r w:rsidR="00DA2156">
          <w:rPr>
            <w:noProof/>
            <w:webHidden/>
          </w:rPr>
          <w:fldChar w:fldCharType="end"/>
        </w:r>
      </w:hyperlink>
    </w:p>
    <w:p w14:paraId="6A5CE294" w14:textId="2BD229A7"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24" w:history="1">
        <w:r w:rsidR="00DA2156" w:rsidRPr="00B80EFC">
          <w:rPr>
            <w:rStyle w:val="Hyperlink"/>
            <w:rFonts w:cstheme="majorHAnsi"/>
            <w:noProof/>
          </w:rPr>
          <w:t>12.</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Afati i aplikimit</w:t>
        </w:r>
        <w:r w:rsidR="00DA2156">
          <w:rPr>
            <w:noProof/>
            <w:webHidden/>
          </w:rPr>
          <w:tab/>
        </w:r>
        <w:r w:rsidR="00DA2156">
          <w:rPr>
            <w:noProof/>
            <w:webHidden/>
          </w:rPr>
          <w:fldChar w:fldCharType="begin"/>
        </w:r>
        <w:r w:rsidR="00DA2156">
          <w:rPr>
            <w:noProof/>
            <w:webHidden/>
          </w:rPr>
          <w:instrText xml:space="preserve"> PAGEREF _Toc177046724 \h </w:instrText>
        </w:r>
        <w:r w:rsidR="00DA2156">
          <w:rPr>
            <w:noProof/>
            <w:webHidden/>
          </w:rPr>
        </w:r>
        <w:r w:rsidR="00DA2156">
          <w:rPr>
            <w:noProof/>
            <w:webHidden/>
          </w:rPr>
          <w:fldChar w:fldCharType="separate"/>
        </w:r>
        <w:r w:rsidR="00DA2156">
          <w:rPr>
            <w:noProof/>
            <w:webHidden/>
          </w:rPr>
          <w:t>9</w:t>
        </w:r>
        <w:r w:rsidR="00DA2156">
          <w:rPr>
            <w:noProof/>
            <w:webHidden/>
          </w:rPr>
          <w:fldChar w:fldCharType="end"/>
        </w:r>
      </w:hyperlink>
    </w:p>
    <w:p w14:paraId="086D449A" w14:textId="03394AEE"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25" w:history="1">
        <w:r w:rsidR="00DA2156" w:rsidRPr="00B80EFC">
          <w:rPr>
            <w:rStyle w:val="Hyperlink"/>
            <w:rFonts w:cstheme="majorHAnsi"/>
            <w:noProof/>
          </w:rPr>
          <w:t>13.</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Informata shtesë lidhur me aplikimin</w:t>
        </w:r>
        <w:r w:rsidR="00DA2156">
          <w:rPr>
            <w:noProof/>
            <w:webHidden/>
          </w:rPr>
          <w:tab/>
        </w:r>
        <w:r w:rsidR="00DA2156">
          <w:rPr>
            <w:noProof/>
            <w:webHidden/>
          </w:rPr>
          <w:fldChar w:fldCharType="begin"/>
        </w:r>
        <w:r w:rsidR="00DA2156">
          <w:rPr>
            <w:noProof/>
            <w:webHidden/>
          </w:rPr>
          <w:instrText xml:space="preserve"> PAGEREF _Toc177046725 \h </w:instrText>
        </w:r>
        <w:r w:rsidR="00DA2156">
          <w:rPr>
            <w:noProof/>
            <w:webHidden/>
          </w:rPr>
        </w:r>
        <w:r w:rsidR="00DA2156">
          <w:rPr>
            <w:noProof/>
            <w:webHidden/>
          </w:rPr>
          <w:fldChar w:fldCharType="separate"/>
        </w:r>
        <w:r w:rsidR="00DA2156">
          <w:rPr>
            <w:noProof/>
            <w:webHidden/>
          </w:rPr>
          <w:t>9</w:t>
        </w:r>
        <w:r w:rsidR="00DA2156">
          <w:rPr>
            <w:noProof/>
            <w:webHidden/>
          </w:rPr>
          <w:fldChar w:fldCharType="end"/>
        </w:r>
      </w:hyperlink>
    </w:p>
    <w:p w14:paraId="62ED6C95" w14:textId="0D894747"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26" w:history="1">
        <w:r w:rsidR="00DA2156" w:rsidRPr="00B80EFC">
          <w:rPr>
            <w:rStyle w:val="Hyperlink"/>
            <w:rFonts w:cstheme="majorHAnsi"/>
            <w:noProof/>
          </w:rPr>
          <w:t>14.</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Kriteret për vlerësim</w:t>
        </w:r>
        <w:r w:rsidR="00DA2156">
          <w:rPr>
            <w:noProof/>
            <w:webHidden/>
          </w:rPr>
          <w:tab/>
        </w:r>
        <w:r w:rsidR="00DA2156">
          <w:rPr>
            <w:noProof/>
            <w:webHidden/>
          </w:rPr>
          <w:fldChar w:fldCharType="begin"/>
        </w:r>
        <w:r w:rsidR="00DA2156">
          <w:rPr>
            <w:noProof/>
            <w:webHidden/>
          </w:rPr>
          <w:instrText xml:space="preserve"> PAGEREF _Toc177046726 \h </w:instrText>
        </w:r>
        <w:r w:rsidR="00DA2156">
          <w:rPr>
            <w:noProof/>
            <w:webHidden/>
          </w:rPr>
        </w:r>
        <w:r w:rsidR="00DA2156">
          <w:rPr>
            <w:noProof/>
            <w:webHidden/>
          </w:rPr>
          <w:fldChar w:fldCharType="separate"/>
        </w:r>
        <w:r w:rsidR="00DA2156">
          <w:rPr>
            <w:noProof/>
            <w:webHidden/>
          </w:rPr>
          <w:t>10</w:t>
        </w:r>
        <w:r w:rsidR="00DA2156">
          <w:rPr>
            <w:noProof/>
            <w:webHidden/>
          </w:rPr>
          <w:fldChar w:fldCharType="end"/>
        </w:r>
      </w:hyperlink>
    </w:p>
    <w:p w14:paraId="496B8983" w14:textId="4464B401"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27" w:history="1">
        <w:r w:rsidR="00DA2156" w:rsidRPr="00B80EFC">
          <w:rPr>
            <w:rStyle w:val="Hyperlink"/>
            <w:rFonts w:cstheme="majorHAnsi"/>
            <w:noProof/>
          </w:rPr>
          <w:t>15.</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Ankesat</w:t>
        </w:r>
        <w:r w:rsidR="00DA2156">
          <w:rPr>
            <w:noProof/>
            <w:webHidden/>
          </w:rPr>
          <w:tab/>
        </w:r>
        <w:r w:rsidR="00DA2156">
          <w:rPr>
            <w:noProof/>
            <w:webHidden/>
          </w:rPr>
          <w:fldChar w:fldCharType="begin"/>
        </w:r>
        <w:r w:rsidR="00DA2156">
          <w:rPr>
            <w:noProof/>
            <w:webHidden/>
          </w:rPr>
          <w:instrText xml:space="preserve"> PAGEREF _Toc177046727 \h </w:instrText>
        </w:r>
        <w:r w:rsidR="00DA2156">
          <w:rPr>
            <w:noProof/>
            <w:webHidden/>
          </w:rPr>
        </w:r>
        <w:r w:rsidR="00DA2156">
          <w:rPr>
            <w:noProof/>
            <w:webHidden/>
          </w:rPr>
          <w:fldChar w:fldCharType="separate"/>
        </w:r>
        <w:r w:rsidR="00DA2156">
          <w:rPr>
            <w:noProof/>
            <w:webHidden/>
          </w:rPr>
          <w:t>10</w:t>
        </w:r>
        <w:r w:rsidR="00DA2156">
          <w:rPr>
            <w:noProof/>
            <w:webHidden/>
          </w:rPr>
          <w:fldChar w:fldCharType="end"/>
        </w:r>
      </w:hyperlink>
    </w:p>
    <w:p w14:paraId="3D874A52" w14:textId="21D4066D" w:rsidR="00DA2156" w:rsidRDefault="00C71355">
      <w:pPr>
        <w:pStyle w:val="TOC1"/>
        <w:rPr>
          <w:rFonts w:asciiTheme="minorHAnsi" w:eastAsiaTheme="minorEastAsia" w:hAnsiTheme="minorHAnsi" w:cstheme="minorBidi"/>
          <w:bCs w:val="0"/>
          <w:caps w:val="0"/>
          <w:noProof/>
          <w:color w:val="auto"/>
          <w:sz w:val="24"/>
          <w:szCs w:val="24"/>
          <w:lang w:val="en-GB" w:eastAsia="en-GB"/>
        </w:rPr>
      </w:pPr>
      <w:hyperlink w:anchor="_Toc177046728" w:history="1">
        <w:r w:rsidR="00DA2156" w:rsidRPr="00B80EFC">
          <w:rPr>
            <w:rStyle w:val="Hyperlink"/>
            <w:rFonts w:cstheme="majorHAnsi"/>
            <w:noProof/>
          </w:rPr>
          <w:t>16.</w:t>
        </w:r>
        <w:r w:rsidR="00DA2156">
          <w:rPr>
            <w:rFonts w:asciiTheme="minorHAnsi" w:eastAsiaTheme="minorEastAsia" w:hAnsiTheme="minorHAnsi" w:cstheme="minorBidi"/>
            <w:bCs w:val="0"/>
            <w:caps w:val="0"/>
            <w:noProof/>
            <w:color w:val="auto"/>
            <w:sz w:val="24"/>
            <w:szCs w:val="24"/>
            <w:lang w:val="en-GB" w:eastAsia="en-GB"/>
          </w:rPr>
          <w:tab/>
        </w:r>
        <w:r w:rsidR="00DA2156" w:rsidRPr="00B80EFC">
          <w:rPr>
            <w:rStyle w:val="Hyperlink"/>
            <w:rFonts w:cstheme="majorHAnsi"/>
            <w:noProof/>
          </w:rPr>
          <w:t>LISTA E SHTOJCAVE</w:t>
        </w:r>
        <w:r w:rsidR="00DA2156">
          <w:rPr>
            <w:noProof/>
            <w:webHidden/>
          </w:rPr>
          <w:tab/>
        </w:r>
        <w:r w:rsidR="00DA2156">
          <w:rPr>
            <w:noProof/>
            <w:webHidden/>
          </w:rPr>
          <w:fldChar w:fldCharType="begin"/>
        </w:r>
        <w:r w:rsidR="00DA2156">
          <w:rPr>
            <w:noProof/>
            <w:webHidden/>
          </w:rPr>
          <w:instrText xml:space="preserve"> PAGEREF _Toc177046728 \h </w:instrText>
        </w:r>
        <w:r w:rsidR="00DA2156">
          <w:rPr>
            <w:noProof/>
            <w:webHidden/>
          </w:rPr>
        </w:r>
        <w:r w:rsidR="00DA2156">
          <w:rPr>
            <w:noProof/>
            <w:webHidden/>
          </w:rPr>
          <w:fldChar w:fldCharType="separate"/>
        </w:r>
        <w:r w:rsidR="00DA2156">
          <w:rPr>
            <w:noProof/>
            <w:webHidden/>
          </w:rPr>
          <w:t>10</w:t>
        </w:r>
        <w:r w:rsidR="00DA2156">
          <w:rPr>
            <w:noProof/>
            <w:webHidden/>
          </w:rPr>
          <w:fldChar w:fldCharType="end"/>
        </w:r>
      </w:hyperlink>
    </w:p>
    <w:p w14:paraId="5605F50D" w14:textId="0A3AFC91" w:rsidR="00C92322" w:rsidRPr="00C73C01" w:rsidRDefault="300DFC35" w:rsidP="00EB6B88">
      <w:pPr>
        <w:pStyle w:val="TOC1"/>
        <w:tabs>
          <w:tab w:val="left" w:pos="390"/>
        </w:tabs>
        <w:spacing w:before="0" w:after="0"/>
        <w:rPr>
          <w:rFonts w:eastAsiaTheme="minorEastAsia" w:cstheme="majorHAnsi"/>
          <w:color w:val="auto"/>
          <w:sz w:val="22"/>
          <w:szCs w:val="22"/>
        </w:rPr>
      </w:pPr>
      <w:r w:rsidRPr="00C73C01">
        <w:rPr>
          <w:rFonts w:cstheme="majorHAnsi"/>
          <w:sz w:val="22"/>
          <w:szCs w:val="22"/>
        </w:rPr>
        <w:fldChar w:fldCharType="end"/>
      </w:r>
    </w:p>
    <w:p w14:paraId="239C4541" w14:textId="5AD67621" w:rsidR="0081481C" w:rsidRPr="00C73C01" w:rsidRDefault="0081481C" w:rsidP="00EB6B88">
      <w:pPr>
        <w:spacing w:after="0"/>
        <w:rPr>
          <w:rFonts w:eastAsia="Tahoma" w:cstheme="majorHAnsi"/>
          <w:b/>
          <w:bCs/>
          <w:sz w:val="22"/>
          <w:szCs w:val="22"/>
        </w:rPr>
      </w:pPr>
    </w:p>
    <w:p w14:paraId="707EB5BD" w14:textId="77777777" w:rsidR="0081481C" w:rsidRPr="00C73C01" w:rsidRDefault="0081481C" w:rsidP="00EB6B88">
      <w:pPr>
        <w:spacing w:after="0"/>
        <w:jc w:val="left"/>
        <w:rPr>
          <w:rFonts w:eastAsia="Tahoma" w:cstheme="majorHAnsi"/>
          <w:b/>
          <w:bCs/>
          <w:sz w:val="22"/>
          <w:szCs w:val="22"/>
        </w:rPr>
      </w:pPr>
      <w:r w:rsidRPr="00C73C01">
        <w:rPr>
          <w:rFonts w:cstheme="majorHAnsi"/>
          <w:sz w:val="22"/>
          <w:szCs w:val="22"/>
        </w:rPr>
        <w:br w:type="page"/>
      </w:r>
    </w:p>
    <w:p w14:paraId="2B0FBE99" w14:textId="10BC3A36" w:rsidR="00843D7D" w:rsidRDefault="00B678DD" w:rsidP="00510126">
      <w:pPr>
        <w:pStyle w:val="Heading1"/>
        <w:numPr>
          <w:ilvl w:val="0"/>
          <w:numId w:val="12"/>
        </w:numPr>
        <w:spacing w:before="0" w:after="0"/>
        <w:rPr>
          <w:rFonts w:ascii="Avenir Book" w:hAnsi="Avenir Book" w:cstheme="majorHAnsi"/>
          <w:color w:val="auto"/>
          <w:sz w:val="22"/>
          <w:szCs w:val="22"/>
        </w:rPr>
      </w:pPr>
      <w:bookmarkStart w:id="0" w:name="_Toc76030477"/>
      <w:bookmarkStart w:id="1" w:name="_Toc177046713"/>
      <w:r w:rsidRPr="00C73C01">
        <w:rPr>
          <w:rFonts w:ascii="Avenir Book" w:hAnsi="Avenir Book" w:cstheme="majorHAnsi"/>
          <w:color w:val="auto"/>
          <w:sz w:val="22"/>
          <w:szCs w:val="22"/>
        </w:rPr>
        <w:lastRenderedPageBreak/>
        <w:t>Hyrje</w:t>
      </w:r>
      <w:bookmarkEnd w:id="0"/>
      <w:bookmarkEnd w:id="1"/>
    </w:p>
    <w:p w14:paraId="72CF9C68" w14:textId="20B6F728" w:rsidR="00FE7DBB" w:rsidRPr="00FE7DBB" w:rsidRDefault="00FE7DBB" w:rsidP="00FE7DBB">
      <w:r>
        <w:t>SKEMA GRANTEVE ‘’NMVM dhe bizneset Start-up’’</w:t>
      </w:r>
    </w:p>
    <w:p w14:paraId="3127F88F" w14:textId="2495E98C" w:rsidR="00797CBB" w:rsidRPr="00C73C01" w:rsidRDefault="00156DD5" w:rsidP="00252FEC">
      <w:pPr>
        <w:spacing w:after="0"/>
        <w:rPr>
          <w:rFonts w:cstheme="majorHAnsi"/>
          <w:sz w:val="22"/>
          <w:szCs w:val="22"/>
        </w:rPr>
      </w:pPr>
      <w:r w:rsidRPr="00C73C01">
        <w:rPr>
          <w:rFonts w:cstheme="majorHAnsi"/>
          <w:sz w:val="22"/>
          <w:szCs w:val="22"/>
        </w:rPr>
        <w:t>Ministria e Industrisë, Ndërmarrësisë dhe Tregtisë (MINT) në bashkëpunim me Agjencinë e Luksemburgut për Bashkëpunim Zhvillimor (LuxDev), që implementohet nëpërmjet Agjencisë për Investime dhe Mbështetje të Ndërmarrjeve në Kosovë (KIESA) dhe Projektit KSV/023</w:t>
      </w:r>
      <w:r w:rsidR="00E65FBB">
        <w:rPr>
          <w:rFonts w:cstheme="majorHAnsi"/>
          <w:sz w:val="22"/>
          <w:szCs w:val="22"/>
        </w:rPr>
        <w:t xml:space="preserve"> – ‘’Rritja e qëndrueshme dhe gjithëperfshirëse’’</w:t>
      </w:r>
      <w:r w:rsidRPr="00C73C01">
        <w:rPr>
          <w:rFonts w:cstheme="majorHAnsi"/>
          <w:sz w:val="22"/>
          <w:szCs w:val="22"/>
        </w:rPr>
        <w:t xml:space="preserve">, shpall Skemën e Granteve për Inovacion (SGI), me qëllim që t’i mbështes ndërmarrjet mikro, të vogla dhe të mesme – NMVM, të themeluara para datës 31.12.2018 (përfshirë) edhe bizneset Start-Up, të themeluara ndërmjet datave 01.01.2019 (përfshirë) dhe 29.02.2024 (përfshirë). </w:t>
      </w:r>
    </w:p>
    <w:p w14:paraId="5F4BE256" w14:textId="77777777" w:rsidR="00F05C97" w:rsidRPr="00C73C01" w:rsidRDefault="00F05C97" w:rsidP="00252FEC">
      <w:pPr>
        <w:spacing w:after="0"/>
        <w:rPr>
          <w:rFonts w:cstheme="majorHAnsi"/>
          <w:sz w:val="22"/>
          <w:szCs w:val="22"/>
        </w:rPr>
      </w:pPr>
    </w:p>
    <w:p w14:paraId="4A17DCFB" w14:textId="77777777" w:rsidR="00F05C97" w:rsidRPr="00C73C01" w:rsidRDefault="00F05C97" w:rsidP="00ED4B69">
      <w:pPr>
        <w:spacing w:after="0"/>
        <w:ind w:left="720"/>
        <w:rPr>
          <w:rFonts w:eastAsia="MingLiU-ExtB" w:cstheme="majorHAnsi"/>
          <w:i/>
          <w:iCs/>
          <w:sz w:val="22"/>
          <w:szCs w:val="22"/>
        </w:rPr>
      </w:pPr>
      <w:r w:rsidRPr="00C73C01">
        <w:rPr>
          <w:rFonts w:cstheme="majorHAnsi"/>
          <w:b/>
          <w:i/>
          <w:sz w:val="22"/>
          <w:szCs w:val="22"/>
        </w:rPr>
        <w:t xml:space="preserve">"Inovacion" - </w:t>
      </w:r>
      <w:r w:rsidRPr="00C73C01">
        <w:rPr>
          <w:rFonts w:cstheme="majorHAnsi"/>
          <w:i/>
          <w:sz w:val="22"/>
          <w:szCs w:val="22"/>
        </w:rPr>
        <w:t>do të thotë një produkt, shërbim ose proces i ri ose përmirësuar (ose kombinim i tyre) që ndryshon dukshëm nga produktet, shërbimet ose proceset e mëparshme dhe vihet në dispozicion të shfrytëzuesve potencial.</w:t>
      </w:r>
    </w:p>
    <w:p w14:paraId="1085771B" w14:textId="77777777" w:rsidR="00F05C97" w:rsidRPr="00C73C01" w:rsidRDefault="00F05C97" w:rsidP="00ED4B69">
      <w:pPr>
        <w:spacing w:after="0"/>
        <w:ind w:left="720"/>
        <w:rPr>
          <w:rFonts w:cstheme="majorHAnsi"/>
          <w:i/>
          <w:sz w:val="22"/>
          <w:szCs w:val="22"/>
        </w:rPr>
      </w:pPr>
    </w:p>
    <w:p w14:paraId="78540384" w14:textId="6B370C31" w:rsidR="00F05C97" w:rsidRPr="00C73C01" w:rsidRDefault="00F05C97" w:rsidP="00ED4B69">
      <w:pPr>
        <w:spacing w:after="0"/>
        <w:ind w:left="720"/>
        <w:rPr>
          <w:rFonts w:cstheme="majorHAnsi"/>
          <w:sz w:val="22"/>
          <w:szCs w:val="22"/>
        </w:rPr>
      </w:pPr>
      <w:r w:rsidRPr="00C73C01">
        <w:rPr>
          <w:rFonts w:cstheme="majorHAnsi"/>
          <w:i/>
          <w:sz w:val="22"/>
          <w:szCs w:val="22"/>
        </w:rPr>
        <w:t>Inovacioni përkufizohet si proces i sjelljes së ideve, metodave, produkteve, shërbimeve ose zgjidhjeve të reja që kanë ndikim dhe vlerë të shtuar. Inovacioni përfshin transformimin e koncepteve kreative në rezultate të prekshme që përmirësojnë efikasitetin dhe efektivitetin ose i adresojnë nevojat e paplotësuara</w:t>
      </w:r>
    </w:p>
    <w:p w14:paraId="51102326" w14:textId="77777777" w:rsidR="003F671B" w:rsidRPr="00C73C01" w:rsidRDefault="003F671B" w:rsidP="00252FEC">
      <w:pPr>
        <w:spacing w:after="0"/>
        <w:rPr>
          <w:rFonts w:cstheme="majorHAnsi"/>
          <w:sz w:val="22"/>
          <w:szCs w:val="22"/>
        </w:rPr>
      </w:pPr>
    </w:p>
    <w:p w14:paraId="19E900E8" w14:textId="673BD4F9" w:rsidR="00145FE7" w:rsidRPr="00C73C01" w:rsidRDefault="001B3C37" w:rsidP="00510126">
      <w:pPr>
        <w:pStyle w:val="Heading1"/>
        <w:numPr>
          <w:ilvl w:val="0"/>
          <w:numId w:val="12"/>
        </w:numPr>
        <w:spacing w:before="0" w:after="0"/>
        <w:rPr>
          <w:rFonts w:ascii="Avenir Book" w:hAnsi="Avenir Book" w:cstheme="majorHAnsi"/>
          <w:color w:val="auto"/>
          <w:sz w:val="22"/>
          <w:szCs w:val="22"/>
        </w:rPr>
      </w:pPr>
      <w:bookmarkStart w:id="2" w:name="_Toc177046714"/>
      <w:r w:rsidRPr="00C73C01">
        <w:rPr>
          <w:rFonts w:ascii="Avenir Book" w:hAnsi="Avenir Book" w:cstheme="majorHAnsi"/>
          <w:color w:val="auto"/>
          <w:sz w:val="22"/>
          <w:szCs w:val="22"/>
        </w:rPr>
        <w:t>Qëllimi</w:t>
      </w:r>
      <w:bookmarkEnd w:id="2"/>
    </w:p>
    <w:p w14:paraId="3C64EB8E" w14:textId="4ECC4A72" w:rsidR="007710D0" w:rsidRPr="00C73C01" w:rsidRDefault="00156DD5" w:rsidP="00252FEC">
      <w:pPr>
        <w:spacing w:after="0"/>
        <w:rPr>
          <w:rFonts w:cstheme="majorHAnsi"/>
          <w:sz w:val="22"/>
          <w:szCs w:val="22"/>
        </w:rPr>
      </w:pPr>
      <w:r w:rsidRPr="00C73C01">
        <w:rPr>
          <w:rFonts w:cstheme="majorHAnsi"/>
          <w:sz w:val="22"/>
          <w:szCs w:val="22"/>
        </w:rPr>
        <w:t xml:space="preserve">Skema e </w:t>
      </w:r>
      <w:r w:rsidR="00391A81" w:rsidRPr="00C73C01">
        <w:rPr>
          <w:rFonts w:cstheme="majorHAnsi"/>
          <w:sz w:val="22"/>
          <w:szCs w:val="22"/>
        </w:rPr>
        <w:t>g</w:t>
      </w:r>
      <w:r w:rsidRPr="00C73C01">
        <w:rPr>
          <w:rFonts w:cstheme="majorHAnsi"/>
          <w:sz w:val="22"/>
          <w:szCs w:val="22"/>
        </w:rPr>
        <w:t xml:space="preserve">ranteve ka për qëllim financimin e Ndërmarrjeve </w:t>
      </w:r>
      <w:r w:rsidR="002C757C" w:rsidRPr="00C73C01">
        <w:rPr>
          <w:rFonts w:cstheme="majorHAnsi"/>
          <w:sz w:val="22"/>
          <w:szCs w:val="22"/>
        </w:rPr>
        <w:t>M</w:t>
      </w:r>
      <w:r w:rsidRPr="00C73C01">
        <w:rPr>
          <w:rFonts w:cstheme="majorHAnsi"/>
          <w:sz w:val="22"/>
          <w:szCs w:val="22"/>
        </w:rPr>
        <w:t xml:space="preserve">ikro, të </w:t>
      </w:r>
      <w:r w:rsidR="002C757C" w:rsidRPr="00C73C01">
        <w:rPr>
          <w:rFonts w:cstheme="majorHAnsi"/>
          <w:sz w:val="22"/>
          <w:szCs w:val="22"/>
        </w:rPr>
        <w:t>V</w:t>
      </w:r>
      <w:r w:rsidRPr="00C73C01">
        <w:rPr>
          <w:rFonts w:cstheme="majorHAnsi"/>
          <w:sz w:val="22"/>
          <w:szCs w:val="22"/>
        </w:rPr>
        <w:t xml:space="preserve">ogla dhe të </w:t>
      </w:r>
      <w:r w:rsidR="002C757C" w:rsidRPr="00C73C01">
        <w:rPr>
          <w:rFonts w:cstheme="majorHAnsi"/>
          <w:sz w:val="22"/>
          <w:szCs w:val="22"/>
        </w:rPr>
        <w:t>M</w:t>
      </w:r>
      <w:r w:rsidRPr="00C73C01">
        <w:rPr>
          <w:rFonts w:cstheme="majorHAnsi"/>
          <w:sz w:val="22"/>
          <w:szCs w:val="22"/>
        </w:rPr>
        <w:t xml:space="preserve">esme – </w:t>
      </w:r>
      <w:r w:rsidR="00D14724" w:rsidRPr="00C73C01">
        <w:rPr>
          <w:rFonts w:cstheme="majorHAnsi"/>
          <w:sz w:val="22"/>
          <w:szCs w:val="22"/>
        </w:rPr>
        <w:t>(</w:t>
      </w:r>
      <w:r w:rsidRPr="00C73C01">
        <w:rPr>
          <w:rFonts w:cstheme="majorHAnsi"/>
          <w:sz w:val="22"/>
          <w:szCs w:val="22"/>
        </w:rPr>
        <w:t>NMVM</w:t>
      </w:r>
      <w:r w:rsidR="00D14724" w:rsidRPr="00C73C01">
        <w:rPr>
          <w:rFonts w:cstheme="majorHAnsi"/>
          <w:sz w:val="22"/>
          <w:szCs w:val="22"/>
        </w:rPr>
        <w:t>)</w:t>
      </w:r>
      <w:r w:rsidRPr="00C73C01">
        <w:rPr>
          <w:rFonts w:cstheme="majorHAnsi"/>
          <w:sz w:val="22"/>
          <w:szCs w:val="22"/>
        </w:rPr>
        <w:t xml:space="preserve"> dhe bizneseve </w:t>
      </w:r>
      <w:r w:rsidR="002C757C" w:rsidRPr="00C73C01">
        <w:rPr>
          <w:rFonts w:cstheme="majorHAnsi"/>
          <w:sz w:val="22"/>
          <w:szCs w:val="22"/>
        </w:rPr>
        <w:t>S</w:t>
      </w:r>
      <w:r w:rsidRPr="00C73C01">
        <w:rPr>
          <w:rFonts w:cstheme="majorHAnsi"/>
          <w:sz w:val="22"/>
          <w:szCs w:val="22"/>
        </w:rPr>
        <w:t>tart-up, projektet e të cilave synojnë të zhvillojnë ide inovative për produkt</w:t>
      </w:r>
      <w:r w:rsidR="00C44338" w:rsidRPr="00C73C01">
        <w:rPr>
          <w:rFonts w:cstheme="majorHAnsi"/>
          <w:sz w:val="22"/>
          <w:szCs w:val="22"/>
        </w:rPr>
        <w:t xml:space="preserve">e, shërbime dhe procese të reja, ose të përmirësuara </w:t>
      </w:r>
      <w:r w:rsidRPr="00C73C01">
        <w:rPr>
          <w:rFonts w:cstheme="majorHAnsi"/>
          <w:sz w:val="22"/>
          <w:szCs w:val="22"/>
        </w:rPr>
        <w:t>(</w:t>
      </w:r>
      <w:bookmarkStart w:id="3" w:name="_Toc76030478"/>
      <w:r w:rsidR="00C44338" w:rsidRPr="00C73C01">
        <w:rPr>
          <w:rFonts w:cstheme="majorHAnsi"/>
          <w:sz w:val="22"/>
          <w:szCs w:val="22"/>
        </w:rPr>
        <w:t>apo</w:t>
      </w:r>
      <w:r w:rsidR="002C757C" w:rsidRPr="00C73C01">
        <w:rPr>
          <w:rFonts w:cstheme="majorHAnsi"/>
          <w:sz w:val="22"/>
          <w:szCs w:val="22"/>
        </w:rPr>
        <w:t xml:space="preserve"> </w:t>
      </w:r>
      <w:r w:rsidR="00C44338" w:rsidRPr="00C73C01">
        <w:rPr>
          <w:rFonts w:cstheme="majorHAnsi"/>
          <w:sz w:val="22"/>
          <w:szCs w:val="22"/>
        </w:rPr>
        <w:t>kombinimi i tyre), përfshirë përmirësimin e metodave të prodhimit.</w:t>
      </w:r>
    </w:p>
    <w:p w14:paraId="4F44A1ED" w14:textId="77777777" w:rsidR="00C44338" w:rsidRPr="00C73C01" w:rsidRDefault="00C44338" w:rsidP="00252FEC">
      <w:pPr>
        <w:spacing w:after="0"/>
        <w:rPr>
          <w:rFonts w:cstheme="majorHAnsi"/>
          <w:sz w:val="22"/>
          <w:szCs w:val="22"/>
        </w:rPr>
      </w:pPr>
    </w:p>
    <w:p w14:paraId="3ABF0AEE" w14:textId="1F4FA821" w:rsidR="00801BA7" w:rsidRPr="00C73C01" w:rsidRDefault="00801BA7" w:rsidP="00510126">
      <w:pPr>
        <w:pStyle w:val="Heading1"/>
        <w:numPr>
          <w:ilvl w:val="0"/>
          <w:numId w:val="12"/>
        </w:numPr>
        <w:spacing w:before="0" w:after="0"/>
        <w:rPr>
          <w:rFonts w:ascii="Avenir Book" w:hAnsi="Avenir Book" w:cstheme="majorHAnsi"/>
          <w:color w:val="auto"/>
          <w:sz w:val="22"/>
          <w:szCs w:val="22"/>
        </w:rPr>
      </w:pPr>
      <w:bookmarkStart w:id="4" w:name="_Toc177046715"/>
      <w:r w:rsidRPr="00C73C01">
        <w:rPr>
          <w:rFonts w:ascii="Avenir Book" w:hAnsi="Avenir Book" w:cstheme="majorHAnsi"/>
          <w:color w:val="auto"/>
          <w:sz w:val="22"/>
          <w:szCs w:val="22"/>
        </w:rPr>
        <w:t>Objektivat e thirrjes publike</w:t>
      </w:r>
      <w:bookmarkEnd w:id="4"/>
      <w:r w:rsidRPr="00C73C01">
        <w:rPr>
          <w:rFonts w:ascii="Avenir Book" w:hAnsi="Avenir Book" w:cstheme="majorHAnsi"/>
          <w:color w:val="auto"/>
          <w:sz w:val="22"/>
          <w:szCs w:val="22"/>
        </w:rPr>
        <w:t xml:space="preserve"> </w:t>
      </w:r>
    </w:p>
    <w:p w14:paraId="19294096" w14:textId="43C5A29D" w:rsidR="00801BA7" w:rsidRPr="00C73C01" w:rsidRDefault="00801BA7" w:rsidP="00252FEC">
      <w:pPr>
        <w:spacing w:after="0"/>
        <w:rPr>
          <w:rFonts w:cstheme="majorHAnsi"/>
          <w:sz w:val="22"/>
          <w:szCs w:val="22"/>
        </w:rPr>
      </w:pPr>
      <w:r w:rsidRPr="00C73C01">
        <w:rPr>
          <w:rFonts w:cstheme="majorHAnsi"/>
          <w:sz w:val="22"/>
          <w:szCs w:val="22"/>
        </w:rPr>
        <w:t xml:space="preserve">Qëllimi kryesor i kësaj skeme të granteve është që ta inkurajojë sektorin privat që të aplikojë ide dhe projekte inovative, të cilat do të ndikojnë në zhvillimin </w:t>
      </w:r>
      <w:r w:rsidR="004A0A88" w:rsidRPr="00C73C01">
        <w:rPr>
          <w:rFonts w:cstheme="majorHAnsi"/>
          <w:sz w:val="22"/>
          <w:szCs w:val="22"/>
        </w:rPr>
        <w:t xml:space="preserve">socio </w:t>
      </w:r>
      <w:r w:rsidRPr="00C73C01">
        <w:rPr>
          <w:rFonts w:cstheme="majorHAnsi"/>
          <w:sz w:val="22"/>
          <w:szCs w:val="22"/>
        </w:rPr>
        <w:t>ekonomik të vendit.</w:t>
      </w:r>
      <w:r w:rsidR="00BF47B1" w:rsidRPr="00C73C01">
        <w:rPr>
          <w:rFonts w:cstheme="majorHAnsi"/>
          <w:sz w:val="22"/>
          <w:szCs w:val="22"/>
        </w:rPr>
        <w:t xml:space="preserve"> </w:t>
      </w:r>
      <w:r w:rsidRPr="00C73C01">
        <w:rPr>
          <w:rFonts w:cstheme="majorHAnsi"/>
          <w:sz w:val="22"/>
          <w:szCs w:val="22"/>
        </w:rPr>
        <w:t>Nëpërmjet kësaj skeme të granteve, MINT synon të krijojë vende të reja pune dhe t’i rrisë eksportet duke i fuqizuar aftësitë inovative, rritur investimet</w:t>
      </w:r>
      <w:r w:rsidR="00216C81" w:rsidRPr="00C73C01">
        <w:rPr>
          <w:rFonts w:cstheme="majorHAnsi"/>
          <w:sz w:val="22"/>
          <w:szCs w:val="22"/>
        </w:rPr>
        <w:t>,</w:t>
      </w:r>
      <w:r w:rsidRPr="00C73C01">
        <w:rPr>
          <w:rFonts w:cstheme="majorHAnsi"/>
          <w:sz w:val="22"/>
          <w:szCs w:val="22"/>
        </w:rPr>
        <w:t xml:space="preserve"> zhvilluar produ</w:t>
      </w:r>
      <w:r w:rsidR="00216C81" w:rsidRPr="00C73C01">
        <w:rPr>
          <w:rFonts w:cstheme="majorHAnsi"/>
          <w:sz w:val="22"/>
          <w:szCs w:val="22"/>
        </w:rPr>
        <w:t>kte të reja ose të përmirësuara dhe</w:t>
      </w:r>
      <w:r w:rsidRPr="00C73C01">
        <w:rPr>
          <w:rFonts w:cstheme="majorHAnsi"/>
          <w:sz w:val="22"/>
          <w:szCs w:val="22"/>
        </w:rPr>
        <w:t xml:space="preserve"> duke i përmirësuar metodat apo shërbimet e prodhimit në të gjithë sektorët. </w:t>
      </w:r>
      <w:bookmarkStart w:id="5" w:name="_Toc76030480"/>
      <w:bookmarkEnd w:id="3"/>
    </w:p>
    <w:p w14:paraId="037EA697" w14:textId="77777777" w:rsidR="00BF47B1" w:rsidRPr="00C73C01" w:rsidRDefault="00BF47B1" w:rsidP="00252FEC">
      <w:pPr>
        <w:spacing w:after="0"/>
        <w:rPr>
          <w:rFonts w:cstheme="majorHAnsi"/>
          <w:sz w:val="22"/>
          <w:szCs w:val="22"/>
        </w:rPr>
      </w:pPr>
    </w:p>
    <w:p w14:paraId="446F90FA" w14:textId="595D5A84" w:rsidR="005E0BFB" w:rsidRPr="00C73C01" w:rsidRDefault="001A273B" w:rsidP="00510126">
      <w:pPr>
        <w:pStyle w:val="Heading1"/>
        <w:numPr>
          <w:ilvl w:val="0"/>
          <w:numId w:val="12"/>
        </w:numPr>
        <w:spacing w:before="0" w:after="0"/>
        <w:rPr>
          <w:rFonts w:ascii="Avenir Book" w:hAnsi="Avenir Book" w:cstheme="majorHAnsi"/>
          <w:color w:val="auto"/>
          <w:sz w:val="22"/>
          <w:szCs w:val="22"/>
        </w:rPr>
      </w:pPr>
      <w:bookmarkStart w:id="6" w:name="_Toc177046716"/>
      <w:r w:rsidRPr="00C73C01">
        <w:rPr>
          <w:rFonts w:ascii="Avenir Book" w:hAnsi="Avenir Book" w:cstheme="majorHAnsi"/>
          <w:color w:val="auto"/>
          <w:sz w:val="22"/>
          <w:szCs w:val="22"/>
        </w:rPr>
        <w:t>Mbështetja financiare që ofrohet nga autoriteti kontraktues</w:t>
      </w:r>
      <w:bookmarkEnd w:id="5"/>
      <w:bookmarkEnd w:id="6"/>
      <w:r w:rsidRPr="00C73C01">
        <w:rPr>
          <w:rFonts w:ascii="Avenir Book" w:hAnsi="Avenir Book" w:cstheme="majorHAnsi"/>
          <w:color w:val="auto"/>
          <w:sz w:val="22"/>
          <w:szCs w:val="22"/>
        </w:rPr>
        <w:t xml:space="preserve"> </w:t>
      </w:r>
    </w:p>
    <w:p w14:paraId="60390121" w14:textId="1799FED0" w:rsidR="007A295C" w:rsidRPr="00C73C01" w:rsidRDefault="00CB5F02" w:rsidP="00252FEC">
      <w:pPr>
        <w:spacing w:after="0"/>
        <w:rPr>
          <w:rFonts w:cstheme="majorHAnsi"/>
          <w:sz w:val="22"/>
          <w:szCs w:val="22"/>
        </w:rPr>
      </w:pPr>
      <w:r w:rsidRPr="00C73C01">
        <w:rPr>
          <w:rFonts w:cstheme="majorHAnsi"/>
          <w:sz w:val="22"/>
          <w:szCs w:val="22"/>
        </w:rPr>
        <w:t xml:space="preserve">Shuma totale e kësaj thirrje është 1,900,000 EUR nga kategoria buxhetore ekonomike e subvencioneve dhe transfereve të MINT (500,000 EUR) </w:t>
      </w:r>
      <w:r w:rsidR="000773FE" w:rsidRPr="00C73C01">
        <w:rPr>
          <w:rFonts w:cstheme="majorHAnsi"/>
          <w:sz w:val="22"/>
          <w:szCs w:val="22"/>
        </w:rPr>
        <w:t>dhe nga LuxDev (1,400,000 EUR)</w:t>
      </w:r>
      <w:r w:rsidR="00C73C01">
        <w:rPr>
          <w:rFonts w:cstheme="majorHAnsi"/>
          <w:sz w:val="22"/>
          <w:szCs w:val="22"/>
        </w:rPr>
        <w:t>.</w:t>
      </w:r>
    </w:p>
    <w:p w14:paraId="70F709EE" w14:textId="77777777" w:rsidR="000773FE" w:rsidRPr="00C73C01" w:rsidRDefault="000773FE" w:rsidP="00252FEC">
      <w:pPr>
        <w:spacing w:after="0"/>
        <w:rPr>
          <w:rFonts w:cstheme="majorHAnsi"/>
          <w:sz w:val="22"/>
          <w:szCs w:val="22"/>
        </w:rPr>
      </w:pPr>
    </w:p>
    <w:tbl>
      <w:tblPr>
        <w:tblStyle w:val="PlainTable2"/>
        <w:tblW w:w="0" w:type="auto"/>
        <w:tblLook w:val="04A0" w:firstRow="1" w:lastRow="0" w:firstColumn="1" w:lastColumn="0" w:noHBand="0" w:noVBand="1"/>
      </w:tblPr>
      <w:tblGrid>
        <w:gridCol w:w="3001"/>
        <w:gridCol w:w="2993"/>
        <w:gridCol w:w="3035"/>
      </w:tblGrid>
      <w:tr w:rsidR="00F23542" w:rsidRPr="00C73C01" w14:paraId="6EB0C7C1" w14:textId="77777777" w:rsidTr="000773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0" w:type="dxa"/>
            <w:shd w:val="clear" w:color="auto" w:fill="auto"/>
          </w:tcPr>
          <w:p w14:paraId="5BFAD12A" w14:textId="77777777" w:rsidR="00F23542" w:rsidRPr="00C73C01" w:rsidRDefault="00F23542" w:rsidP="00252FEC">
            <w:pPr>
              <w:spacing w:after="0"/>
              <w:rPr>
                <w:rFonts w:cstheme="majorHAnsi"/>
                <w:b w:val="0"/>
                <w:bCs w:val="0"/>
                <w:sz w:val="22"/>
                <w:szCs w:val="22"/>
              </w:rPr>
            </w:pPr>
          </w:p>
        </w:tc>
        <w:tc>
          <w:tcPr>
            <w:tcW w:w="3180" w:type="dxa"/>
            <w:shd w:val="clear" w:color="auto" w:fill="auto"/>
          </w:tcPr>
          <w:p w14:paraId="40371CE3" w14:textId="44521F12" w:rsidR="00F23542" w:rsidRPr="00C73C01" w:rsidRDefault="45C95641" w:rsidP="00252FEC">
            <w:pPr>
              <w:spacing w:after="0"/>
              <w:cnfStyle w:val="100000000000" w:firstRow="1" w:lastRow="0" w:firstColumn="0" w:lastColumn="0" w:oddVBand="0" w:evenVBand="0" w:oddHBand="0" w:evenHBand="0" w:firstRowFirstColumn="0" w:firstRowLastColumn="0" w:lastRowFirstColumn="0" w:lastRowLastColumn="0"/>
              <w:rPr>
                <w:rFonts w:cstheme="majorHAnsi"/>
                <w:b w:val="0"/>
                <w:bCs w:val="0"/>
                <w:sz w:val="22"/>
                <w:szCs w:val="22"/>
              </w:rPr>
            </w:pPr>
            <w:r w:rsidRPr="00C73C01">
              <w:rPr>
                <w:rFonts w:cstheme="majorHAnsi"/>
                <w:b w:val="0"/>
                <w:sz w:val="22"/>
                <w:szCs w:val="22"/>
              </w:rPr>
              <w:t>Loti 1: NMVM-të</w:t>
            </w:r>
          </w:p>
        </w:tc>
        <w:tc>
          <w:tcPr>
            <w:tcW w:w="3181" w:type="dxa"/>
            <w:shd w:val="clear" w:color="auto" w:fill="auto"/>
          </w:tcPr>
          <w:p w14:paraId="1D5C0822" w14:textId="6B4E8D04" w:rsidR="00F23542" w:rsidRPr="00C73C01" w:rsidRDefault="45C95641" w:rsidP="00252FEC">
            <w:pPr>
              <w:spacing w:after="0"/>
              <w:cnfStyle w:val="100000000000" w:firstRow="1" w:lastRow="0" w:firstColumn="0" w:lastColumn="0" w:oddVBand="0" w:evenVBand="0" w:oddHBand="0" w:evenHBand="0" w:firstRowFirstColumn="0" w:firstRowLastColumn="0" w:lastRowFirstColumn="0" w:lastRowLastColumn="0"/>
              <w:rPr>
                <w:rFonts w:cstheme="majorHAnsi"/>
                <w:b w:val="0"/>
                <w:bCs w:val="0"/>
                <w:sz w:val="22"/>
                <w:szCs w:val="22"/>
              </w:rPr>
            </w:pPr>
            <w:r w:rsidRPr="00C73C01">
              <w:rPr>
                <w:rFonts w:cstheme="majorHAnsi"/>
                <w:b w:val="0"/>
                <w:sz w:val="22"/>
                <w:szCs w:val="22"/>
              </w:rPr>
              <w:t>Loti 2: Start-up-ët:</w:t>
            </w:r>
          </w:p>
        </w:tc>
      </w:tr>
      <w:tr w:rsidR="00F23542" w:rsidRPr="00C73C01" w14:paraId="3E9132EE" w14:textId="77777777" w:rsidTr="0007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0" w:type="dxa"/>
            <w:shd w:val="clear" w:color="auto" w:fill="auto"/>
          </w:tcPr>
          <w:p w14:paraId="0EEC3B4A" w14:textId="77777777" w:rsidR="00F23542" w:rsidRPr="00C73C01" w:rsidRDefault="45C95641" w:rsidP="00252FEC">
            <w:pPr>
              <w:spacing w:after="0"/>
              <w:rPr>
                <w:rFonts w:cstheme="majorHAnsi"/>
                <w:b w:val="0"/>
                <w:bCs w:val="0"/>
                <w:sz w:val="22"/>
                <w:szCs w:val="22"/>
              </w:rPr>
            </w:pPr>
            <w:r w:rsidRPr="00C73C01">
              <w:rPr>
                <w:rFonts w:cstheme="majorHAnsi"/>
                <w:b w:val="0"/>
                <w:sz w:val="22"/>
                <w:szCs w:val="22"/>
              </w:rPr>
              <w:t>Vlera maksimale e grantit</w:t>
            </w:r>
          </w:p>
        </w:tc>
        <w:tc>
          <w:tcPr>
            <w:tcW w:w="3180" w:type="dxa"/>
            <w:shd w:val="clear" w:color="auto" w:fill="auto"/>
          </w:tcPr>
          <w:p w14:paraId="17AB493F" w14:textId="72275905" w:rsidR="00F23542" w:rsidRPr="00C73C01" w:rsidRDefault="26A8B740" w:rsidP="00252FEC">
            <w:pPr>
              <w:spacing w:after="0"/>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C73C01">
              <w:rPr>
                <w:rFonts w:cstheme="majorHAnsi"/>
                <w:sz w:val="22"/>
                <w:szCs w:val="22"/>
              </w:rPr>
              <w:t xml:space="preserve">Maksimum deri në 50% të projektit inovativ me një maksimum prej 40,000 EUR. </w:t>
            </w:r>
          </w:p>
        </w:tc>
        <w:tc>
          <w:tcPr>
            <w:tcW w:w="3181" w:type="dxa"/>
            <w:shd w:val="clear" w:color="auto" w:fill="auto"/>
          </w:tcPr>
          <w:p w14:paraId="2125B4AE" w14:textId="71C90F9C" w:rsidR="00F23542" w:rsidRPr="00C73C01" w:rsidRDefault="2E7C6292" w:rsidP="00252FEC">
            <w:pPr>
              <w:spacing w:after="0"/>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C73C01">
              <w:rPr>
                <w:rFonts w:cstheme="majorHAnsi"/>
                <w:sz w:val="22"/>
                <w:szCs w:val="22"/>
              </w:rPr>
              <w:t xml:space="preserve">Maksimum deri në 80% të projektit inovativ me një maksimum prej 15,000 EUR. </w:t>
            </w:r>
          </w:p>
        </w:tc>
      </w:tr>
      <w:tr w:rsidR="00F23542" w:rsidRPr="00C73C01" w14:paraId="242182FA" w14:textId="77777777" w:rsidTr="000773FE">
        <w:tc>
          <w:tcPr>
            <w:cnfStyle w:val="001000000000" w:firstRow="0" w:lastRow="0" w:firstColumn="1" w:lastColumn="0" w:oddVBand="0" w:evenVBand="0" w:oddHBand="0" w:evenHBand="0" w:firstRowFirstColumn="0" w:firstRowLastColumn="0" w:lastRowFirstColumn="0" w:lastRowLastColumn="0"/>
            <w:tcW w:w="3180" w:type="dxa"/>
            <w:shd w:val="clear" w:color="auto" w:fill="auto"/>
          </w:tcPr>
          <w:p w14:paraId="635BA562" w14:textId="77777777" w:rsidR="00F23542" w:rsidRPr="00C73C01" w:rsidRDefault="45C95641" w:rsidP="00252FEC">
            <w:pPr>
              <w:spacing w:after="0"/>
              <w:rPr>
                <w:rFonts w:cstheme="majorHAnsi"/>
                <w:b w:val="0"/>
                <w:bCs w:val="0"/>
                <w:sz w:val="22"/>
                <w:szCs w:val="22"/>
              </w:rPr>
            </w:pPr>
            <w:r w:rsidRPr="00C73C01">
              <w:rPr>
                <w:rFonts w:cstheme="majorHAnsi"/>
                <w:b w:val="0"/>
                <w:sz w:val="22"/>
                <w:szCs w:val="22"/>
              </w:rPr>
              <w:t>Pjesëmarrja e aplikuesit</w:t>
            </w:r>
          </w:p>
        </w:tc>
        <w:tc>
          <w:tcPr>
            <w:tcW w:w="3180" w:type="dxa"/>
            <w:shd w:val="clear" w:color="auto" w:fill="auto"/>
          </w:tcPr>
          <w:p w14:paraId="4DE48109" w14:textId="5D144986" w:rsidR="00F23542" w:rsidRPr="00C73C01" w:rsidRDefault="45C95641" w:rsidP="00252FEC">
            <w:pPr>
              <w:spacing w:after="0"/>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C73C01">
              <w:rPr>
                <w:rFonts w:cstheme="majorHAnsi"/>
                <w:sz w:val="22"/>
                <w:szCs w:val="22"/>
              </w:rPr>
              <w:t>Minimum 50% e projektit inovativ pa shumë maksimale.</w:t>
            </w:r>
          </w:p>
        </w:tc>
        <w:tc>
          <w:tcPr>
            <w:tcW w:w="3181" w:type="dxa"/>
            <w:shd w:val="clear" w:color="auto" w:fill="auto"/>
          </w:tcPr>
          <w:p w14:paraId="52370757" w14:textId="6E556FEB" w:rsidR="00F23542" w:rsidRPr="00C73C01" w:rsidRDefault="45C95641" w:rsidP="00252FEC">
            <w:pPr>
              <w:spacing w:after="0"/>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C73C01">
              <w:rPr>
                <w:rFonts w:cstheme="majorHAnsi"/>
                <w:sz w:val="22"/>
                <w:szCs w:val="22"/>
              </w:rPr>
              <w:t>Minimum 20% e projektit pa shumë maksimale.</w:t>
            </w:r>
          </w:p>
        </w:tc>
      </w:tr>
      <w:tr w:rsidR="00F23542" w:rsidRPr="00C73C01" w14:paraId="5E5A88E8" w14:textId="77777777" w:rsidTr="0007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0" w:type="dxa"/>
            <w:shd w:val="clear" w:color="auto" w:fill="auto"/>
          </w:tcPr>
          <w:p w14:paraId="34AA79A7" w14:textId="26F54E43" w:rsidR="00F23542" w:rsidRPr="00C73C01" w:rsidRDefault="45C95641" w:rsidP="00252FEC">
            <w:pPr>
              <w:spacing w:after="0"/>
              <w:rPr>
                <w:rFonts w:cstheme="majorHAnsi"/>
                <w:b w:val="0"/>
                <w:bCs w:val="0"/>
                <w:sz w:val="22"/>
                <w:szCs w:val="22"/>
              </w:rPr>
            </w:pPr>
            <w:r w:rsidRPr="00C73C01">
              <w:rPr>
                <w:rFonts w:cstheme="majorHAnsi"/>
                <w:b w:val="0"/>
                <w:sz w:val="22"/>
                <w:szCs w:val="22"/>
              </w:rPr>
              <w:t>Stimulimi i investimeve private ''stimuli''</w:t>
            </w:r>
          </w:p>
        </w:tc>
        <w:tc>
          <w:tcPr>
            <w:tcW w:w="3180" w:type="dxa"/>
            <w:shd w:val="clear" w:color="auto" w:fill="auto"/>
          </w:tcPr>
          <w:p w14:paraId="0B09C46D" w14:textId="77777777" w:rsidR="00F23542" w:rsidRPr="00C73C01" w:rsidRDefault="45C95641" w:rsidP="00252FEC">
            <w:pPr>
              <w:spacing w:after="0"/>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C73C01">
              <w:rPr>
                <w:rFonts w:cstheme="majorHAnsi"/>
                <w:sz w:val="22"/>
                <w:szCs w:val="22"/>
              </w:rPr>
              <w:t>N/A</w:t>
            </w:r>
          </w:p>
        </w:tc>
        <w:tc>
          <w:tcPr>
            <w:tcW w:w="3181" w:type="dxa"/>
            <w:shd w:val="clear" w:color="auto" w:fill="auto"/>
          </w:tcPr>
          <w:p w14:paraId="6275DADF" w14:textId="5E22A8F1" w:rsidR="00F23542" w:rsidRPr="00C73C01" w:rsidRDefault="45C95641" w:rsidP="00252FEC">
            <w:pPr>
              <w:spacing w:after="0"/>
              <w:cnfStyle w:val="000000100000" w:firstRow="0" w:lastRow="0" w:firstColumn="0" w:lastColumn="0" w:oddVBand="0" w:evenVBand="0" w:oddHBand="1" w:evenHBand="0" w:firstRowFirstColumn="0" w:firstRowLastColumn="0" w:lastRowFirstColumn="0" w:lastRowLastColumn="0"/>
              <w:rPr>
                <w:rFonts w:cstheme="majorHAnsi"/>
                <w:b/>
                <w:bCs/>
                <w:i/>
                <w:iCs/>
                <w:sz w:val="22"/>
                <w:szCs w:val="22"/>
              </w:rPr>
            </w:pPr>
            <w:r w:rsidRPr="00C73C01">
              <w:rPr>
                <w:rFonts w:cstheme="majorHAnsi"/>
                <w:sz w:val="22"/>
                <w:szCs w:val="22"/>
              </w:rPr>
              <w:t>Pas implementimit të suksesshëm të projekt propozimit, përfituesit e start-up-ve të kësaj thirrje do ta kenë mundësinë të përfitojnë një stimul shtesë të barabartë me vlerën e investimit privat të siguruar, por me një minimum prej 10,000 EUR dhe maksimum 15,000 EUR (pesëmbëdhjetë mijë).</w:t>
            </w:r>
          </w:p>
        </w:tc>
      </w:tr>
    </w:tbl>
    <w:p w14:paraId="49ECA7DB" w14:textId="7B31AC8A" w:rsidR="007A295C" w:rsidRPr="00C73C01" w:rsidRDefault="007A295C" w:rsidP="00252FEC">
      <w:pPr>
        <w:spacing w:after="0"/>
        <w:rPr>
          <w:rFonts w:cstheme="majorHAnsi"/>
          <w:i/>
          <w:sz w:val="22"/>
          <w:szCs w:val="22"/>
        </w:rPr>
      </w:pPr>
      <w:r w:rsidRPr="00C73C01">
        <w:rPr>
          <w:rFonts w:cstheme="majorHAnsi"/>
          <w:b/>
          <w:i/>
          <w:sz w:val="22"/>
          <w:szCs w:val="22"/>
        </w:rPr>
        <w:t xml:space="preserve">Shënim: </w:t>
      </w:r>
      <w:r w:rsidRPr="00C73C01">
        <w:rPr>
          <w:rFonts w:cstheme="majorHAnsi"/>
          <w:i/>
          <w:sz w:val="22"/>
          <w:szCs w:val="22"/>
        </w:rPr>
        <w:t xml:space="preserve">Autoriteti Kontraktues (MINT/KIESA dhe LuxDev) </w:t>
      </w:r>
      <w:r w:rsidR="00216C81" w:rsidRPr="00C73C01">
        <w:rPr>
          <w:rFonts w:cstheme="majorHAnsi"/>
          <w:i/>
          <w:sz w:val="22"/>
          <w:szCs w:val="22"/>
        </w:rPr>
        <w:t>mban</w:t>
      </w:r>
      <w:r w:rsidR="00216C81" w:rsidRPr="00C73C01">
        <w:rPr>
          <w:rFonts w:eastAsia="Segoe UI Symbol" w:cstheme="majorHAnsi"/>
          <w:i/>
          <w:sz w:val="22"/>
          <w:szCs w:val="22"/>
          <w:lang w:eastAsia="ja-JP"/>
        </w:rPr>
        <w:t xml:space="preserve"> </w:t>
      </w:r>
      <w:r w:rsidRPr="00C73C01">
        <w:rPr>
          <w:rFonts w:cstheme="majorHAnsi"/>
          <w:i/>
          <w:sz w:val="22"/>
          <w:szCs w:val="22"/>
        </w:rPr>
        <w:t>të drejtën që të mos i shpërndajë të gjitha fondet në dispozicion.</w:t>
      </w:r>
    </w:p>
    <w:p w14:paraId="249803BD" w14:textId="77777777" w:rsidR="00DA2156" w:rsidRDefault="00216C81" w:rsidP="00252FEC">
      <w:pPr>
        <w:spacing w:after="0"/>
        <w:rPr>
          <w:rFonts w:cstheme="majorHAnsi"/>
          <w:sz w:val="22"/>
          <w:szCs w:val="22"/>
        </w:rPr>
      </w:pPr>
      <w:r w:rsidRPr="00C73C01">
        <w:rPr>
          <w:rFonts w:cstheme="majorHAnsi"/>
          <w:sz w:val="22"/>
          <w:szCs w:val="22"/>
        </w:rPr>
        <w:br/>
      </w:r>
    </w:p>
    <w:p w14:paraId="092DD849" w14:textId="70BD2DEE" w:rsidR="003F1AFE" w:rsidRPr="00C73C01" w:rsidRDefault="43B35810" w:rsidP="00252FEC">
      <w:pPr>
        <w:spacing w:after="0"/>
        <w:rPr>
          <w:rFonts w:cstheme="majorHAnsi"/>
          <w:sz w:val="22"/>
          <w:szCs w:val="22"/>
        </w:rPr>
      </w:pPr>
      <w:r w:rsidRPr="00C73C01">
        <w:rPr>
          <w:rFonts w:cstheme="majorHAnsi"/>
          <w:sz w:val="22"/>
          <w:szCs w:val="22"/>
        </w:rPr>
        <w:lastRenderedPageBreak/>
        <w:t>Në gjysmën e dytë të vitit 2025, autoriteti kontraktues do ta organizojë një ngjarje të veçantë me Investitorët Engjëjt e Biznesit</w:t>
      </w:r>
      <w:r w:rsidR="0073224D" w:rsidRPr="00C73C01">
        <w:rPr>
          <w:rStyle w:val="FootnoteReference"/>
          <w:rFonts w:ascii="Avenir Book" w:hAnsi="Avenir Book" w:cstheme="majorHAnsi"/>
          <w:sz w:val="22"/>
          <w:szCs w:val="22"/>
        </w:rPr>
        <w:footnoteReference w:id="2"/>
      </w:r>
      <w:r w:rsidRPr="00C73C01">
        <w:rPr>
          <w:rFonts w:cstheme="majorHAnsi"/>
          <w:sz w:val="22"/>
          <w:szCs w:val="22"/>
        </w:rPr>
        <w:t xml:space="preserve"> dhe investitorët tjerë për t’i mbështetur Start-up-ët në shfrytëzimin e investimeve private.</w:t>
      </w:r>
      <w:r w:rsidR="008522BE" w:rsidRPr="00C73C01">
        <w:rPr>
          <w:rFonts w:cstheme="majorHAnsi"/>
          <w:sz w:val="22"/>
          <w:szCs w:val="22"/>
        </w:rPr>
        <w:t xml:space="preserve"> </w:t>
      </w:r>
      <w:r w:rsidR="00207ADA" w:rsidRPr="00C73C01">
        <w:rPr>
          <w:rFonts w:cstheme="majorHAnsi"/>
          <w:sz w:val="22"/>
          <w:szCs w:val="22"/>
        </w:rPr>
        <w:t xml:space="preserve">Kjo vlen për bizneset Start-up që kanë përfituar nga kjo skemë e granteve dhe e kanë implementuar me sukses projektin inovativ, por me qëllim të zhvillimit të mëtejshëm në kuadër të konceptit të këtij projekti, bizneset Start-up do të kenë mundësinë të përfitojnë nga investime </w:t>
      </w:r>
      <w:r w:rsidR="00D304E4" w:rsidRPr="00C73C01">
        <w:rPr>
          <w:rFonts w:cstheme="majorHAnsi"/>
          <w:sz w:val="22"/>
          <w:szCs w:val="22"/>
        </w:rPr>
        <w:t>financiare shtesë,</w:t>
      </w:r>
      <w:r w:rsidR="00207ADA" w:rsidRPr="00C73C01">
        <w:rPr>
          <w:rFonts w:cstheme="majorHAnsi"/>
          <w:sz w:val="22"/>
          <w:szCs w:val="22"/>
        </w:rPr>
        <w:t xml:space="preserve"> nëpërmjet investimeve private. Konkretisht, nga një investitor ekzistues engjëll i biznesit, me vlerë të paktën 10,000 EUR, ndërkohë që vlera maksimale nuk është e kufizuar, ndërsa Autoriteti Kontraktues (MINT/KIESA dhe LuxDev) varësisht nga vlera e investimit që e ofron investitori, do të ofrojë një mbështetje shtesë financiare për bizneset Start-up</w:t>
      </w:r>
      <w:r w:rsidR="00D304E4" w:rsidRPr="00C73C01">
        <w:rPr>
          <w:rFonts w:cstheme="majorHAnsi"/>
          <w:sz w:val="22"/>
          <w:szCs w:val="22"/>
        </w:rPr>
        <w:t>,</w:t>
      </w:r>
      <w:r w:rsidR="00207ADA" w:rsidRPr="00C73C01">
        <w:rPr>
          <w:rFonts w:cstheme="majorHAnsi"/>
          <w:sz w:val="22"/>
          <w:szCs w:val="22"/>
        </w:rPr>
        <w:t xml:space="preserve"> që varion nga</w:t>
      </w:r>
      <w:r w:rsidR="008522BE" w:rsidRPr="00C73C01">
        <w:rPr>
          <w:rFonts w:cstheme="majorHAnsi"/>
          <w:sz w:val="22"/>
          <w:szCs w:val="22"/>
        </w:rPr>
        <w:t xml:space="preserve"> 10,000 EUR deri në 15,000 EUR.</w:t>
      </w:r>
      <w:r w:rsidR="003558ED" w:rsidRPr="00C73C01">
        <w:rPr>
          <w:rFonts w:cstheme="majorHAnsi"/>
          <w:sz w:val="22"/>
          <w:szCs w:val="22"/>
        </w:rPr>
        <w:t xml:space="preserve"> </w:t>
      </w:r>
      <w:r w:rsidR="00180F11" w:rsidRPr="00C73C01">
        <w:rPr>
          <w:rFonts w:cstheme="majorHAnsi"/>
          <w:sz w:val="22"/>
          <w:szCs w:val="22"/>
        </w:rPr>
        <w:t xml:space="preserve">Qëllimi </w:t>
      </w:r>
      <w:r w:rsidR="001509A0" w:rsidRPr="00C73C01">
        <w:rPr>
          <w:rFonts w:cstheme="majorHAnsi"/>
          <w:sz w:val="22"/>
          <w:szCs w:val="22"/>
        </w:rPr>
        <w:t>është që të zgjerohet pr</w:t>
      </w:r>
      <w:r w:rsidR="00216C81" w:rsidRPr="00C73C01">
        <w:rPr>
          <w:rFonts w:cstheme="majorHAnsi"/>
          <w:sz w:val="22"/>
          <w:szCs w:val="22"/>
        </w:rPr>
        <w:t>ojekti inovativ, me kusht që Start-up-ët</w:t>
      </w:r>
      <w:r w:rsidR="001509A0" w:rsidRPr="00C73C01">
        <w:rPr>
          <w:rFonts w:cstheme="majorHAnsi"/>
          <w:sz w:val="22"/>
          <w:szCs w:val="22"/>
        </w:rPr>
        <w:t xml:space="preserve"> të sigurojnë të njëjtin in</w:t>
      </w:r>
      <w:r w:rsidR="00406655" w:rsidRPr="00C73C01">
        <w:rPr>
          <w:rFonts w:cstheme="majorHAnsi"/>
          <w:sz w:val="22"/>
          <w:szCs w:val="22"/>
        </w:rPr>
        <w:t xml:space="preserve">vestim nga investitorët e tjerë. </w:t>
      </w:r>
      <w:r w:rsidR="001509A0" w:rsidRPr="00C73C01">
        <w:rPr>
          <w:rFonts w:cstheme="majorHAnsi"/>
          <w:sz w:val="22"/>
          <w:szCs w:val="22"/>
        </w:rPr>
        <w:t xml:space="preserve">Ky investim privat do të duhet të vërtetohet nëpërmjet: </w:t>
      </w:r>
    </w:p>
    <w:p w14:paraId="11253543" w14:textId="77777777" w:rsidR="008522BE" w:rsidRPr="00C73C01" w:rsidRDefault="008522BE" w:rsidP="00252FEC">
      <w:pPr>
        <w:spacing w:after="0"/>
        <w:rPr>
          <w:rFonts w:cstheme="majorHAnsi"/>
          <w:spacing w:val="-1"/>
          <w:sz w:val="22"/>
          <w:szCs w:val="22"/>
        </w:rPr>
      </w:pPr>
    </w:p>
    <w:p w14:paraId="0F794495" w14:textId="4CDBD712" w:rsidR="00705E86" w:rsidRPr="00C73C01" w:rsidRDefault="00406655" w:rsidP="00252FEC">
      <w:pPr>
        <w:pStyle w:val="List"/>
        <w:spacing w:after="0"/>
        <w:rPr>
          <w:rFonts w:cstheme="majorHAnsi"/>
          <w:color w:val="auto"/>
          <w:spacing w:val="-1"/>
          <w:sz w:val="22"/>
          <w:szCs w:val="22"/>
        </w:rPr>
      </w:pPr>
      <w:r w:rsidRPr="00C73C01">
        <w:rPr>
          <w:rFonts w:cstheme="majorHAnsi"/>
          <w:color w:val="auto"/>
          <w:sz w:val="22"/>
          <w:szCs w:val="22"/>
        </w:rPr>
        <w:t>M</w:t>
      </w:r>
      <w:r w:rsidR="00AF6718" w:rsidRPr="00C73C01">
        <w:rPr>
          <w:rFonts w:cstheme="majorHAnsi"/>
          <w:color w:val="auto"/>
          <w:sz w:val="22"/>
          <w:szCs w:val="22"/>
        </w:rPr>
        <w:t>arrëveshj</w:t>
      </w:r>
      <w:r w:rsidR="00A95F76" w:rsidRPr="00C73C01">
        <w:rPr>
          <w:rFonts w:cstheme="majorHAnsi"/>
          <w:color w:val="auto"/>
          <w:sz w:val="22"/>
          <w:szCs w:val="22"/>
        </w:rPr>
        <w:t>es</w:t>
      </w:r>
      <w:r w:rsidR="00AF6718" w:rsidRPr="00C73C01">
        <w:rPr>
          <w:rFonts w:cstheme="majorHAnsi"/>
          <w:color w:val="auto"/>
          <w:sz w:val="22"/>
          <w:szCs w:val="22"/>
        </w:rPr>
        <w:t xml:space="preserve"> </w:t>
      </w:r>
      <w:r w:rsidR="00A95F76" w:rsidRPr="00C73C01">
        <w:rPr>
          <w:rFonts w:cstheme="majorHAnsi"/>
          <w:color w:val="auto"/>
          <w:sz w:val="22"/>
          <w:szCs w:val="22"/>
        </w:rPr>
        <w:t>s</w:t>
      </w:r>
      <w:r w:rsidR="00AF6718" w:rsidRPr="00C73C01">
        <w:rPr>
          <w:rFonts w:cstheme="majorHAnsi"/>
          <w:color w:val="auto"/>
          <w:sz w:val="22"/>
          <w:szCs w:val="22"/>
        </w:rPr>
        <w:t xml:space="preserve">ë noterizuar të </w:t>
      </w:r>
      <w:r w:rsidR="00A95F76" w:rsidRPr="00C73C01">
        <w:rPr>
          <w:rFonts w:cstheme="majorHAnsi"/>
          <w:color w:val="auto"/>
          <w:sz w:val="22"/>
          <w:szCs w:val="22"/>
        </w:rPr>
        <w:t>aksionarëve</w:t>
      </w:r>
      <w:r w:rsidR="003558ED" w:rsidRPr="00C73C01">
        <w:rPr>
          <w:rFonts w:cstheme="majorHAnsi"/>
          <w:color w:val="auto"/>
          <w:sz w:val="22"/>
          <w:szCs w:val="22"/>
        </w:rPr>
        <w:t>.</w:t>
      </w:r>
    </w:p>
    <w:p w14:paraId="0FEC04E5" w14:textId="76D77EE5" w:rsidR="002A12B0" w:rsidRPr="00C73C01" w:rsidRDefault="003558ED" w:rsidP="00252FEC">
      <w:pPr>
        <w:pStyle w:val="List"/>
        <w:spacing w:after="0"/>
        <w:rPr>
          <w:rFonts w:cstheme="majorHAnsi"/>
          <w:color w:val="auto"/>
          <w:spacing w:val="-1"/>
          <w:sz w:val="22"/>
          <w:szCs w:val="22"/>
        </w:rPr>
      </w:pPr>
      <w:r w:rsidRPr="00C73C01">
        <w:rPr>
          <w:rFonts w:cstheme="majorHAnsi"/>
          <w:color w:val="auto"/>
          <w:sz w:val="22"/>
          <w:szCs w:val="22"/>
        </w:rPr>
        <w:t>D</w:t>
      </w:r>
      <w:r w:rsidR="002A12B0" w:rsidRPr="00C73C01">
        <w:rPr>
          <w:rFonts w:cstheme="majorHAnsi"/>
          <w:color w:val="auto"/>
          <w:sz w:val="22"/>
          <w:szCs w:val="22"/>
        </w:rPr>
        <w:t>ëshminë e transferit bankar në llogarinë e kompanisë për shumën përkatëse</w:t>
      </w:r>
      <w:r w:rsidRPr="00C73C01">
        <w:rPr>
          <w:rFonts w:cstheme="majorHAnsi"/>
          <w:color w:val="auto"/>
          <w:sz w:val="22"/>
          <w:szCs w:val="22"/>
        </w:rPr>
        <w:t>.</w:t>
      </w:r>
    </w:p>
    <w:p w14:paraId="1940F60F" w14:textId="69485DEC" w:rsidR="00A51EF1" w:rsidRPr="00C73C01" w:rsidRDefault="003558ED" w:rsidP="00252FEC">
      <w:pPr>
        <w:pStyle w:val="List"/>
        <w:spacing w:after="0"/>
        <w:rPr>
          <w:rFonts w:cstheme="majorHAnsi"/>
          <w:color w:val="auto"/>
          <w:sz w:val="22"/>
          <w:szCs w:val="22"/>
        </w:rPr>
      </w:pPr>
      <w:r w:rsidRPr="00C73C01">
        <w:rPr>
          <w:rFonts w:cstheme="majorHAnsi"/>
          <w:color w:val="auto"/>
          <w:sz w:val="22"/>
          <w:szCs w:val="22"/>
        </w:rPr>
        <w:t>P</w:t>
      </w:r>
      <w:r w:rsidR="009E1FAA" w:rsidRPr="00C73C01">
        <w:rPr>
          <w:rFonts w:cstheme="majorHAnsi"/>
          <w:color w:val="auto"/>
          <w:sz w:val="22"/>
          <w:szCs w:val="22"/>
        </w:rPr>
        <w:t>ërfshirja e investimit (sipas marrëveshjes së noterizuar të aksionarëve) në statutin e kompanisë dhe strukturën aksionare të pasqyruar në dokumentacionin informativ të kompanisë në Agjencinë Kosovare për Regjistrimin e Bizneseve (ARBK).</w:t>
      </w:r>
    </w:p>
    <w:p w14:paraId="7C155606" w14:textId="28F3D908" w:rsidR="00AC6884" w:rsidRPr="00C73C01" w:rsidRDefault="004C37C3" w:rsidP="00252FEC">
      <w:pPr>
        <w:pStyle w:val="List"/>
        <w:spacing w:after="0"/>
        <w:rPr>
          <w:rFonts w:cstheme="majorHAnsi"/>
          <w:color w:val="auto"/>
          <w:sz w:val="22"/>
          <w:szCs w:val="22"/>
        </w:rPr>
      </w:pPr>
      <w:r w:rsidRPr="00C73C01">
        <w:rPr>
          <w:rFonts w:cstheme="majorHAnsi"/>
          <w:color w:val="auto"/>
          <w:sz w:val="22"/>
          <w:szCs w:val="22"/>
        </w:rPr>
        <w:t>B</w:t>
      </w:r>
      <w:r w:rsidR="0007699E" w:rsidRPr="00C73C01">
        <w:rPr>
          <w:rFonts w:cstheme="majorHAnsi"/>
          <w:color w:val="auto"/>
          <w:sz w:val="22"/>
          <w:szCs w:val="22"/>
        </w:rPr>
        <w:t>izneset</w:t>
      </w:r>
      <w:r w:rsidR="009E1FAA" w:rsidRPr="00C73C01">
        <w:rPr>
          <w:rFonts w:cstheme="majorHAnsi"/>
          <w:color w:val="auto"/>
          <w:sz w:val="22"/>
          <w:szCs w:val="22"/>
        </w:rPr>
        <w:t xml:space="preserve"> që marrin financim si "Biznese Individuale - B</w:t>
      </w:r>
      <w:r w:rsidR="00A95F76" w:rsidRPr="00C73C01">
        <w:rPr>
          <w:rFonts w:cstheme="majorHAnsi"/>
          <w:color w:val="auto"/>
          <w:sz w:val="22"/>
          <w:szCs w:val="22"/>
        </w:rPr>
        <w:t>I</w:t>
      </w:r>
      <w:r w:rsidR="009E1FAA" w:rsidRPr="00C73C01">
        <w:rPr>
          <w:rFonts w:cstheme="majorHAnsi"/>
          <w:color w:val="auto"/>
          <w:sz w:val="22"/>
          <w:szCs w:val="22"/>
        </w:rPr>
        <w:t xml:space="preserve">", u kërkohet të ndryshojnë formën ligjore në një nga mundësitë e mëposhtme: Partneritet i Përgjithshëm, Partneritet i Kufizuar, Kompani me Përgjegjësi të Kufizuar, ose Shoqëria Aksionare, për të qenë në gjendje të përfitojnë nga kjo mundësi. </w:t>
      </w:r>
    </w:p>
    <w:p w14:paraId="1D599B61" w14:textId="4B83F955" w:rsidR="300DFC35" w:rsidRPr="00C73C01" w:rsidRDefault="300DFC35" w:rsidP="00252FEC">
      <w:pPr>
        <w:spacing w:after="0"/>
        <w:rPr>
          <w:rFonts w:cstheme="majorHAnsi"/>
          <w:sz w:val="22"/>
          <w:szCs w:val="22"/>
        </w:rPr>
      </w:pPr>
    </w:p>
    <w:p w14:paraId="7B927E3F" w14:textId="06FDDF02" w:rsidR="003F1AFE" w:rsidRPr="00C73C01" w:rsidRDefault="00CD21ED" w:rsidP="00252FEC">
      <w:pPr>
        <w:spacing w:after="0"/>
        <w:rPr>
          <w:rFonts w:cstheme="majorHAnsi"/>
          <w:sz w:val="22"/>
          <w:szCs w:val="22"/>
        </w:rPr>
      </w:pPr>
      <w:r w:rsidRPr="00C73C01">
        <w:rPr>
          <w:rFonts w:cstheme="majorHAnsi"/>
          <w:b/>
          <w:sz w:val="22"/>
          <w:szCs w:val="22"/>
        </w:rPr>
        <w:t>Shënim:</w:t>
      </w:r>
      <w:r w:rsidRPr="00C73C01">
        <w:rPr>
          <w:rFonts w:cstheme="majorHAnsi"/>
          <w:sz w:val="22"/>
          <w:szCs w:val="22"/>
        </w:rPr>
        <w:t xml:space="preserve"> anëtarët e familjes</w:t>
      </w:r>
      <w:r w:rsidR="009B22AA" w:rsidRPr="00C73C01">
        <w:rPr>
          <w:rFonts w:cstheme="majorHAnsi"/>
          <w:sz w:val="22"/>
          <w:szCs w:val="22"/>
        </w:rPr>
        <w:t xml:space="preserve"> </w:t>
      </w:r>
      <w:r w:rsidR="008063D9" w:rsidRPr="00C73C01">
        <w:rPr>
          <w:rFonts w:cstheme="majorHAnsi"/>
          <w:sz w:val="22"/>
          <w:szCs w:val="22"/>
        </w:rPr>
        <w:t>përjashtohen</w:t>
      </w:r>
      <w:r w:rsidR="00504EE6" w:rsidRPr="00C73C01">
        <w:rPr>
          <w:rFonts w:cstheme="majorHAnsi"/>
          <w:sz w:val="22"/>
          <w:szCs w:val="22"/>
        </w:rPr>
        <w:t>.</w:t>
      </w:r>
    </w:p>
    <w:p w14:paraId="1017943F" w14:textId="77777777" w:rsidR="006370A9" w:rsidRPr="00C73C01" w:rsidRDefault="006370A9" w:rsidP="00252FEC">
      <w:pPr>
        <w:spacing w:after="0"/>
        <w:rPr>
          <w:rFonts w:cstheme="majorHAnsi"/>
          <w:b/>
          <w:sz w:val="22"/>
          <w:szCs w:val="22"/>
        </w:rPr>
      </w:pPr>
    </w:p>
    <w:p w14:paraId="2DF5D5A6" w14:textId="77777777" w:rsidR="007878DE" w:rsidRPr="00C73C01" w:rsidRDefault="007878DE" w:rsidP="00252FEC">
      <w:pPr>
        <w:spacing w:after="0"/>
        <w:rPr>
          <w:rFonts w:eastAsia="Tahoma" w:cstheme="majorHAnsi"/>
          <w:b/>
          <w:bCs/>
          <w:iCs/>
          <w:spacing w:val="-1"/>
          <w:sz w:val="22"/>
          <w:szCs w:val="22"/>
        </w:rPr>
      </w:pPr>
      <w:r w:rsidRPr="00C73C01">
        <w:rPr>
          <w:rFonts w:cstheme="majorHAnsi"/>
          <w:b/>
          <w:sz w:val="22"/>
          <w:szCs w:val="22"/>
        </w:rPr>
        <w:t>Sqarime:</w:t>
      </w:r>
    </w:p>
    <w:p w14:paraId="4B121BAB" w14:textId="3C682CD0" w:rsidR="007878DE" w:rsidRPr="00C73C01" w:rsidRDefault="007878DE" w:rsidP="00252FEC">
      <w:pPr>
        <w:pStyle w:val="List"/>
        <w:spacing w:after="0"/>
        <w:rPr>
          <w:rFonts w:cstheme="majorHAnsi"/>
          <w:color w:val="auto"/>
          <w:sz w:val="22"/>
          <w:szCs w:val="22"/>
        </w:rPr>
      </w:pPr>
      <w:r w:rsidRPr="00C73C01">
        <w:rPr>
          <w:rFonts w:cstheme="majorHAnsi"/>
          <w:color w:val="auto"/>
          <w:sz w:val="22"/>
          <w:szCs w:val="22"/>
        </w:rPr>
        <w:t>Aplikuesi mund ta shfrytëzojë të drejtën për ta dorëzuar projekt propozimin për implementim me një vlerë shumë më të ulët se vlera maksimale e paraqitur në këtë thirrje publike, megjithatë përqindja e pjesëmarrjes do të jetë e njëjtë sipas përshkrimeve të specifikuara më sipër: për NMVM 50% me 50% dhe për Start-Up-ët 80% me 20%.</w:t>
      </w:r>
    </w:p>
    <w:p w14:paraId="10BC4B36" w14:textId="55C7D9D8" w:rsidR="007878DE" w:rsidRPr="00C73C01" w:rsidRDefault="007878DE" w:rsidP="00252FEC">
      <w:pPr>
        <w:pStyle w:val="List"/>
        <w:spacing w:after="0"/>
        <w:rPr>
          <w:rFonts w:cstheme="majorHAnsi"/>
          <w:color w:val="auto"/>
          <w:sz w:val="22"/>
          <w:szCs w:val="22"/>
        </w:rPr>
      </w:pPr>
      <w:r w:rsidRPr="00C73C01">
        <w:rPr>
          <w:rFonts w:cstheme="majorHAnsi"/>
          <w:color w:val="auto"/>
          <w:sz w:val="22"/>
          <w:szCs w:val="22"/>
        </w:rPr>
        <w:t>Aplikuesi mund ta shfrytëzojë të drejtën për ta dorëzuar projekt propozimin për implementim në një shumë më të lartë se vlera maksimale e paraqitur në këtë thirrje, në këtë rast, përqindja e pjesëmarrjes do të ndryshojë dhe autoritetet financuese do ta mbulojnë shumën maksimale për një përfitues maksimal për Loti 1 40.000 EUR</w:t>
      </w:r>
      <w:r w:rsidR="0062043A">
        <w:rPr>
          <w:rFonts w:cstheme="majorHAnsi"/>
          <w:color w:val="auto"/>
          <w:sz w:val="22"/>
          <w:szCs w:val="22"/>
        </w:rPr>
        <w:t xml:space="preserve"> </w:t>
      </w:r>
      <w:r w:rsidR="0062043A" w:rsidRPr="00C73C01">
        <w:rPr>
          <w:rFonts w:cstheme="majorHAnsi"/>
          <w:color w:val="auto"/>
          <w:sz w:val="22"/>
          <w:szCs w:val="22"/>
        </w:rPr>
        <w:t xml:space="preserve">(dyzet mijë) </w:t>
      </w:r>
      <w:r w:rsidRPr="00C73C01">
        <w:rPr>
          <w:rFonts w:cstheme="majorHAnsi"/>
          <w:color w:val="auto"/>
          <w:sz w:val="22"/>
          <w:szCs w:val="22"/>
        </w:rPr>
        <w:t>dhe për Lotin 2 maksimumi 15.000 EUR</w:t>
      </w:r>
      <w:r w:rsidR="0062043A">
        <w:rPr>
          <w:rFonts w:cstheme="majorHAnsi"/>
          <w:color w:val="auto"/>
          <w:sz w:val="22"/>
          <w:szCs w:val="22"/>
        </w:rPr>
        <w:t xml:space="preserve"> </w:t>
      </w:r>
      <w:r w:rsidR="0062043A" w:rsidRPr="00C73C01">
        <w:rPr>
          <w:rFonts w:cstheme="majorHAnsi"/>
          <w:color w:val="auto"/>
          <w:sz w:val="22"/>
          <w:szCs w:val="22"/>
        </w:rPr>
        <w:t>(pesëmbëdhjetë mijë)</w:t>
      </w:r>
      <w:r w:rsidRPr="00C73C01">
        <w:rPr>
          <w:rFonts w:cstheme="majorHAnsi"/>
          <w:color w:val="auto"/>
          <w:sz w:val="22"/>
          <w:szCs w:val="22"/>
        </w:rPr>
        <w:t>.</w:t>
      </w:r>
    </w:p>
    <w:p w14:paraId="0909B51E" w14:textId="31D0435E" w:rsidR="00F21F8A" w:rsidRPr="00C73C01" w:rsidRDefault="00F21F8A" w:rsidP="00252FEC">
      <w:pPr>
        <w:spacing w:after="0"/>
        <w:jc w:val="left"/>
        <w:rPr>
          <w:rFonts w:cstheme="majorHAnsi"/>
          <w:sz w:val="22"/>
          <w:szCs w:val="22"/>
        </w:rPr>
      </w:pPr>
      <w:r w:rsidRPr="00C73C01">
        <w:rPr>
          <w:rFonts w:cstheme="majorHAnsi"/>
          <w:sz w:val="22"/>
          <w:szCs w:val="22"/>
        </w:rPr>
        <w:br w:type="page"/>
      </w:r>
    </w:p>
    <w:p w14:paraId="4DB43B93" w14:textId="7EE32430" w:rsidR="00021F70" w:rsidRPr="00C73C01" w:rsidRDefault="00870F63" w:rsidP="00510126">
      <w:pPr>
        <w:pStyle w:val="Heading1"/>
        <w:numPr>
          <w:ilvl w:val="0"/>
          <w:numId w:val="12"/>
        </w:numPr>
        <w:spacing w:before="0" w:after="0"/>
        <w:rPr>
          <w:rFonts w:ascii="Avenir Book" w:hAnsi="Avenir Book" w:cstheme="majorHAnsi"/>
          <w:color w:val="auto"/>
          <w:sz w:val="22"/>
          <w:szCs w:val="22"/>
        </w:rPr>
      </w:pPr>
      <w:bookmarkStart w:id="7" w:name="_Toc177046717"/>
      <w:bookmarkStart w:id="8" w:name="_Toc76030483"/>
      <w:r w:rsidRPr="00C73C01">
        <w:rPr>
          <w:rFonts w:ascii="Avenir Book" w:hAnsi="Avenir Book" w:cstheme="majorHAnsi"/>
          <w:color w:val="auto"/>
          <w:sz w:val="22"/>
          <w:szCs w:val="22"/>
        </w:rPr>
        <w:lastRenderedPageBreak/>
        <w:t>RREGULLAT E THIRRJES PUBLIKE</w:t>
      </w:r>
      <w:bookmarkEnd w:id="7"/>
    </w:p>
    <w:p w14:paraId="6B149A75" w14:textId="2ED16EBD" w:rsidR="005E0BFB" w:rsidRPr="00C73C01" w:rsidRDefault="006C21E9" w:rsidP="00510126">
      <w:pPr>
        <w:pStyle w:val="Heading2"/>
        <w:numPr>
          <w:ilvl w:val="1"/>
          <w:numId w:val="13"/>
        </w:numPr>
        <w:spacing w:after="0"/>
        <w:rPr>
          <w:rFonts w:ascii="Avenir Book" w:hAnsi="Avenir Book" w:cstheme="majorHAnsi"/>
          <w:color w:val="auto"/>
          <w:sz w:val="22"/>
          <w:szCs w:val="22"/>
        </w:rPr>
      </w:pPr>
      <w:r w:rsidRPr="00C73C01">
        <w:rPr>
          <w:rFonts w:ascii="Avenir Book" w:hAnsi="Avenir Book" w:cstheme="majorHAnsi"/>
          <w:color w:val="auto"/>
          <w:sz w:val="22"/>
          <w:szCs w:val="22"/>
        </w:rPr>
        <w:t>Kualifikimi i aplikuesve: kush mund të aplikojë?</w:t>
      </w:r>
      <w:bookmarkEnd w:id="8"/>
    </w:p>
    <w:p w14:paraId="3AB170F8" w14:textId="39074498" w:rsidR="00742896" w:rsidRPr="00C73C01" w:rsidRDefault="00742896" w:rsidP="00252FEC">
      <w:pPr>
        <w:spacing w:after="0"/>
        <w:rPr>
          <w:rFonts w:cstheme="majorHAnsi"/>
          <w:sz w:val="22"/>
          <w:szCs w:val="22"/>
        </w:rPr>
      </w:pPr>
      <w:r w:rsidRPr="00C73C01">
        <w:rPr>
          <w:rFonts w:cstheme="majorHAnsi"/>
          <w:sz w:val="22"/>
          <w:szCs w:val="22"/>
        </w:rPr>
        <w:t xml:space="preserve">Për këtë skemë të grantit, </w:t>
      </w:r>
      <w:r w:rsidRPr="0062043A">
        <w:rPr>
          <w:rFonts w:cstheme="majorHAnsi"/>
          <w:b/>
          <w:bCs/>
          <w:sz w:val="22"/>
          <w:szCs w:val="22"/>
        </w:rPr>
        <w:t>NMVM-të</w:t>
      </w:r>
      <w:r w:rsidRPr="00C73C01">
        <w:rPr>
          <w:rFonts w:cstheme="majorHAnsi"/>
          <w:sz w:val="22"/>
          <w:szCs w:val="22"/>
        </w:rPr>
        <w:t xml:space="preserve"> të regjistruara para datës 31.12.2018 (përfshirë) dhe </w:t>
      </w:r>
      <w:r w:rsidRPr="0062043A">
        <w:rPr>
          <w:rFonts w:cstheme="majorHAnsi"/>
          <w:b/>
          <w:sz w:val="22"/>
          <w:szCs w:val="22"/>
        </w:rPr>
        <w:t>bizneset Start-up të themeluara</w:t>
      </w:r>
      <w:r w:rsidRPr="00C73C01">
        <w:rPr>
          <w:rFonts w:cstheme="majorHAnsi"/>
          <w:sz w:val="22"/>
          <w:szCs w:val="22"/>
        </w:rPr>
        <w:t xml:space="preserve"> ndërmjet 01.01.2019 (përfshirë) dhe 29.02.2024 (përfshirë).</w:t>
      </w:r>
    </w:p>
    <w:p w14:paraId="4680B2E1" w14:textId="77777777" w:rsidR="00D50B5E" w:rsidRPr="00C73C01" w:rsidRDefault="00D50B5E" w:rsidP="00252FEC">
      <w:pPr>
        <w:spacing w:after="0"/>
        <w:rPr>
          <w:rFonts w:cstheme="majorHAnsi"/>
          <w:sz w:val="22"/>
          <w:szCs w:val="22"/>
        </w:rPr>
      </w:pPr>
    </w:p>
    <w:p w14:paraId="6F196198" w14:textId="6A2E7615" w:rsidR="00BE13F8" w:rsidRPr="00C73C01" w:rsidRDefault="00927D45" w:rsidP="00510126">
      <w:pPr>
        <w:pStyle w:val="Heading2"/>
        <w:numPr>
          <w:ilvl w:val="1"/>
          <w:numId w:val="13"/>
        </w:numPr>
        <w:spacing w:after="0"/>
        <w:rPr>
          <w:rFonts w:ascii="Avenir Book" w:hAnsi="Avenir Book" w:cstheme="majorHAnsi"/>
          <w:color w:val="auto"/>
          <w:sz w:val="22"/>
          <w:szCs w:val="22"/>
        </w:rPr>
      </w:pPr>
      <w:r w:rsidRPr="00C73C01">
        <w:rPr>
          <w:rFonts w:ascii="Avenir Book" w:hAnsi="Avenir Book" w:cstheme="majorHAnsi"/>
          <w:color w:val="auto"/>
          <w:sz w:val="22"/>
          <w:szCs w:val="22"/>
        </w:rPr>
        <w:t xml:space="preserve">Kriteret e kërkuara </w:t>
      </w:r>
      <w:r w:rsidR="531D9F51" w:rsidRPr="00C73C01">
        <w:rPr>
          <w:rFonts w:ascii="Avenir Book" w:hAnsi="Avenir Book" w:cstheme="majorHAnsi"/>
          <w:color w:val="auto"/>
          <w:sz w:val="22"/>
          <w:szCs w:val="22"/>
        </w:rPr>
        <w:t xml:space="preserve">sipas Udhëzimit Administrativ (MTI) Nr. 01/2018 për </w:t>
      </w:r>
      <w:r w:rsidR="00180D06" w:rsidRPr="00C73C01">
        <w:rPr>
          <w:rFonts w:ascii="Avenir Book" w:hAnsi="Avenir Book" w:cstheme="majorHAnsi"/>
          <w:color w:val="auto"/>
          <w:sz w:val="22"/>
          <w:szCs w:val="22"/>
        </w:rPr>
        <w:t>s</w:t>
      </w:r>
      <w:r w:rsidR="531D9F51" w:rsidRPr="00C73C01">
        <w:rPr>
          <w:rFonts w:ascii="Avenir Book" w:hAnsi="Avenir Book" w:cstheme="majorHAnsi"/>
          <w:color w:val="auto"/>
          <w:sz w:val="22"/>
          <w:szCs w:val="22"/>
        </w:rPr>
        <w:t>hpërndarjen e mjeteve financiare nga kategoritë ekonomike të</w:t>
      </w:r>
      <w:r w:rsidRPr="00C73C01">
        <w:rPr>
          <w:rFonts w:ascii="Avenir Book" w:hAnsi="Avenir Book" w:cstheme="majorHAnsi"/>
          <w:color w:val="auto"/>
          <w:sz w:val="22"/>
          <w:szCs w:val="22"/>
        </w:rPr>
        <w:t xml:space="preserve"> subvencioneve dhe transfereve</w:t>
      </w:r>
    </w:p>
    <w:p w14:paraId="573EECE7" w14:textId="5F2F2808" w:rsidR="5B7CCD79" w:rsidRPr="00C73C01" w:rsidRDefault="00CD2FD0" w:rsidP="00510126">
      <w:pPr>
        <w:pStyle w:val="ListParagraph"/>
        <w:numPr>
          <w:ilvl w:val="0"/>
          <w:numId w:val="10"/>
        </w:numPr>
        <w:spacing w:after="0"/>
        <w:contextualSpacing w:val="0"/>
        <w:rPr>
          <w:rFonts w:eastAsia="Avenir Book" w:cstheme="majorHAnsi"/>
          <w:color w:val="000000" w:themeColor="text1"/>
          <w:sz w:val="22"/>
          <w:szCs w:val="22"/>
        </w:rPr>
      </w:pPr>
      <w:r w:rsidRPr="00C73C01">
        <w:rPr>
          <w:rFonts w:cstheme="majorHAnsi"/>
          <w:sz w:val="22"/>
          <w:szCs w:val="22"/>
        </w:rPr>
        <w:t>Certifikatën</w:t>
      </w:r>
      <w:r w:rsidR="00BD69D8" w:rsidRPr="00C73C01">
        <w:rPr>
          <w:rFonts w:cstheme="majorHAnsi"/>
          <w:sz w:val="22"/>
          <w:szCs w:val="22"/>
        </w:rPr>
        <w:t xml:space="preserve"> e regjistrimit të biznesit me t</w:t>
      </w:r>
      <w:r w:rsidR="00961CBD" w:rsidRPr="00C73C01">
        <w:rPr>
          <w:rFonts w:cstheme="majorHAnsi"/>
          <w:sz w:val="22"/>
          <w:szCs w:val="22"/>
        </w:rPr>
        <w:t>ë</w:t>
      </w:r>
      <w:r w:rsidR="00BD69D8" w:rsidRPr="00C73C01">
        <w:rPr>
          <w:rFonts w:cstheme="majorHAnsi"/>
          <w:sz w:val="22"/>
          <w:szCs w:val="22"/>
        </w:rPr>
        <w:t xml:space="preserve"> gjitha informatat </w:t>
      </w:r>
      <w:r w:rsidR="00961CBD" w:rsidRPr="00C73C01">
        <w:rPr>
          <w:rFonts w:cstheme="majorHAnsi"/>
          <w:sz w:val="22"/>
          <w:szCs w:val="22"/>
        </w:rPr>
        <w:t>përcjellëse</w:t>
      </w:r>
      <w:r w:rsidR="00BD69D8" w:rsidRPr="00C73C01">
        <w:rPr>
          <w:rFonts w:cstheme="majorHAnsi"/>
          <w:sz w:val="22"/>
          <w:szCs w:val="22"/>
        </w:rPr>
        <w:t xml:space="preserve"> sipas kërkesave të legjislacionit në fuqi në Republikën e Kosovës</w:t>
      </w:r>
      <w:r w:rsidR="5B7CCD79" w:rsidRPr="00C73C01">
        <w:rPr>
          <w:rFonts w:cstheme="majorHAnsi"/>
          <w:sz w:val="22"/>
          <w:szCs w:val="22"/>
        </w:rPr>
        <w:t>.</w:t>
      </w:r>
    </w:p>
    <w:p w14:paraId="0E4869CB" w14:textId="43848517" w:rsidR="5B7CCD79" w:rsidRPr="00C73C01" w:rsidRDefault="5B7CCD79" w:rsidP="00510126">
      <w:pPr>
        <w:pStyle w:val="ListParagraph"/>
        <w:numPr>
          <w:ilvl w:val="0"/>
          <w:numId w:val="10"/>
        </w:numPr>
        <w:spacing w:after="0"/>
        <w:contextualSpacing w:val="0"/>
        <w:rPr>
          <w:rFonts w:eastAsia="Avenir Book" w:cstheme="majorHAnsi"/>
          <w:color w:val="000000" w:themeColor="text1"/>
          <w:sz w:val="22"/>
          <w:szCs w:val="22"/>
        </w:rPr>
      </w:pPr>
      <w:r w:rsidRPr="00C73C01">
        <w:rPr>
          <w:rFonts w:cstheme="majorHAnsi"/>
          <w:sz w:val="22"/>
          <w:szCs w:val="22"/>
        </w:rPr>
        <w:t>Certifikatën e numrit fiskal (nuk aplikohet për bizneset që e kanë numrin e regjistrimit të biznesit dhe numrin fiskal në një certifikatë).</w:t>
      </w:r>
    </w:p>
    <w:p w14:paraId="52D47969" w14:textId="05E91CCF" w:rsidR="5B7CCD79" w:rsidRPr="00C73C01" w:rsidRDefault="00BD69D8" w:rsidP="00510126">
      <w:pPr>
        <w:pStyle w:val="ListParagraph"/>
        <w:numPr>
          <w:ilvl w:val="0"/>
          <w:numId w:val="10"/>
        </w:numPr>
        <w:spacing w:after="0"/>
        <w:contextualSpacing w:val="0"/>
        <w:rPr>
          <w:rFonts w:eastAsia="Avenir Book" w:cstheme="majorHAnsi"/>
          <w:color w:val="000000" w:themeColor="text1"/>
          <w:sz w:val="22"/>
          <w:szCs w:val="22"/>
        </w:rPr>
      </w:pPr>
      <w:r w:rsidRPr="00C73C01">
        <w:rPr>
          <w:rFonts w:cstheme="majorHAnsi"/>
          <w:sz w:val="22"/>
          <w:szCs w:val="22"/>
        </w:rPr>
        <w:t>Vërtetim</w:t>
      </w:r>
      <w:r w:rsidR="5B7CCD79" w:rsidRPr="00C73C01">
        <w:rPr>
          <w:rFonts w:cstheme="majorHAnsi"/>
          <w:sz w:val="22"/>
          <w:szCs w:val="22"/>
        </w:rPr>
        <w:t xml:space="preserve"> tatimor me të cilin </w:t>
      </w:r>
      <w:r w:rsidRPr="00C73C01">
        <w:rPr>
          <w:rFonts w:cstheme="majorHAnsi"/>
          <w:sz w:val="22"/>
          <w:szCs w:val="22"/>
        </w:rPr>
        <w:t>vërtetohet</w:t>
      </w:r>
      <w:r w:rsidR="5B7CCD79" w:rsidRPr="00C73C01">
        <w:rPr>
          <w:rFonts w:cstheme="majorHAnsi"/>
          <w:sz w:val="22"/>
          <w:szCs w:val="22"/>
        </w:rPr>
        <w:t xml:space="preserve"> se aplikuesi nuk ka borxhe aktuale tatimore të </w:t>
      </w:r>
      <w:r w:rsidRPr="00C73C01">
        <w:rPr>
          <w:rFonts w:cstheme="majorHAnsi"/>
          <w:sz w:val="22"/>
          <w:szCs w:val="22"/>
        </w:rPr>
        <w:t>pa shlyera</w:t>
      </w:r>
      <w:r w:rsidR="5B7CCD79" w:rsidRPr="00C73C01">
        <w:rPr>
          <w:rFonts w:cstheme="majorHAnsi"/>
          <w:sz w:val="22"/>
          <w:szCs w:val="22"/>
        </w:rPr>
        <w:t xml:space="preserve"> apo obligime të tjera tatimore, ose </w:t>
      </w:r>
      <w:r w:rsidRPr="00C73C01">
        <w:rPr>
          <w:rFonts w:cstheme="majorHAnsi"/>
          <w:sz w:val="22"/>
          <w:szCs w:val="22"/>
        </w:rPr>
        <w:t>është në</w:t>
      </w:r>
      <w:r w:rsidR="5B7CCD79" w:rsidRPr="00C73C01">
        <w:rPr>
          <w:rFonts w:cstheme="majorHAnsi"/>
          <w:sz w:val="22"/>
          <w:szCs w:val="22"/>
        </w:rPr>
        <w:t xml:space="preserve"> marrëveshje </w:t>
      </w:r>
      <w:r w:rsidRPr="00C73C01">
        <w:rPr>
          <w:rFonts w:cstheme="majorHAnsi"/>
          <w:sz w:val="22"/>
          <w:szCs w:val="22"/>
        </w:rPr>
        <w:t>për shlyerjen e borxhit me ATK-në.</w:t>
      </w:r>
    </w:p>
    <w:p w14:paraId="60E58F58" w14:textId="5388882F" w:rsidR="5B7CCD79" w:rsidRPr="00C73C01" w:rsidRDefault="5B7CCD79" w:rsidP="00510126">
      <w:pPr>
        <w:pStyle w:val="ListParagraph"/>
        <w:numPr>
          <w:ilvl w:val="0"/>
          <w:numId w:val="10"/>
        </w:numPr>
        <w:spacing w:after="0"/>
        <w:contextualSpacing w:val="0"/>
        <w:rPr>
          <w:rFonts w:eastAsia="Avenir Book" w:cstheme="majorHAnsi"/>
          <w:color w:val="000000" w:themeColor="text1"/>
          <w:sz w:val="22"/>
          <w:szCs w:val="22"/>
        </w:rPr>
      </w:pPr>
      <w:r w:rsidRPr="00C73C01">
        <w:rPr>
          <w:rFonts w:cstheme="majorHAnsi"/>
          <w:sz w:val="22"/>
          <w:szCs w:val="22"/>
        </w:rPr>
        <w:t xml:space="preserve">Kopjen e </w:t>
      </w:r>
      <w:r w:rsidR="00BD69D8" w:rsidRPr="00C73C01">
        <w:rPr>
          <w:rFonts w:cstheme="majorHAnsi"/>
          <w:sz w:val="22"/>
          <w:szCs w:val="22"/>
        </w:rPr>
        <w:t>letër njoftimit të personit/ve në emër</w:t>
      </w:r>
      <w:r w:rsidRPr="00C73C01">
        <w:rPr>
          <w:rFonts w:cstheme="majorHAnsi"/>
          <w:sz w:val="22"/>
          <w:szCs w:val="22"/>
        </w:rPr>
        <w:t xml:space="preserve"> të cilit</w:t>
      </w:r>
      <w:r w:rsidR="00BD69D8" w:rsidRPr="00C73C01">
        <w:rPr>
          <w:rFonts w:cstheme="majorHAnsi"/>
          <w:sz w:val="22"/>
          <w:szCs w:val="22"/>
        </w:rPr>
        <w:t>/ve</w:t>
      </w:r>
      <w:r w:rsidRPr="00C73C01">
        <w:rPr>
          <w:rFonts w:cstheme="majorHAnsi"/>
          <w:sz w:val="22"/>
          <w:szCs w:val="22"/>
        </w:rPr>
        <w:t xml:space="preserve"> është </w:t>
      </w:r>
      <w:r w:rsidR="00BD69D8" w:rsidRPr="00C73C01">
        <w:rPr>
          <w:rFonts w:cstheme="majorHAnsi"/>
          <w:sz w:val="22"/>
          <w:szCs w:val="22"/>
        </w:rPr>
        <w:t>i regjistruar aplikuesi.</w:t>
      </w:r>
    </w:p>
    <w:p w14:paraId="504B8A42" w14:textId="46046DA9" w:rsidR="5B7CCD79" w:rsidRPr="00C73C01" w:rsidRDefault="5B7CCD79" w:rsidP="00510126">
      <w:pPr>
        <w:pStyle w:val="ListParagraph"/>
        <w:numPr>
          <w:ilvl w:val="0"/>
          <w:numId w:val="10"/>
        </w:numPr>
        <w:spacing w:after="0"/>
        <w:contextualSpacing w:val="0"/>
        <w:rPr>
          <w:rFonts w:eastAsia="Avenir Book" w:cstheme="majorHAnsi"/>
          <w:color w:val="000000" w:themeColor="text1"/>
          <w:sz w:val="22"/>
          <w:szCs w:val="22"/>
        </w:rPr>
      </w:pPr>
      <w:r w:rsidRPr="00C73C01">
        <w:rPr>
          <w:rFonts w:cstheme="majorHAnsi"/>
          <w:sz w:val="22"/>
          <w:szCs w:val="22"/>
        </w:rPr>
        <w:t xml:space="preserve">Dëshminë nga aplikuesi se nuk është në falimentim </w:t>
      </w:r>
      <w:r w:rsidR="00BD69D8" w:rsidRPr="00C73C01">
        <w:rPr>
          <w:rFonts w:cstheme="majorHAnsi"/>
          <w:sz w:val="22"/>
          <w:szCs w:val="22"/>
        </w:rPr>
        <w:t>ose</w:t>
      </w:r>
      <w:r w:rsidRPr="00C73C01">
        <w:rPr>
          <w:rFonts w:cstheme="majorHAnsi"/>
          <w:sz w:val="22"/>
          <w:szCs w:val="22"/>
        </w:rPr>
        <w:t xml:space="preserve"> nën administrim </w:t>
      </w:r>
      <w:r w:rsidR="00BD69D8" w:rsidRPr="00C73C01">
        <w:rPr>
          <w:rFonts w:cstheme="majorHAnsi"/>
          <w:sz w:val="22"/>
          <w:szCs w:val="22"/>
        </w:rPr>
        <w:t xml:space="preserve">të dhunshëm </w:t>
      </w:r>
      <w:r w:rsidRPr="00C73C01">
        <w:rPr>
          <w:rFonts w:cstheme="majorHAnsi"/>
          <w:sz w:val="22"/>
          <w:szCs w:val="22"/>
        </w:rPr>
        <w:t xml:space="preserve">gjyqësor të lëshuar nga Gjykata Themelore </w:t>
      </w:r>
      <w:r w:rsidR="00BD69D8" w:rsidRPr="00C73C01">
        <w:rPr>
          <w:rFonts w:cstheme="majorHAnsi"/>
          <w:sz w:val="22"/>
          <w:szCs w:val="22"/>
        </w:rPr>
        <w:t>–</w:t>
      </w:r>
      <w:r w:rsidRPr="00C73C01">
        <w:rPr>
          <w:rFonts w:cstheme="majorHAnsi"/>
          <w:sz w:val="22"/>
          <w:szCs w:val="22"/>
        </w:rPr>
        <w:t xml:space="preserve"> </w:t>
      </w:r>
      <w:r w:rsidR="00BD69D8" w:rsidRPr="00C73C01">
        <w:rPr>
          <w:rFonts w:cstheme="majorHAnsi"/>
          <w:sz w:val="22"/>
          <w:szCs w:val="22"/>
        </w:rPr>
        <w:t xml:space="preserve">kërkohet </w:t>
      </w:r>
      <w:r w:rsidRPr="00C73C01">
        <w:rPr>
          <w:rFonts w:cstheme="majorHAnsi"/>
          <w:sz w:val="22"/>
          <w:szCs w:val="22"/>
        </w:rPr>
        <w:t>origjinali, jo më e vjetër se 30 ditë.</w:t>
      </w:r>
    </w:p>
    <w:p w14:paraId="0A9D497C" w14:textId="7522A632" w:rsidR="5B7CCD79" w:rsidRPr="00C73C01" w:rsidRDefault="5B7CCD79" w:rsidP="00510126">
      <w:pPr>
        <w:pStyle w:val="ListParagraph"/>
        <w:numPr>
          <w:ilvl w:val="0"/>
          <w:numId w:val="10"/>
        </w:numPr>
        <w:spacing w:after="0"/>
        <w:contextualSpacing w:val="0"/>
        <w:rPr>
          <w:rFonts w:eastAsia="Avenir Book" w:cstheme="majorHAnsi"/>
          <w:color w:val="000000" w:themeColor="text1"/>
          <w:sz w:val="22"/>
          <w:szCs w:val="22"/>
        </w:rPr>
      </w:pPr>
      <w:r w:rsidRPr="00C73C01">
        <w:rPr>
          <w:rFonts w:cstheme="majorHAnsi"/>
          <w:sz w:val="22"/>
          <w:szCs w:val="22"/>
        </w:rPr>
        <w:t xml:space="preserve">Dëshminë e </w:t>
      </w:r>
      <w:r w:rsidR="00BD69D8" w:rsidRPr="00C73C01">
        <w:rPr>
          <w:rFonts w:cstheme="majorHAnsi"/>
          <w:sz w:val="22"/>
          <w:szCs w:val="22"/>
        </w:rPr>
        <w:t>xhirollogarisë</w:t>
      </w:r>
      <w:r w:rsidRPr="00C73C01">
        <w:rPr>
          <w:rFonts w:cstheme="majorHAnsi"/>
          <w:sz w:val="22"/>
          <w:szCs w:val="22"/>
        </w:rPr>
        <w:t xml:space="preserve"> </w:t>
      </w:r>
      <w:r w:rsidR="00BD69D8" w:rsidRPr="00C73C01">
        <w:rPr>
          <w:rFonts w:cstheme="majorHAnsi"/>
          <w:sz w:val="22"/>
          <w:szCs w:val="22"/>
        </w:rPr>
        <w:t xml:space="preserve">aktive </w:t>
      </w:r>
      <w:r w:rsidRPr="00C73C01">
        <w:rPr>
          <w:rFonts w:cstheme="majorHAnsi"/>
          <w:sz w:val="22"/>
          <w:szCs w:val="22"/>
        </w:rPr>
        <w:t>të aplikuesit në njërën nga bankat e licencuara nga Banka Qendrore e Kosovës.</w:t>
      </w:r>
    </w:p>
    <w:p w14:paraId="67B0B227" w14:textId="315736EA" w:rsidR="5B7CCD79" w:rsidRPr="00C73C01" w:rsidRDefault="5B7CCD79" w:rsidP="00510126">
      <w:pPr>
        <w:pStyle w:val="ListParagraph"/>
        <w:numPr>
          <w:ilvl w:val="0"/>
          <w:numId w:val="10"/>
        </w:numPr>
        <w:spacing w:after="0"/>
        <w:contextualSpacing w:val="0"/>
        <w:rPr>
          <w:rFonts w:eastAsia="Avenir Book" w:cstheme="majorHAnsi"/>
          <w:color w:val="000000" w:themeColor="text1"/>
          <w:sz w:val="22"/>
          <w:szCs w:val="22"/>
        </w:rPr>
      </w:pPr>
      <w:r w:rsidRPr="00C73C01">
        <w:rPr>
          <w:rFonts w:cstheme="majorHAnsi"/>
          <w:sz w:val="22"/>
          <w:szCs w:val="22"/>
        </w:rPr>
        <w:t xml:space="preserve">Gjendjen e </w:t>
      </w:r>
      <w:r w:rsidR="00BD69D8" w:rsidRPr="00C73C01">
        <w:rPr>
          <w:rFonts w:cstheme="majorHAnsi"/>
          <w:sz w:val="22"/>
          <w:szCs w:val="22"/>
        </w:rPr>
        <w:t>xhiro</w:t>
      </w:r>
      <w:r w:rsidRPr="00C73C01">
        <w:rPr>
          <w:rFonts w:cstheme="majorHAnsi"/>
          <w:sz w:val="22"/>
          <w:szCs w:val="22"/>
        </w:rPr>
        <w:t>llogarisë bankare të aplikuesit për vitin e fundit</w:t>
      </w:r>
      <w:r w:rsidR="00BD69D8" w:rsidRPr="00C73C01">
        <w:rPr>
          <w:rFonts w:cstheme="majorHAnsi"/>
          <w:sz w:val="22"/>
          <w:szCs w:val="22"/>
        </w:rPr>
        <w:t xml:space="preserve"> (2023)</w:t>
      </w:r>
      <w:r w:rsidRPr="00C73C01">
        <w:rPr>
          <w:rFonts w:cstheme="majorHAnsi"/>
          <w:sz w:val="22"/>
          <w:szCs w:val="22"/>
        </w:rPr>
        <w:t xml:space="preserve">. </w:t>
      </w:r>
      <w:r w:rsidR="00BD69D8" w:rsidRPr="00C73C01">
        <w:rPr>
          <w:rFonts w:cstheme="majorHAnsi"/>
          <w:sz w:val="22"/>
          <w:szCs w:val="22"/>
        </w:rPr>
        <w:t>Për aplikuesit e sapo themeluar, k</w:t>
      </w:r>
      <w:r w:rsidRPr="00C73C01">
        <w:rPr>
          <w:rFonts w:cstheme="majorHAnsi"/>
          <w:sz w:val="22"/>
          <w:szCs w:val="22"/>
        </w:rPr>
        <w:t xml:space="preserve">jo </w:t>
      </w:r>
      <w:r w:rsidR="00BD69D8" w:rsidRPr="00C73C01">
        <w:rPr>
          <w:rFonts w:cstheme="majorHAnsi"/>
          <w:sz w:val="22"/>
          <w:szCs w:val="22"/>
        </w:rPr>
        <w:t>nuk është e aplikueshme.</w:t>
      </w:r>
    </w:p>
    <w:p w14:paraId="711FD9F5" w14:textId="33DBEF38" w:rsidR="5B7CCD79" w:rsidRPr="00C73C01" w:rsidRDefault="00BD69D8" w:rsidP="00510126">
      <w:pPr>
        <w:pStyle w:val="ListParagraph"/>
        <w:numPr>
          <w:ilvl w:val="0"/>
          <w:numId w:val="10"/>
        </w:numPr>
        <w:spacing w:after="0"/>
        <w:contextualSpacing w:val="0"/>
        <w:rPr>
          <w:rFonts w:eastAsia="Avenir Book" w:cstheme="majorHAnsi"/>
          <w:color w:val="000000" w:themeColor="text1"/>
          <w:sz w:val="22"/>
          <w:szCs w:val="22"/>
        </w:rPr>
      </w:pPr>
      <w:r w:rsidRPr="00C73C01">
        <w:rPr>
          <w:rFonts w:cstheme="majorHAnsi"/>
          <w:sz w:val="22"/>
          <w:szCs w:val="22"/>
        </w:rPr>
        <w:t>Projekt</w:t>
      </w:r>
      <w:r w:rsidR="5B7CCD79" w:rsidRPr="00C73C01">
        <w:rPr>
          <w:rFonts w:cstheme="majorHAnsi"/>
          <w:sz w:val="22"/>
          <w:szCs w:val="22"/>
        </w:rPr>
        <w:t xml:space="preserve"> propozimin </w:t>
      </w:r>
      <w:r w:rsidRPr="00C73C01">
        <w:rPr>
          <w:rFonts w:cstheme="majorHAnsi"/>
          <w:sz w:val="22"/>
          <w:szCs w:val="22"/>
        </w:rPr>
        <w:t>që</w:t>
      </w:r>
      <w:r w:rsidR="5B7CCD79" w:rsidRPr="00C73C01">
        <w:rPr>
          <w:rFonts w:cstheme="majorHAnsi"/>
          <w:sz w:val="22"/>
          <w:szCs w:val="22"/>
        </w:rPr>
        <w:t xml:space="preserve"> përfshi</w:t>
      </w:r>
      <w:r w:rsidRPr="00C73C01">
        <w:rPr>
          <w:rFonts w:cstheme="majorHAnsi"/>
          <w:sz w:val="22"/>
          <w:szCs w:val="22"/>
        </w:rPr>
        <w:t>n</w:t>
      </w:r>
      <w:r w:rsidR="5B7CCD79" w:rsidRPr="00C73C01">
        <w:rPr>
          <w:rFonts w:cstheme="majorHAnsi"/>
          <w:sz w:val="22"/>
          <w:szCs w:val="22"/>
        </w:rPr>
        <w:t>ë</w:t>
      </w:r>
      <w:r w:rsidRPr="00C73C01">
        <w:rPr>
          <w:rFonts w:cstheme="majorHAnsi"/>
          <w:sz w:val="22"/>
          <w:szCs w:val="22"/>
        </w:rPr>
        <w:t>:</w:t>
      </w:r>
      <w:r w:rsidR="5B7CCD79" w:rsidRPr="00C73C01">
        <w:rPr>
          <w:rFonts w:cstheme="majorHAnsi"/>
          <w:sz w:val="22"/>
          <w:szCs w:val="22"/>
        </w:rPr>
        <w:t xml:space="preserve"> qëllimin, aktivitetet e projektit, koston financiare </w:t>
      </w:r>
      <w:r w:rsidRPr="00C73C01">
        <w:rPr>
          <w:rFonts w:cstheme="majorHAnsi"/>
          <w:sz w:val="22"/>
          <w:szCs w:val="22"/>
        </w:rPr>
        <w:t xml:space="preserve">si dhe planin </w:t>
      </w:r>
      <w:r w:rsidR="5B7CCD79" w:rsidRPr="00C73C01">
        <w:rPr>
          <w:rFonts w:cstheme="majorHAnsi"/>
          <w:sz w:val="22"/>
          <w:szCs w:val="22"/>
        </w:rPr>
        <w:t xml:space="preserve">kohor </w:t>
      </w:r>
      <w:r w:rsidRPr="00C73C01">
        <w:rPr>
          <w:rFonts w:cstheme="majorHAnsi"/>
          <w:sz w:val="22"/>
          <w:szCs w:val="22"/>
        </w:rPr>
        <w:t>të realizimit të projektit dhe</w:t>
      </w:r>
      <w:r w:rsidR="5B7CCD79" w:rsidRPr="00C73C01">
        <w:rPr>
          <w:rFonts w:cstheme="majorHAnsi"/>
          <w:sz w:val="22"/>
          <w:szCs w:val="22"/>
        </w:rPr>
        <w:t xml:space="preserve"> strukt</w:t>
      </w:r>
      <w:r w:rsidR="00C261F3" w:rsidRPr="00C73C01">
        <w:rPr>
          <w:rFonts w:cstheme="majorHAnsi"/>
          <w:sz w:val="22"/>
          <w:szCs w:val="22"/>
        </w:rPr>
        <w:t>urën organizative të aplikuesit.</w:t>
      </w:r>
    </w:p>
    <w:p w14:paraId="6A54058E" w14:textId="45FF8C62" w:rsidR="5B7CCD79" w:rsidRPr="00C73C01" w:rsidRDefault="00BD69D8" w:rsidP="00510126">
      <w:pPr>
        <w:pStyle w:val="ListParagraph"/>
        <w:numPr>
          <w:ilvl w:val="0"/>
          <w:numId w:val="10"/>
        </w:numPr>
        <w:spacing w:after="0"/>
        <w:contextualSpacing w:val="0"/>
        <w:rPr>
          <w:rFonts w:eastAsia="Avenir Book" w:cstheme="majorHAnsi"/>
          <w:color w:val="000000" w:themeColor="text1"/>
          <w:sz w:val="22"/>
          <w:szCs w:val="22"/>
        </w:rPr>
      </w:pPr>
      <w:r w:rsidRPr="00C73C01">
        <w:rPr>
          <w:rFonts w:cstheme="majorHAnsi"/>
          <w:sz w:val="22"/>
          <w:szCs w:val="22"/>
        </w:rPr>
        <w:t xml:space="preserve">Të mos ketë pranuar mjete </w:t>
      </w:r>
      <w:r w:rsidR="5B7CCD79" w:rsidRPr="00C73C01">
        <w:rPr>
          <w:rFonts w:cstheme="majorHAnsi"/>
          <w:sz w:val="22"/>
          <w:szCs w:val="22"/>
        </w:rPr>
        <w:t xml:space="preserve">nga burime tjera </w:t>
      </w:r>
      <w:r w:rsidRPr="00C73C01">
        <w:rPr>
          <w:rFonts w:cstheme="majorHAnsi"/>
          <w:sz w:val="22"/>
          <w:szCs w:val="22"/>
        </w:rPr>
        <w:t xml:space="preserve">të </w:t>
      </w:r>
      <w:r w:rsidR="5B7CCD79" w:rsidRPr="00C73C01">
        <w:rPr>
          <w:rFonts w:cstheme="majorHAnsi"/>
          <w:sz w:val="22"/>
          <w:szCs w:val="22"/>
        </w:rPr>
        <w:t>financimi</w:t>
      </w:r>
      <w:r w:rsidRPr="00C73C01">
        <w:rPr>
          <w:rFonts w:cstheme="majorHAnsi"/>
          <w:sz w:val="22"/>
          <w:szCs w:val="22"/>
        </w:rPr>
        <w:t>t</w:t>
      </w:r>
      <w:r w:rsidR="5B7CCD79" w:rsidRPr="00C73C01">
        <w:rPr>
          <w:rFonts w:cstheme="majorHAnsi"/>
          <w:sz w:val="22"/>
          <w:szCs w:val="22"/>
        </w:rPr>
        <w:t xml:space="preserve"> për të njëjtat aktivitete (</w:t>
      </w:r>
      <w:r w:rsidRPr="00C73C01">
        <w:rPr>
          <w:rFonts w:cstheme="majorHAnsi"/>
          <w:sz w:val="22"/>
          <w:szCs w:val="22"/>
        </w:rPr>
        <w:t xml:space="preserve">e </w:t>
      </w:r>
      <w:r w:rsidR="5B7CCD79" w:rsidRPr="00C73C01">
        <w:rPr>
          <w:rFonts w:cstheme="majorHAnsi"/>
          <w:sz w:val="22"/>
          <w:szCs w:val="22"/>
        </w:rPr>
        <w:t>dëshm</w:t>
      </w:r>
      <w:r w:rsidRPr="00C73C01">
        <w:rPr>
          <w:rFonts w:cstheme="majorHAnsi"/>
          <w:sz w:val="22"/>
          <w:szCs w:val="22"/>
        </w:rPr>
        <w:t>uar</w:t>
      </w:r>
      <w:r w:rsidR="5B7CCD79" w:rsidRPr="00C73C01">
        <w:rPr>
          <w:rFonts w:cstheme="majorHAnsi"/>
          <w:sz w:val="22"/>
          <w:szCs w:val="22"/>
        </w:rPr>
        <w:t xml:space="preserve"> me deklaratë nën betim).</w:t>
      </w:r>
    </w:p>
    <w:p w14:paraId="65B61AE3" w14:textId="2F1FB03F" w:rsidR="5B7CCD79" w:rsidRPr="002D4183" w:rsidRDefault="00BD69D8" w:rsidP="00510126">
      <w:pPr>
        <w:pStyle w:val="ListParagraph"/>
        <w:numPr>
          <w:ilvl w:val="0"/>
          <w:numId w:val="10"/>
        </w:numPr>
        <w:spacing w:after="0"/>
        <w:contextualSpacing w:val="0"/>
        <w:rPr>
          <w:rFonts w:eastAsia="Avenir Book" w:cstheme="majorHAnsi"/>
          <w:color w:val="000000" w:themeColor="text1"/>
          <w:sz w:val="22"/>
          <w:szCs w:val="22"/>
        </w:rPr>
      </w:pPr>
      <w:r w:rsidRPr="00C73C01">
        <w:rPr>
          <w:rFonts w:cstheme="majorHAnsi"/>
          <w:sz w:val="22"/>
          <w:szCs w:val="22"/>
        </w:rPr>
        <w:t>Të kenë kryer detyrimet nga mbështetja financiare paraprake</w:t>
      </w:r>
      <w:r w:rsidR="5B7CCD79" w:rsidRPr="00C73C01">
        <w:rPr>
          <w:rFonts w:cstheme="majorHAnsi"/>
          <w:sz w:val="22"/>
          <w:szCs w:val="22"/>
        </w:rPr>
        <w:t xml:space="preserve">, nëse kanë përfituar nga burimet </w:t>
      </w:r>
      <w:r w:rsidRPr="00C73C01">
        <w:rPr>
          <w:rFonts w:cstheme="majorHAnsi"/>
          <w:sz w:val="22"/>
          <w:szCs w:val="22"/>
        </w:rPr>
        <w:t>publike të</w:t>
      </w:r>
      <w:r w:rsidR="5B7CCD79" w:rsidRPr="00C73C01">
        <w:rPr>
          <w:rFonts w:cstheme="majorHAnsi"/>
          <w:sz w:val="22"/>
          <w:szCs w:val="22"/>
        </w:rPr>
        <w:t xml:space="preserve"> financimit </w:t>
      </w:r>
      <w:r w:rsidRPr="00C73C01">
        <w:rPr>
          <w:rFonts w:cstheme="majorHAnsi"/>
          <w:sz w:val="22"/>
          <w:szCs w:val="22"/>
        </w:rPr>
        <w:t xml:space="preserve">nga </w:t>
      </w:r>
      <w:r w:rsidR="5B7CCD79" w:rsidRPr="00C73C01">
        <w:rPr>
          <w:rFonts w:cstheme="majorHAnsi"/>
          <w:sz w:val="22"/>
          <w:szCs w:val="22"/>
        </w:rPr>
        <w:t xml:space="preserve">MINT </w:t>
      </w:r>
      <w:r w:rsidRPr="00C73C01">
        <w:rPr>
          <w:rFonts w:cstheme="majorHAnsi"/>
          <w:sz w:val="22"/>
          <w:szCs w:val="22"/>
        </w:rPr>
        <w:t>për</w:t>
      </w:r>
      <w:r w:rsidR="5B7CCD79" w:rsidRPr="00C73C01">
        <w:rPr>
          <w:rFonts w:cstheme="majorHAnsi"/>
          <w:sz w:val="22"/>
          <w:szCs w:val="22"/>
        </w:rPr>
        <w:t xml:space="preserve"> dy vitet e fundit (</w:t>
      </w:r>
      <w:r w:rsidRPr="00C73C01">
        <w:rPr>
          <w:rFonts w:cstheme="majorHAnsi"/>
          <w:sz w:val="22"/>
          <w:szCs w:val="22"/>
        </w:rPr>
        <w:t>e dëshmuar me deklaratë nën betim</w:t>
      </w:r>
      <w:r w:rsidR="5B7CCD79" w:rsidRPr="00C73C01">
        <w:rPr>
          <w:rFonts w:cstheme="majorHAnsi"/>
          <w:sz w:val="22"/>
          <w:szCs w:val="22"/>
        </w:rPr>
        <w:t>).</w:t>
      </w:r>
    </w:p>
    <w:p w14:paraId="1A3F3572" w14:textId="23676F71" w:rsidR="002D4183" w:rsidRPr="00461D56" w:rsidRDefault="002D4183" w:rsidP="00FE7DBB">
      <w:pPr>
        <w:spacing w:after="0"/>
        <w:rPr>
          <w:rFonts w:eastAsiaTheme="majorEastAsia" w:cstheme="majorHAnsi"/>
          <w:b/>
          <w:sz w:val="22"/>
          <w:szCs w:val="22"/>
        </w:rPr>
      </w:pPr>
      <w:r w:rsidRPr="00461D56">
        <w:rPr>
          <w:rFonts w:eastAsiaTheme="majorEastAsia" w:cstheme="majorHAnsi"/>
          <w:b/>
          <w:sz w:val="22"/>
          <w:szCs w:val="22"/>
        </w:rPr>
        <w:t>Kriteret shtesë</w:t>
      </w:r>
    </w:p>
    <w:p w14:paraId="2C7595FF" w14:textId="5A4E42BB" w:rsidR="006302EA" w:rsidRDefault="00961E26" w:rsidP="00510126">
      <w:pPr>
        <w:pStyle w:val="ListParagraph"/>
        <w:numPr>
          <w:ilvl w:val="0"/>
          <w:numId w:val="10"/>
        </w:numPr>
        <w:spacing w:after="0"/>
        <w:contextualSpacing w:val="0"/>
        <w:rPr>
          <w:rFonts w:cstheme="majorHAnsi"/>
          <w:sz w:val="22"/>
          <w:szCs w:val="22"/>
        </w:rPr>
      </w:pPr>
      <w:r w:rsidRPr="00C73C01">
        <w:rPr>
          <w:rFonts w:cstheme="majorHAnsi"/>
          <w:sz w:val="22"/>
          <w:szCs w:val="22"/>
        </w:rPr>
        <w:t xml:space="preserve">Për </w:t>
      </w:r>
      <w:r w:rsidR="006302EA" w:rsidRPr="00C73C01">
        <w:rPr>
          <w:rFonts w:cstheme="majorHAnsi"/>
          <w:sz w:val="22"/>
          <w:szCs w:val="22"/>
        </w:rPr>
        <w:t xml:space="preserve">NMVM dhe </w:t>
      </w:r>
      <w:r w:rsidR="002D4183">
        <w:rPr>
          <w:rFonts w:cstheme="majorHAnsi"/>
          <w:sz w:val="22"/>
          <w:szCs w:val="22"/>
        </w:rPr>
        <w:t>S</w:t>
      </w:r>
      <w:r w:rsidR="006302EA" w:rsidRPr="00C73C01">
        <w:rPr>
          <w:rFonts w:cstheme="majorHAnsi"/>
          <w:sz w:val="22"/>
          <w:szCs w:val="22"/>
        </w:rPr>
        <w:t>tart</w:t>
      </w:r>
      <w:r w:rsidR="00DA2156">
        <w:rPr>
          <w:rFonts w:cstheme="majorHAnsi"/>
          <w:sz w:val="22"/>
          <w:szCs w:val="22"/>
        </w:rPr>
        <w:t>-</w:t>
      </w:r>
      <w:r w:rsidR="006302EA" w:rsidRPr="00C73C01">
        <w:rPr>
          <w:rFonts w:cstheme="majorHAnsi"/>
          <w:sz w:val="22"/>
          <w:szCs w:val="22"/>
        </w:rPr>
        <w:t xml:space="preserve">up </w:t>
      </w:r>
      <w:r w:rsidR="00B76C6B" w:rsidRPr="00C73C01">
        <w:rPr>
          <w:rFonts w:cstheme="majorHAnsi"/>
          <w:sz w:val="22"/>
          <w:szCs w:val="22"/>
        </w:rPr>
        <w:t>të</w:t>
      </w:r>
      <w:r w:rsidRPr="00C73C01">
        <w:rPr>
          <w:rFonts w:cstheme="majorHAnsi"/>
          <w:sz w:val="22"/>
          <w:szCs w:val="22"/>
        </w:rPr>
        <w:t xml:space="preserve"> themeluara para vitit 2023 </w:t>
      </w:r>
      <w:r w:rsidR="00B76C6B" w:rsidRPr="00C73C01">
        <w:rPr>
          <w:rFonts w:cstheme="majorHAnsi"/>
          <w:sz w:val="22"/>
          <w:szCs w:val="22"/>
        </w:rPr>
        <w:t>duhet të</w:t>
      </w:r>
      <w:r w:rsidR="006302EA" w:rsidRPr="00C73C01">
        <w:rPr>
          <w:rFonts w:cstheme="majorHAnsi"/>
          <w:sz w:val="22"/>
          <w:szCs w:val="22"/>
        </w:rPr>
        <w:t xml:space="preserve"> sjellin q</w:t>
      </w:r>
      <w:r w:rsidR="005011CC" w:rsidRPr="00C73C01">
        <w:rPr>
          <w:rFonts w:cstheme="majorHAnsi"/>
          <w:sz w:val="22"/>
          <w:szCs w:val="22"/>
        </w:rPr>
        <w:t>arkullimi</w:t>
      </w:r>
      <w:r w:rsidR="006302EA" w:rsidRPr="00C73C01">
        <w:rPr>
          <w:rFonts w:cstheme="majorHAnsi"/>
          <w:sz w:val="22"/>
          <w:szCs w:val="22"/>
        </w:rPr>
        <w:t>n</w:t>
      </w:r>
      <w:r w:rsidR="005011CC" w:rsidRPr="00C73C01">
        <w:rPr>
          <w:rFonts w:cstheme="majorHAnsi"/>
          <w:sz w:val="22"/>
          <w:szCs w:val="22"/>
        </w:rPr>
        <w:t xml:space="preserve"> </w:t>
      </w:r>
      <w:r w:rsidRPr="00C73C01">
        <w:rPr>
          <w:rFonts w:cstheme="majorHAnsi"/>
          <w:sz w:val="22"/>
          <w:szCs w:val="22"/>
        </w:rPr>
        <w:t xml:space="preserve">e plotë </w:t>
      </w:r>
      <w:r w:rsidR="006302EA" w:rsidRPr="00C73C01">
        <w:rPr>
          <w:rFonts w:cstheme="majorHAnsi"/>
          <w:sz w:val="22"/>
          <w:szCs w:val="22"/>
        </w:rPr>
        <w:t>për</w:t>
      </w:r>
      <w:r w:rsidR="005011CC" w:rsidRPr="00C73C01">
        <w:rPr>
          <w:rFonts w:cstheme="majorHAnsi"/>
          <w:sz w:val="22"/>
          <w:szCs w:val="22"/>
        </w:rPr>
        <w:t xml:space="preserve"> vitin 2023 </w:t>
      </w:r>
      <w:r w:rsidR="006302EA" w:rsidRPr="00C73C01">
        <w:rPr>
          <w:rFonts w:cstheme="majorHAnsi"/>
          <w:sz w:val="22"/>
          <w:szCs w:val="22"/>
        </w:rPr>
        <w:t xml:space="preserve">të dëshmuar përmes dokumentit </w:t>
      </w:r>
      <w:r w:rsidR="005011CC" w:rsidRPr="00C73C01">
        <w:rPr>
          <w:rFonts w:cstheme="majorHAnsi"/>
          <w:sz w:val="22"/>
          <w:szCs w:val="22"/>
        </w:rPr>
        <w:t xml:space="preserve">të lëshuar nga </w:t>
      </w:r>
      <w:r w:rsidR="00461D56">
        <w:rPr>
          <w:rFonts w:cstheme="majorHAnsi"/>
          <w:sz w:val="22"/>
          <w:szCs w:val="22"/>
        </w:rPr>
        <w:t>Administarta Tatimore e Kosovës (</w:t>
      </w:r>
      <w:r w:rsidR="005011CC" w:rsidRPr="00C73C01">
        <w:rPr>
          <w:rFonts w:cstheme="majorHAnsi"/>
          <w:sz w:val="22"/>
          <w:szCs w:val="22"/>
        </w:rPr>
        <w:t>ATK</w:t>
      </w:r>
      <w:r w:rsidR="00461D56">
        <w:rPr>
          <w:rFonts w:cstheme="majorHAnsi"/>
          <w:sz w:val="22"/>
          <w:szCs w:val="22"/>
        </w:rPr>
        <w:t>)</w:t>
      </w:r>
      <w:r w:rsidR="005011CC" w:rsidRPr="00C73C01">
        <w:rPr>
          <w:rFonts w:cstheme="majorHAnsi"/>
          <w:sz w:val="22"/>
          <w:szCs w:val="22"/>
        </w:rPr>
        <w:t xml:space="preserve">. </w:t>
      </w:r>
      <w:r w:rsidR="00655884" w:rsidRPr="00C73C01">
        <w:rPr>
          <w:rFonts w:cstheme="majorHAnsi"/>
          <w:sz w:val="22"/>
          <w:szCs w:val="22"/>
        </w:rPr>
        <w:t>P</w:t>
      </w:r>
      <w:r w:rsidRPr="00C73C01">
        <w:rPr>
          <w:rFonts w:cstheme="majorHAnsi"/>
          <w:sz w:val="22"/>
          <w:szCs w:val="22"/>
        </w:rPr>
        <w:t xml:space="preserve">ër </w:t>
      </w:r>
      <w:r w:rsidR="00461D56">
        <w:rPr>
          <w:rFonts w:cstheme="majorHAnsi"/>
          <w:sz w:val="22"/>
          <w:szCs w:val="22"/>
        </w:rPr>
        <w:t>S</w:t>
      </w:r>
      <w:r w:rsidRPr="00C73C01">
        <w:rPr>
          <w:rFonts w:cstheme="majorHAnsi"/>
          <w:sz w:val="22"/>
          <w:szCs w:val="22"/>
        </w:rPr>
        <w:t>tart</w:t>
      </w:r>
      <w:r w:rsidR="00DA2156">
        <w:rPr>
          <w:rFonts w:cstheme="majorHAnsi"/>
          <w:sz w:val="22"/>
          <w:szCs w:val="22"/>
        </w:rPr>
        <w:t>-</w:t>
      </w:r>
      <w:r w:rsidRPr="00C73C01">
        <w:rPr>
          <w:rFonts w:cstheme="majorHAnsi"/>
          <w:sz w:val="22"/>
          <w:szCs w:val="22"/>
        </w:rPr>
        <w:t>up</w:t>
      </w:r>
      <w:r w:rsidR="00944C75">
        <w:rPr>
          <w:rStyle w:val="FootnoteReference"/>
          <w:rFonts w:cstheme="majorHAnsi"/>
          <w:szCs w:val="22"/>
        </w:rPr>
        <w:footnoteReference w:id="3"/>
      </w:r>
      <w:r w:rsidRPr="00C73C01">
        <w:rPr>
          <w:rFonts w:cstheme="majorHAnsi"/>
          <w:sz w:val="22"/>
          <w:szCs w:val="22"/>
        </w:rPr>
        <w:t xml:space="preserve"> të</w:t>
      </w:r>
      <w:r w:rsidR="00B76C6B" w:rsidRPr="00C73C01">
        <w:rPr>
          <w:rFonts w:cstheme="majorHAnsi"/>
          <w:sz w:val="22"/>
          <w:szCs w:val="22"/>
        </w:rPr>
        <w:t xml:space="preserve"> regjistruar</w:t>
      </w:r>
      <w:r w:rsidRPr="00C73C01">
        <w:rPr>
          <w:rFonts w:cstheme="majorHAnsi"/>
          <w:sz w:val="22"/>
          <w:szCs w:val="22"/>
        </w:rPr>
        <w:t xml:space="preserve"> në gjashtëmujorin e parë</w:t>
      </w:r>
      <w:r w:rsidR="00B76C6B" w:rsidRPr="00C73C01">
        <w:rPr>
          <w:rFonts w:cstheme="majorHAnsi"/>
          <w:sz w:val="22"/>
          <w:szCs w:val="22"/>
        </w:rPr>
        <w:t xml:space="preserve"> të</w:t>
      </w:r>
      <w:r w:rsidRPr="00C73C01">
        <w:rPr>
          <w:rFonts w:cstheme="majorHAnsi"/>
          <w:sz w:val="22"/>
          <w:szCs w:val="22"/>
        </w:rPr>
        <w:t xml:space="preserve"> vitit 2023 duhet t</w:t>
      </w:r>
      <w:r w:rsidR="00B76C6B" w:rsidRPr="00C73C01">
        <w:rPr>
          <w:rFonts w:cstheme="majorHAnsi"/>
          <w:sz w:val="22"/>
          <w:szCs w:val="22"/>
        </w:rPr>
        <w:t>ë</w:t>
      </w:r>
      <w:r w:rsidRPr="00C73C01">
        <w:rPr>
          <w:rFonts w:cstheme="majorHAnsi"/>
          <w:sz w:val="22"/>
          <w:szCs w:val="22"/>
        </w:rPr>
        <w:t xml:space="preserve"> sjellin qarkullimin që nga </w:t>
      </w:r>
      <w:r w:rsidR="00655884" w:rsidRPr="00C73C01">
        <w:rPr>
          <w:rFonts w:cstheme="majorHAnsi"/>
          <w:sz w:val="22"/>
          <w:szCs w:val="22"/>
        </w:rPr>
        <w:t xml:space="preserve">regjistrimi </w:t>
      </w:r>
      <w:r w:rsidRPr="00C73C01">
        <w:rPr>
          <w:rFonts w:cstheme="majorHAnsi"/>
          <w:sz w:val="22"/>
          <w:szCs w:val="22"/>
        </w:rPr>
        <w:t>deri në fund të</w:t>
      </w:r>
      <w:r w:rsidR="001B1F57" w:rsidRPr="00C73C01">
        <w:rPr>
          <w:rFonts w:cstheme="majorHAnsi"/>
          <w:sz w:val="22"/>
          <w:szCs w:val="22"/>
        </w:rPr>
        <w:t xml:space="preserve"> vitit 2023</w:t>
      </w:r>
      <w:r w:rsidRPr="00C73C01">
        <w:rPr>
          <w:rFonts w:cstheme="majorHAnsi"/>
          <w:sz w:val="22"/>
          <w:szCs w:val="22"/>
        </w:rPr>
        <w:t xml:space="preserve">, </w:t>
      </w:r>
      <w:r w:rsidR="00655884" w:rsidRPr="00C73C01">
        <w:rPr>
          <w:rFonts w:cstheme="majorHAnsi"/>
          <w:sz w:val="22"/>
          <w:szCs w:val="22"/>
        </w:rPr>
        <w:t xml:space="preserve">të dëshmuar përmes dokumentit të lëshuar nga ATK, </w:t>
      </w:r>
      <w:r w:rsidRPr="00C73C01">
        <w:rPr>
          <w:rFonts w:cstheme="majorHAnsi"/>
          <w:sz w:val="22"/>
          <w:szCs w:val="22"/>
        </w:rPr>
        <w:t xml:space="preserve">ndërsa </w:t>
      </w:r>
      <w:r w:rsidR="00461D56">
        <w:rPr>
          <w:rFonts w:cstheme="majorHAnsi"/>
          <w:sz w:val="22"/>
          <w:szCs w:val="22"/>
        </w:rPr>
        <w:t>S</w:t>
      </w:r>
      <w:r w:rsidR="00655884" w:rsidRPr="00C73C01">
        <w:rPr>
          <w:rFonts w:cstheme="majorHAnsi"/>
          <w:sz w:val="22"/>
          <w:szCs w:val="22"/>
        </w:rPr>
        <w:t>tart</w:t>
      </w:r>
      <w:r w:rsidR="00DA2156">
        <w:rPr>
          <w:rFonts w:cstheme="majorHAnsi"/>
          <w:sz w:val="22"/>
          <w:szCs w:val="22"/>
        </w:rPr>
        <w:t>-</w:t>
      </w:r>
      <w:r w:rsidR="00655884" w:rsidRPr="00C73C01">
        <w:rPr>
          <w:rFonts w:cstheme="majorHAnsi"/>
          <w:sz w:val="22"/>
          <w:szCs w:val="22"/>
        </w:rPr>
        <w:t>up</w:t>
      </w:r>
      <w:r w:rsidRPr="00C73C01">
        <w:rPr>
          <w:rFonts w:cstheme="majorHAnsi"/>
          <w:sz w:val="22"/>
          <w:szCs w:val="22"/>
        </w:rPr>
        <w:t xml:space="preserve"> që janë </w:t>
      </w:r>
      <w:r w:rsidR="00655884" w:rsidRPr="00C73C01">
        <w:rPr>
          <w:rFonts w:cstheme="majorHAnsi"/>
          <w:sz w:val="22"/>
          <w:szCs w:val="22"/>
        </w:rPr>
        <w:t xml:space="preserve">regjistruar </w:t>
      </w:r>
      <w:r w:rsidRPr="00C73C01">
        <w:rPr>
          <w:rFonts w:cstheme="majorHAnsi"/>
          <w:sz w:val="22"/>
          <w:szCs w:val="22"/>
        </w:rPr>
        <w:t xml:space="preserve">në gjashtëmujorin e dytë </w:t>
      </w:r>
      <w:r w:rsidR="001B1F57" w:rsidRPr="00C73C01">
        <w:rPr>
          <w:rFonts w:cstheme="majorHAnsi"/>
          <w:sz w:val="22"/>
          <w:szCs w:val="22"/>
        </w:rPr>
        <w:t xml:space="preserve">të vitit 2023 </w:t>
      </w:r>
      <w:r w:rsidRPr="00C73C01">
        <w:rPr>
          <w:rFonts w:cstheme="majorHAnsi"/>
          <w:sz w:val="22"/>
          <w:szCs w:val="22"/>
        </w:rPr>
        <w:t>duhet t</w:t>
      </w:r>
      <w:r w:rsidR="001B1F57" w:rsidRPr="00C73C01">
        <w:rPr>
          <w:rFonts w:cstheme="majorHAnsi"/>
          <w:sz w:val="22"/>
          <w:szCs w:val="22"/>
        </w:rPr>
        <w:t>ë</w:t>
      </w:r>
      <w:r w:rsidRPr="00C73C01">
        <w:rPr>
          <w:rFonts w:cstheme="majorHAnsi"/>
          <w:sz w:val="22"/>
          <w:szCs w:val="22"/>
        </w:rPr>
        <w:t xml:space="preserve"> sjellin qarkullimin se paku 6 mujor q</w:t>
      </w:r>
      <w:r w:rsidR="00655884" w:rsidRPr="00C73C01">
        <w:rPr>
          <w:rFonts w:cstheme="majorHAnsi"/>
          <w:sz w:val="22"/>
          <w:szCs w:val="22"/>
        </w:rPr>
        <w:t>ë</w:t>
      </w:r>
      <w:r w:rsidRPr="00C73C01">
        <w:rPr>
          <w:rFonts w:cstheme="majorHAnsi"/>
          <w:sz w:val="22"/>
          <w:szCs w:val="22"/>
        </w:rPr>
        <w:t xml:space="preserve"> nga data e </w:t>
      </w:r>
      <w:r w:rsidR="00655884" w:rsidRPr="00C73C01">
        <w:rPr>
          <w:rFonts w:cstheme="majorHAnsi"/>
          <w:sz w:val="22"/>
          <w:szCs w:val="22"/>
        </w:rPr>
        <w:t>regjistrimit</w:t>
      </w:r>
      <w:r w:rsidRPr="00C73C01">
        <w:rPr>
          <w:rFonts w:cstheme="majorHAnsi"/>
          <w:sz w:val="22"/>
          <w:szCs w:val="22"/>
        </w:rPr>
        <w:t xml:space="preserve">, </w:t>
      </w:r>
      <w:r w:rsidR="00655884" w:rsidRPr="00C73C01">
        <w:rPr>
          <w:rFonts w:cstheme="majorHAnsi"/>
          <w:sz w:val="22"/>
          <w:szCs w:val="22"/>
        </w:rPr>
        <w:t xml:space="preserve">të dëshmuar përmes dokumentit të lëshuar nga ATK, </w:t>
      </w:r>
      <w:r w:rsidRPr="00C73C01">
        <w:rPr>
          <w:rFonts w:cstheme="majorHAnsi"/>
          <w:sz w:val="22"/>
          <w:szCs w:val="22"/>
        </w:rPr>
        <w:t xml:space="preserve">si dhe </w:t>
      </w:r>
      <w:r w:rsidR="00461D56">
        <w:rPr>
          <w:rFonts w:cstheme="majorHAnsi"/>
          <w:sz w:val="22"/>
          <w:szCs w:val="22"/>
        </w:rPr>
        <w:t>S</w:t>
      </w:r>
      <w:r w:rsidR="006302EA" w:rsidRPr="00C73C01">
        <w:rPr>
          <w:rFonts w:cstheme="majorHAnsi"/>
          <w:sz w:val="22"/>
          <w:szCs w:val="22"/>
        </w:rPr>
        <w:t>tart</w:t>
      </w:r>
      <w:r w:rsidR="00DA2156">
        <w:rPr>
          <w:rFonts w:cstheme="majorHAnsi"/>
          <w:sz w:val="22"/>
          <w:szCs w:val="22"/>
        </w:rPr>
        <w:t>-</w:t>
      </w:r>
      <w:r w:rsidR="006302EA" w:rsidRPr="00C73C01">
        <w:rPr>
          <w:rFonts w:cstheme="majorHAnsi"/>
          <w:sz w:val="22"/>
          <w:szCs w:val="22"/>
        </w:rPr>
        <w:t>up t</w:t>
      </w:r>
      <w:r w:rsidR="00655884" w:rsidRPr="00C73C01">
        <w:rPr>
          <w:rFonts w:cstheme="majorHAnsi"/>
          <w:sz w:val="22"/>
          <w:szCs w:val="22"/>
        </w:rPr>
        <w:t>ë</w:t>
      </w:r>
      <w:r w:rsidR="006302EA" w:rsidRPr="00C73C01">
        <w:rPr>
          <w:rFonts w:cstheme="majorHAnsi"/>
          <w:sz w:val="22"/>
          <w:szCs w:val="22"/>
        </w:rPr>
        <w:t xml:space="preserve"> </w:t>
      </w:r>
      <w:r w:rsidRPr="00C73C01">
        <w:rPr>
          <w:rFonts w:cstheme="majorHAnsi"/>
          <w:sz w:val="22"/>
          <w:szCs w:val="22"/>
        </w:rPr>
        <w:t>regjistruar</w:t>
      </w:r>
      <w:r w:rsidR="006302EA" w:rsidRPr="00C73C01">
        <w:rPr>
          <w:rFonts w:cstheme="majorHAnsi"/>
          <w:sz w:val="22"/>
          <w:szCs w:val="22"/>
        </w:rPr>
        <w:t xml:space="preserve"> ndërmjet janar – shkurt </w:t>
      </w:r>
      <w:r w:rsidR="00655884" w:rsidRPr="00C73C01">
        <w:rPr>
          <w:rFonts w:cstheme="majorHAnsi"/>
          <w:sz w:val="22"/>
          <w:szCs w:val="22"/>
        </w:rPr>
        <w:t>2024, duhet të sjellin</w:t>
      </w:r>
      <w:r w:rsidR="006302EA" w:rsidRPr="00C73C01">
        <w:rPr>
          <w:rFonts w:cstheme="majorHAnsi"/>
          <w:sz w:val="22"/>
          <w:szCs w:val="22"/>
        </w:rPr>
        <w:t xml:space="preserve"> qarkullimin </w:t>
      </w:r>
      <w:r w:rsidR="001B1F57" w:rsidRPr="00C73C01">
        <w:rPr>
          <w:rFonts w:cstheme="majorHAnsi"/>
          <w:sz w:val="22"/>
          <w:szCs w:val="22"/>
        </w:rPr>
        <w:t xml:space="preserve">se paku </w:t>
      </w:r>
      <w:r w:rsidR="00655884" w:rsidRPr="00C73C01">
        <w:rPr>
          <w:rFonts w:cstheme="majorHAnsi"/>
          <w:sz w:val="22"/>
          <w:szCs w:val="22"/>
        </w:rPr>
        <w:t>6 mujor që</w:t>
      </w:r>
      <w:r w:rsidRPr="00C73C01">
        <w:rPr>
          <w:rFonts w:cstheme="majorHAnsi"/>
          <w:sz w:val="22"/>
          <w:szCs w:val="22"/>
        </w:rPr>
        <w:t xml:space="preserve"> nga data e </w:t>
      </w:r>
      <w:r w:rsidR="00655884" w:rsidRPr="00C73C01">
        <w:rPr>
          <w:rFonts w:cstheme="majorHAnsi"/>
          <w:sz w:val="22"/>
          <w:szCs w:val="22"/>
        </w:rPr>
        <w:t>regjistrimit,</w:t>
      </w:r>
      <w:r w:rsidR="006302EA" w:rsidRPr="00C73C01">
        <w:rPr>
          <w:rFonts w:cstheme="majorHAnsi"/>
          <w:sz w:val="22"/>
          <w:szCs w:val="22"/>
        </w:rPr>
        <w:t xml:space="preserve"> të dëshmuar përmes dokumentit të lëshuar nga ATK. </w:t>
      </w:r>
    </w:p>
    <w:p w14:paraId="283FE51B" w14:textId="6AC1F3B4" w:rsidR="000903EB" w:rsidRPr="00DA2156" w:rsidRDefault="000903EB" w:rsidP="000903EB">
      <w:pPr>
        <w:pStyle w:val="List"/>
        <w:numPr>
          <w:ilvl w:val="0"/>
          <w:numId w:val="10"/>
        </w:numPr>
        <w:spacing w:after="0"/>
        <w:rPr>
          <w:rFonts w:cstheme="majorHAnsi"/>
          <w:color w:val="auto"/>
          <w:sz w:val="22"/>
          <w:szCs w:val="22"/>
        </w:rPr>
      </w:pPr>
      <w:r w:rsidRPr="00DA2156">
        <w:rPr>
          <w:rFonts w:cstheme="majorHAnsi"/>
          <w:color w:val="auto"/>
          <w:sz w:val="22"/>
          <w:szCs w:val="22"/>
        </w:rPr>
        <w:t xml:space="preserve">Për Lotin 2, kompania duhet të dëshmojë që ka fonde të mjaftueshme në llogarinë e saj bankare për ta mbuluar pjesën e saj të bashkëfinancimit që kërkohet për aplikimin për grant (p.sh. 3,750 EUR nëse shuma e grantit është 15,000 EUR). </w:t>
      </w:r>
    </w:p>
    <w:p w14:paraId="729DEF55" w14:textId="23627CD9" w:rsidR="00D16CC4" w:rsidRPr="00C73C01" w:rsidRDefault="00D16CC4" w:rsidP="00510126">
      <w:pPr>
        <w:pStyle w:val="List"/>
        <w:numPr>
          <w:ilvl w:val="0"/>
          <w:numId w:val="10"/>
        </w:numPr>
        <w:spacing w:after="0"/>
        <w:rPr>
          <w:rFonts w:cstheme="majorHAnsi"/>
          <w:color w:val="auto"/>
          <w:sz w:val="22"/>
          <w:szCs w:val="22"/>
        </w:rPr>
      </w:pPr>
      <w:r w:rsidRPr="00C73C01">
        <w:rPr>
          <w:rFonts w:cstheme="majorHAnsi"/>
          <w:color w:val="auto"/>
          <w:sz w:val="22"/>
          <w:szCs w:val="22"/>
        </w:rPr>
        <w:t xml:space="preserve">Listën e punëtorëve të lëshuar nga ATK për vitin 2023 dhe deri në qershor 2024. Për kompanitë e regjistruara </w:t>
      </w:r>
      <w:r w:rsidR="00DE6314" w:rsidRPr="00C73C01">
        <w:rPr>
          <w:rFonts w:cstheme="majorHAnsi"/>
          <w:color w:val="auto"/>
          <w:sz w:val="22"/>
          <w:szCs w:val="22"/>
        </w:rPr>
        <w:t>gjatë/</w:t>
      </w:r>
      <w:r w:rsidRPr="00C73C01">
        <w:rPr>
          <w:rFonts w:cstheme="majorHAnsi"/>
          <w:color w:val="auto"/>
          <w:sz w:val="22"/>
          <w:szCs w:val="22"/>
        </w:rPr>
        <w:t xml:space="preserve">pas vitit 2023, kërkohet lista e punëtorëve e lëshuar nga ATK, nga data e regjistrimit deri në qershor 2024. </w:t>
      </w:r>
    </w:p>
    <w:p w14:paraId="7AC9800E" w14:textId="77777777" w:rsidR="00FD5E20" w:rsidRPr="00C73C01" w:rsidRDefault="00FD5E20" w:rsidP="00510126">
      <w:pPr>
        <w:pStyle w:val="List"/>
        <w:numPr>
          <w:ilvl w:val="0"/>
          <w:numId w:val="10"/>
        </w:numPr>
        <w:spacing w:after="0"/>
        <w:rPr>
          <w:rFonts w:cstheme="majorHAnsi"/>
          <w:color w:val="auto"/>
          <w:sz w:val="22"/>
          <w:szCs w:val="22"/>
        </w:rPr>
      </w:pPr>
      <w:r w:rsidRPr="00C73C01">
        <w:rPr>
          <w:rFonts w:cstheme="majorHAnsi"/>
          <w:color w:val="auto"/>
          <w:sz w:val="22"/>
          <w:szCs w:val="22"/>
        </w:rPr>
        <w:t>Një video me kohëzgjatje prej 1 minutë që përfshin: adresimin e problemit, një përshkrim të propozimit, fazën e zhvillimit të projektit, qëllimet dhe vendosjen në treg të produktit, shërbimit ose procesit që do të ndahet si link me aplikacionin (ju lutemi referojuni Shtojcës 2 për më shumë informata).</w:t>
      </w:r>
    </w:p>
    <w:p w14:paraId="331D0159" w14:textId="11D0E603" w:rsidR="00FD5E20" w:rsidRPr="00C73C01" w:rsidRDefault="00CF045E" w:rsidP="00510126">
      <w:pPr>
        <w:pStyle w:val="List"/>
        <w:numPr>
          <w:ilvl w:val="0"/>
          <w:numId w:val="10"/>
        </w:numPr>
        <w:spacing w:after="0"/>
        <w:rPr>
          <w:rFonts w:cstheme="majorHAnsi"/>
          <w:color w:val="auto"/>
          <w:sz w:val="22"/>
          <w:szCs w:val="22"/>
        </w:rPr>
      </w:pPr>
      <w:r w:rsidRPr="00C73C01">
        <w:rPr>
          <w:rFonts w:cstheme="majorHAnsi"/>
          <w:color w:val="auto"/>
          <w:sz w:val="22"/>
          <w:szCs w:val="22"/>
        </w:rPr>
        <w:t>Deklarata nën betim do të jetë gjithashtu pjesë përbërëse e aplikacionit.</w:t>
      </w:r>
    </w:p>
    <w:p w14:paraId="74E4D20E" w14:textId="0B60D41E" w:rsidR="00D64EE4" w:rsidRPr="00C73C01" w:rsidRDefault="007705E1" w:rsidP="00CD75A7">
      <w:pPr>
        <w:pStyle w:val="List"/>
        <w:numPr>
          <w:ilvl w:val="0"/>
          <w:numId w:val="0"/>
        </w:numPr>
        <w:spacing w:after="0"/>
        <w:rPr>
          <w:rFonts w:cstheme="majorHAnsi"/>
          <w:b/>
          <w:color w:val="auto"/>
          <w:sz w:val="22"/>
          <w:szCs w:val="22"/>
        </w:rPr>
      </w:pPr>
      <w:r w:rsidRPr="00C73C01">
        <w:rPr>
          <w:rFonts w:cstheme="majorHAnsi"/>
          <w:b/>
          <w:color w:val="auto"/>
          <w:sz w:val="22"/>
          <w:szCs w:val="22"/>
        </w:rPr>
        <w:t>5.3</w:t>
      </w:r>
      <w:r w:rsidR="0043308D" w:rsidRPr="00C73C01">
        <w:rPr>
          <w:rFonts w:cstheme="majorHAnsi"/>
          <w:b/>
          <w:color w:val="auto"/>
          <w:sz w:val="22"/>
          <w:szCs w:val="22"/>
        </w:rPr>
        <w:t xml:space="preserve"> </w:t>
      </w:r>
      <w:r w:rsidR="00D64EE4" w:rsidRPr="00C73C01">
        <w:rPr>
          <w:rFonts w:cstheme="majorHAnsi"/>
          <w:b/>
          <w:color w:val="auto"/>
          <w:sz w:val="22"/>
          <w:szCs w:val="22"/>
        </w:rPr>
        <w:t>S</w:t>
      </w:r>
      <w:r w:rsidR="002E219F" w:rsidRPr="00C73C01">
        <w:rPr>
          <w:rFonts w:cstheme="majorHAnsi"/>
          <w:b/>
          <w:color w:val="auto"/>
          <w:sz w:val="22"/>
          <w:szCs w:val="22"/>
        </w:rPr>
        <w:t xml:space="preserve">qarime shtesë </w:t>
      </w:r>
    </w:p>
    <w:p w14:paraId="340B6CFB" w14:textId="315F8ABD" w:rsidR="00DE6314" w:rsidRPr="00C73C01" w:rsidRDefault="00D64EE4" w:rsidP="00CD75A7">
      <w:pPr>
        <w:pStyle w:val="ListParagraph"/>
        <w:numPr>
          <w:ilvl w:val="0"/>
          <w:numId w:val="10"/>
        </w:numPr>
        <w:spacing w:after="0"/>
        <w:contextualSpacing w:val="0"/>
        <w:rPr>
          <w:rFonts w:cstheme="majorHAnsi"/>
          <w:sz w:val="22"/>
          <w:szCs w:val="22"/>
        </w:rPr>
      </w:pPr>
      <w:r w:rsidRPr="00C73C01">
        <w:rPr>
          <w:rFonts w:cstheme="majorHAnsi"/>
          <w:sz w:val="22"/>
          <w:szCs w:val="22"/>
        </w:rPr>
        <w:t>Aplikacionet mund të plotësohen në gjuhën shqipe, serbe dhe angleze.</w:t>
      </w:r>
    </w:p>
    <w:p w14:paraId="3173392D" w14:textId="1F312EE2" w:rsidR="001F4040" w:rsidRPr="00C73C01" w:rsidRDefault="001F4040" w:rsidP="00CD75A7">
      <w:pPr>
        <w:pStyle w:val="ListParagraph"/>
        <w:numPr>
          <w:ilvl w:val="0"/>
          <w:numId w:val="10"/>
        </w:numPr>
        <w:spacing w:after="0"/>
        <w:contextualSpacing w:val="0"/>
        <w:rPr>
          <w:rFonts w:cstheme="majorHAnsi"/>
          <w:sz w:val="22"/>
          <w:szCs w:val="22"/>
        </w:rPr>
      </w:pPr>
      <w:r w:rsidRPr="00C73C01">
        <w:rPr>
          <w:rFonts w:cstheme="majorHAnsi"/>
          <w:sz w:val="22"/>
          <w:szCs w:val="22"/>
        </w:rPr>
        <w:t>N</w:t>
      </w:r>
      <w:r w:rsidR="00737FB2" w:rsidRPr="00C73C01">
        <w:rPr>
          <w:rFonts w:cstheme="majorHAnsi"/>
          <w:sz w:val="22"/>
          <w:szCs w:val="22"/>
        </w:rPr>
        <w:t>M</w:t>
      </w:r>
      <w:r w:rsidRPr="00C73C01">
        <w:rPr>
          <w:rFonts w:cstheme="majorHAnsi"/>
          <w:sz w:val="22"/>
          <w:szCs w:val="22"/>
        </w:rPr>
        <w:t xml:space="preserve">VM-të që kanë përfituar subvencionim me mjete financiare për blerjen e makinerive prodhuese dhe përpunuese gjatë vitit 2024 nga MINT/KIESA nuk kanë të drejtë të përfitojnë nga kjo thirrje. </w:t>
      </w:r>
    </w:p>
    <w:p w14:paraId="3B1D166F" w14:textId="5B0F368A" w:rsidR="0024156D" w:rsidRPr="00C73C01" w:rsidRDefault="0024156D" w:rsidP="00CD75A7">
      <w:pPr>
        <w:pStyle w:val="ListParagraph"/>
        <w:numPr>
          <w:ilvl w:val="0"/>
          <w:numId w:val="10"/>
        </w:numPr>
        <w:spacing w:after="0"/>
        <w:contextualSpacing w:val="0"/>
        <w:rPr>
          <w:rFonts w:cstheme="majorHAnsi"/>
          <w:sz w:val="22"/>
          <w:szCs w:val="22"/>
        </w:rPr>
      </w:pPr>
      <w:r w:rsidRPr="00C73C01">
        <w:rPr>
          <w:rFonts w:cstheme="majorHAnsi"/>
          <w:sz w:val="22"/>
          <w:szCs w:val="22"/>
        </w:rPr>
        <w:lastRenderedPageBreak/>
        <w:t xml:space="preserve">Pajisjet që kërkohen për t'u subvencionuar duhet të jenë të reja dhe të kenë shenjën CE (certifikata e konformitetit europian) (ky nen do të jetë pjesë e marrëveshjes trepalëshe të grantit). </w:t>
      </w:r>
    </w:p>
    <w:p w14:paraId="5B76A04D" w14:textId="59D4A801" w:rsidR="00D64EE4" w:rsidRPr="00C73C01" w:rsidRDefault="00D64EE4" w:rsidP="00CD75A7">
      <w:pPr>
        <w:pStyle w:val="ListParagraph"/>
        <w:numPr>
          <w:ilvl w:val="0"/>
          <w:numId w:val="10"/>
        </w:numPr>
        <w:spacing w:after="0"/>
        <w:contextualSpacing w:val="0"/>
        <w:rPr>
          <w:rFonts w:cstheme="majorHAnsi"/>
          <w:sz w:val="22"/>
          <w:szCs w:val="22"/>
        </w:rPr>
      </w:pPr>
      <w:r w:rsidRPr="00C73C01">
        <w:rPr>
          <w:rFonts w:cstheme="majorHAnsi"/>
          <w:sz w:val="22"/>
          <w:szCs w:val="22"/>
        </w:rPr>
        <w:t xml:space="preserve">Përdorimi i platformave të inteligjencës artificiale (IA) për hartimin e projekt propozimeve është i ndaluar. </w:t>
      </w:r>
    </w:p>
    <w:p w14:paraId="0B71EE10" w14:textId="6611E552" w:rsidR="00D64EE4" w:rsidRPr="00C73C01" w:rsidRDefault="00D64EE4" w:rsidP="00CD75A7">
      <w:pPr>
        <w:pStyle w:val="ListParagraph"/>
        <w:numPr>
          <w:ilvl w:val="0"/>
          <w:numId w:val="10"/>
        </w:numPr>
        <w:spacing w:after="0"/>
        <w:contextualSpacing w:val="0"/>
        <w:rPr>
          <w:rFonts w:cstheme="majorHAnsi"/>
          <w:sz w:val="22"/>
          <w:szCs w:val="22"/>
        </w:rPr>
      </w:pPr>
      <w:r w:rsidRPr="00C73C01">
        <w:rPr>
          <w:rFonts w:cstheme="majorHAnsi"/>
          <w:sz w:val="22"/>
          <w:szCs w:val="22"/>
        </w:rPr>
        <w:t>Para nënshkrimit të marrëveshjes, ndërmarrjet përfituese të Lotit 1 janë të oblig</w:t>
      </w:r>
      <w:r w:rsidR="003021E7" w:rsidRPr="00C73C01">
        <w:rPr>
          <w:rFonts w:cstheme="majorHAnsi"/>
          <w:sz w:val="22"/>
          <w:szCs w:val="22"/>
        </w:rPr>
        <w:t xml:space="preserve">uara të sjellin Garancionin </w:t>
      </w:r>
      <w:r w:rsidRPr="00C73C01">
        <w:rPr>
          <w:rFonts w:cstheme="majorHAnsi"/>
          <w:sz w:val="22"/>
          <w:szCs w:val="22"/>
        </w:rPr>
        <w:t>e vlefshëm të lëshuar nga një Instit</w:t>
      </w:r>
      <w:r w:rsidR="00566C55" w:rsidRPr="00C73C01">
        <w:rPr>
          <w:rFonts w:cstheme="majorHAnsi"/>
          <w:sz w:val="22"/>
          <w:szCs w:val="22"/>
        </w:rPr>
        <w:t>ucion Financiar të Regjistruar</w:t>
      </w:r>
      <w:r w:rsidR="00062B14">
        <w:rPr>
          <w:rFonts w:cstheme="majorHAnsi"/>
          <w:sz w:val="22"/>
          <w:szCs w:val="22"/>
        </w:rPr>
        <w:t xml:space="preserve"> (IFR)</w:t>
      </w:r>
      <w:r w:rsidR="00566C55" w:rsidRPr="00C73C01">
        <w:rPr>
          <w:rFonts w:cstheme="majorHAnsi"/>
          <w:sz w:val="22"/>
          <w:szCs w:val="22"/>
        </w:rPr>
        <w:t xml:space="preserve">, </w:t>
      </w:r>
      <w:r w:rsidRPr="00C73C01">
        <w:rPr>
          <w:rFonts w:cstheme="majorHAnsi"/>
          <w:sz w:val="22"/>
          <w:szCs w:val="22"/>
        </w:rPr>
        <w:t>i licencuar nga Banka Qendrore e Kosovës (BQK), për vlerën totale të grantit.</w:t>
      </w:r>
    </w:p>
    <w:p w14:paraId="62878A23" w14:textId="77777777" w:rsidR="00100E54" w:rsidRPr="00C73C01" w:rsidRDefault="00100E54" w:rsidP="00CD75A7">
      <w:pPr>
        <w:pStyle w:val="ListParagraph"/>
        <w:numPr>
          <w:ilvl w:val="0"/>
          <w:numId w:val="10"/>
        </w:numPr>
        <w:spacing w:after="0"/>
        <w:contextualSpacing w:val="0"/>
        <w:rPr>
          <w:rFonts w:cstheme="majorHAnsi"/>
          <w:sz w:val="22"/>
          <w:szCs w:val="22"/>
        </w:rPr>
      </w:pPr>
      <w:r w:rsidRPr="00C73C01">
        <w:rPr>
          <w:rFonts w:cstheme="majorHAnsi"/>
          <w:sz w:val="22"/>
          <w:szCs w:val="22"/>
        </w:rPr>
        <w:t xml:space="preserve">Një aplikues nuk mund të dorëzojë më shumë se një aplikacion për këtë thirrje. </w:t>
      </w:r>
    </w:p>
    <w:p w14:paraId="6CAA2CC2" w14:textId="77777777" w:rsidR="00100E54" w:rsidRPr="00C73C01" w:rsidRDefault="00100E54" w:rsidP="00CD75A7">
      <w:pPr>
        <w:pStyle w:val="ListParagraph"/>
        <w:numPr>
          <w:ilvl w:val="0"/>
          <w:numId w:val="10"/>
        </w:numPr>
        <w:spacing w:after="0"/>
        <w:contextualSpacing w:val="0"/>
        <w:rPr>
          <w:rFonts w:cstheme="majorHAnsi"/>
          <w:sz w:val="22"/>
          <w:szCs w:val="22"/>
        </w:rPr>
      </w:pPr>
      <w:r w:rsidRPr="00C73C01">
        <w:rPr>
          <w:rFonts w:cstheme="majorHAnsi"/>
          <w:sz w:val="22"/>
          <w:szCs w:val="22"/>
        </w:rPr>
        <w:t>Kohëzgjatja e implementimit të projektit të financuar nga MINT/KIESA dhe LuxDev nuk mund t’i kalojë 12 muaj.</w:t>
      </w:r>
    </w:p>
    <w:p w14:paraId="57840649" w14:textId="77777777" w:rsidR="00100E54" w:rsidRPr="00C73C01" w:rsidRDefault="00100E54" w:rsidP="00CD75A7">
      <w:pPr>
        <w:pStyle w:val="ListParagraph"/>
        <w:numPr>
          <w:ilvl w:val="0"/>
          <w:numId w:val="10"/>
        </w:numPr>
        <w:spacing w:after="0"/>
        <w:contextualSpacing w:val="0"/>
        <w:rPr>
          <w:rFonts w:cstheme="majorHAnsi"/>
          <w:sz w:val="22"/>
          <w:szCs w:val="22"/>
        </w:rPr>
      </w:pPr>
      <w:r w:rsidRPr="00C73C01">
        <w:rPr>
          <w:rFonts w:cstheme="majorHAnsi"/>
          <w:sz w:val="22"/>
          <w:szCs w:val="22"/>
        </w:rPr>
        <w:t>Në rast se aplikuesi shpallet përfitues i grantit, do të nënshkruhet një marrëveshje trepalëshe (Përfituesi, MINT/KIESA dhe LuxDev).</w:t>
      </w:r>
    </w:p>
    <w:p w14:paraId="7586C854" w14:textId="77777777" w:rsidR="00100E54" w:rsidRPr="00C73C01" w:rsidRDefault="00100E54" w:rsidP="00CD75A7">
      <w:pPr>
        <w:pStyle w:val="ListParagraph"/>
        <w:numPr>
          <w:ilvl w:val="0"/>
          <w:numId w:val="10"/>
        </w:numPr>
        <w:spacing w:after="0"/>
        <w:contextualSpacing w:val="0"/>
        <w:rPr>
          <w:rFonts w:cstheme="majorHAnsi"/>
          <w:sz w:val="22"/>
          <w:szCs w:val="22"/>
        </w:rPr>
      </w:pPr>
      <w:r w:rsidRPr="00C73C01">
        <w:rPr>
          <w:rFonts w:cstheme="majorHAnsi"/>
          <w:sz w:val="22"/>
          <w:szCs w:val="22"/>
        </w:rPr>
        <w:t>Përfituesi, i cili ka nënshkruar kontratë me MINT/KIESA dhe LuxDev, nuk ka të drejtë të shesë asnjë pajisje të blerë nga ky grant brenda 3 (tre) viteve nga data e nënshkrimit të kontratës. Kjo klauzolë do të jetë pjesë përbërëse e marrëveshjes trepalëshe të grantit.</w:t>
      </w:r>
    </w:p>
    <w:p w14:paraId="41FC68FE" w14:textId="77777777" w:rsidR="00100E54" w:rsidRPr="00C73C01" w:rsidRDefault="00100E54" w:rsidP="00CD75A7">
      <w:pPr>
        <w:pStyle w:val="ListParagraph"/>
        <w:numPr>
          <w:ilvl w:val="0"/>
          <w:numId w:val="10"/>
        </w:numPr>
        <w:spacing w:after="0"/>
        <w:contextualSpacing w:val="0"/>
        <w:rPr>
          <w:rFonts w:cstheme="majorHAnsi"/>
          <w:sz w:val="22"/>
          <w:szCs w:val="22"/>
        </w:rPr>
      </w:pPr>
      <w:r w:rsidRPr="00C73C01">
        <w:rPr>
          <w:rFonts w:cstheme="majorHAnsi"/>
          <w:sz w:val="22"/>
          <w:szCs w:val="22"/>
        </w:rPr>
        <w:t xml:space="preserve">Në rast të ndonjë kostoje të paparashikuar në lidhje me implementimin e projekt propozimit, biznesi do të jetë përgjegjës për mbulimin e këtyre kostove. </w:t>
      </w:r>
    </w:p>
    <w:p w14:paraId="1FE96F3D" w14:textId="3CC9FA5B" w:rsidR="00100E54" w:rsidRPr="00C73C01" w:rsidRDefault="00100E54" w:rsidP="00CD75A7">
      <w:pPr>
        <w:pStyle w:val="ListParagraph"/>
        <w:numPr>
          <w:ilvl w:val="0"/>
          <w:numId w:val="10"/>
        </w:numPr>
        <w:spacing w:after="0"/>
        <w:contextualSpacing w:val="0"/>
        <w:rPr>
          <w:rFonts w:cstheme="majorHAnsi"/>
          <w:sz w:val="22"/>
          <w:szCs w:val="22"/>
        </w:rPr>
      </w:pPr>
      <w:r w:rsidRPr="00C73C01">
        <w:rPr>
          <w:rFonts w:cstheme="majorHAnsi"/>
          <w:sz w:val="22"/>
          <w:szCs w:val="22"/>
        </w:rPr>
        <w:t xml:space="preserve">Tatimi mbi Vlerën e Shtuar (TVSH) është një shpenzim i pranueshëm sipas kësaj Skeme të Granteve vetëm për </w:t>
      </w:r>
      <w:r w:rsidR="00A62EF1">
        <w:rPr>
          <w:rFonts w:cstheme="majorHAnsi"/>
          <w:sz w:val="22"/>
          <w:szCs w:val="22"/>
        </w:rPr>
        <w:t>bizneser</w:t>
      </w:r>
      <w:r w:rsidRPr="00C73C01">
        <w:rPr>
          <w:rFonts w:cstheme="majorHAnsi"/>
          <w:sz w:val="22"/>
          <w:szCs w:val="22"/>
        </w:rPr>
        <w:t xml:space="preserve"> që nuk deklarojnë TVSH. Për </w:t>
      </w:r>
      <w:r w:rsidR="00A62EF1">
        <w:rPr>
          <w:rFonts w:cstheme="majorHAnsi"/>
          <w:sz w:val="22"/>
          <w:szCs w:val="22"/>
        </w:rPr>
        <w:t>bizneset</w:t>
      </w:r>
      <w:r w:rsidRPr="00C73C01">
        <w:rPr>
          <w:rFonts w:cstheme="majorHAnsi"/>
          <w:sz w:val="22"/>
          <w:szCs w:val="22"/>
        </w:rPr>
        <w:t xml:space="preserve"> që janë deklaruese të TVSH-së, ky është një shpenzim i papranueshëm.</w:t>
      </w:r>
    </w:p>
    <w:p w14:paraId="5CB26EF9" w14:textId="77777777" w:rsidR="002E219F" w:rsidRPr="00C73C01" w:rsidRDefault="002E219F" w:rsidP="00CD75A7">
      <w:pPr>
        <w:pStyle w:val="ListParagraph"/>
        <w:numPr>
          <w:ilvl w:val="0"/>
          <w:numId w:val="10"/>
        </w:numPr>
        <w:spacing w:after="0"/>
        <w:contextualSpacing w:val="0"/>
        <w:rPr>
          <w:rFonts w:cstheme="majorHAnsi"/>
          <w:sz w:val="22"/>
          <w:szCs w:val="22"/>
        </w:rPr>
      </w:pPr>
      <w:r w:rsidRPr="00C73C01">
        <w:rPr>
          <w:rFonts w:cstheme="majorHAnsi"/>
          <w:sz w:val="22"/>
          <w:szCs w:val="22"/>
        </w:rPr>
        <w:t xml:space="preserve">Në rast të përfitimit nga granti, nuk lejohet asnjë ndryshim i idesë fillestare siç përshkruhet në projekt propozim gjatë fazës së implementimit të projektit. </w:t>
      </w:r>
    </w:p>
    <w:p w14:paraId="44583B1F" w14:textId="77777777" w:rsidR="002E219F" w:rsidRPr="00C73C01" w:rsidRDefault="002E219F" w:rsidP="00CD75A7">
      <w:pPr>
        <w:pStyle w:val="ListParagraph"/>
        <w:numPr>
          <w:ilvl w:val="0"/>
          <w:numId w:val="10"/>
        </w:numPr>
        <w:spacing w:after="0"/>
        <w:contextualSpacing w:val="0"/>
        <w:rPr>
          <w:rFonts w:cstheme="majorHAnsi"/>
          <w:sz w:val="22"/>
          <w:szCs w:val="22"/>
        </w:rPr>
      </w:pPr>
      <w:r w:rsidRPr="00C73C01">
        <w:rPr>
          <w:rFonts w:cstheme="majorHAnsi"/>
          <w:sz w:val="22"/>
          <w:szCs w:val="22"/>
        </w:rPr>
        <w:t>Çdo aktivitet tjetër që nuk është në përputhje me këtë thirrje publike nuk do të pranohet.</w:t>
      </w:r>
    </w:p>
    <w:p w14:paraId="6CD8927E" w14:textId="77777777" w:rsidR="00062B14" w:rsidRDefault="00DE6314" w:rsidP="00CD75A7">
      <w:pPr>
        <w:pStyle w:val="ListParagraph"/>
        <w:numPr>
          <w:ilvl w:val="0"/>
          <w:numId w:val="10"/>
        </w:numPr>
        <w:spacing w:after="0"/>
        <w:contextualSpacing w:val="0"/>
        <w:rPr>
          <w:rFonts w:cstheme="majorHAnsi"/>
          <w:sz w:val="22"/>
          <w:szCs w:val="22"/>
        </w:rPr>
      </w:pPr>
      <w:r w:rsidRPr="00C73C01">
        <w:rPr>
          <w:rFonts w:cstheme="majorHAnsi"/>
          <w:sz w:val="22"/>
          <w:szCs w:val="22"/>
        </w:rPr>
        <w:t>Aplikuesi duhet ta paraqesë pjesëmarrjen e financimit të tij në pjesën e buxhetit të aplikacionit.</w:t>
      </w:r>
    </w:p>
    <w:p w14:paraId="548BA3D3" w14:textId="060E4779" w:rsidR="00DE6314" w:rsidRPr="00C73C01" w:rsidRDefault="00DE6314" w:rsidP="00CD75A7">
      <w:pPr>
        <w:pStyle w:val="ListParagraph"/>
        <w:numPr>
          <w:ilvl w:val="0"/>
          <w:numId w:val="10"/>
        </w:numPr>
        <w:spacing w:after="0"/>
        <w:contextualSpacing w:val="0"/>
        <w:rPr>
          <w:rFonts w:cstheme="majorHAnsi"/>
          <w:sz w:val="22"/>
          <w:szCs w:val="22"/>
        </w:rPr>
      </w:pPr>
      <w:r w:rsidRPr="00C73C01">
        <w:rPr>
          <w:rFonts w:cstheme="majorHAnsi"/>
          <w:sz w:val="22"/>
          <w:szCs w:val="22"/>
        </w:rPr>
        <w:t>Në rastet kur ka mospërputhje të vlerave buxhetore në projekt, konfuzion në përshkrimin e projektit, ose gabime në formularët e përcaktuar në këtë Skemë të Granteve, projekti do të diskualifikohet.</w:t>
      </w:r>
    </w:p>
    <w:p w14:paraId="6645BFD7" w14:textId="75767624" w:rsidR="003A0572" w:rsidRPr="00C73C01" w:rsidRDefault="003A0572" w:rsidP="00CD75A7">
      <w:pPr>
        <w:pStyle w:val="ListParagraph"/>
        <w:numPr>
          <w:ilvl w:val="0"/>
          <w:numId w:val="10"/>
        </w:numPr>
        <w:spacing w:after="0"/>
        <w:contextualSpacing w:val="0"/>
        <w:rPr>
          <w:rFonts w:cstheme="majorHAnsi"/>
          <w:sz w:val="22"/>
          <w:szCs w:val="22"/>
        </w:rPr>
      </w:pPr>
      <w:r w:rsidRPr="00C73C01">
        <w:rPr>
          <w:rFonts w:cstheme="majorHAnsi"/>
          <w:sz w:val="22"/>
          <w:szCs w:val="22"/>
        </w:rPr>
        <w:t>Sektori primar dhe sekondar i veprimtarisë së biznesit duhet të definohen para datës së hapjes së kësaj thirrjeje publike dhe nuk do të pranohen ndryshime apo shtesa në sektorin primar apo sekondar pas ha</w:t>
      </w:r>
      <w:r w:rsidR="00DA5BCF" w:rsidRPr="00C73C01">
        <w:rPr>
          <w:rFonts w:cstheme="majorHAnsi"/>
          <w:sz w:val="22"/>
          <w:szCs w:val="22"/>
        </w:rPr>
        <w:t>pjes së kësaj thirrjeje publike.</w:t>
      </w:r>
    </w:p>
    <w:p w14:paraId="44D16DEF" w14:textId="77777777" w:rsidR="001F4040" w:rsidRPr="00C73C01" w:rsidRDefault="001F4040" w:rsidP="00252FEC">
      <w:pPr>
        <w:pStyle w:val="List"/>
        <w:numPr>
          <w:ilvl w:val="0"/>
          <w:numId w:val="0"/>
        </w:numPr>
        <w:spacing w:after="0"/>
        <w:ind w:left="720"/>
        <w:rPr>
          <w:rFonts w:cstheme="majorHAnsi"/>
          <w:color w:val="auto"/>
          <w:sz w:val="22"/>
          <w:szCs w:val="22"/>
          <w:highlight w:val="yellow"/>
        </w:rPr>
      </w:pPr>
    </w:p>
    <w:p w14:paraId="39F037F4" w14:textId="77777777" w:rsidR="00D16555" w:rsidRPr="00C73C01" w:rsidRDefault="4998B024" w:rsidP="00252FEC">
      <w:pPr>
        <w:pStyle w:val="List"/>
        <w:numPr>
          <w:ilvl w:val="0"/>
          <w:numId w:val="0"/>
        </w:numPr>
        <w:spacing w:after="0"/>
        <w:rPr>
          <w:rFonts w:cstheme="majorHAnsi"/>
          <w:b/>
          <w:color w:val="auto"/>
          <w:sz w:val="22"/>
          <w:szCs w:val="22"/>
        </w:rPr>
      </w:pPr>
      <w:r w:rsidRPr="00C73C01">
        <w:rPr>
          <w:rFonts w:cstheme="majorHAnsi"/>
          <w:b/>
          <w:color w:val="auto"/>
          <w:sz w:val="22"/>
          <w:szCs w:val="22"/>
        </w:rPr>
        <w:t xml:space="preserve">Shënim i rëndësishëm: </w:t>
      </w:r>
    </w:p>
    <w:p w14:paraId="6B08F6F5" w14:textId="4F9F6601" w:rsidR="009B5369" w:rsidRPr="00C73C01" w:rsidRDefault="4998B024" w:rsidP="00252FEC">
      <w:pPr>
        <w:pStyle w:val="List"/>
        <w:numPr>
          <w:ilvl w:val="0"/>
          <w:numId w:val="0"/>
        </w:numPr>
        <w:spacing w:after="0"/>
        <w:rPr>
          <w:rFonts w:cstheme="majorHAnsi"/>
          <w:b/>
          <w:bCs/>
          <w:color w:val="auto"/>
          <w:sz w:val="22"/>
          <w:szCs w:val="22"/>
        </w:rPr>
      </w:pPr>
      <w:r w:rsidRPr="00C73C01">
        <w:rPr>
          <w:rFonts w:cstheme="majorHAnsi"/>
          <w:color w:val="auto"/>
          <w:sz w:val="22"/>
          <w:szCs w:val="22"/>
        </w:rPr>
        <w:t xml:space="preserve">Në rast të mosplotësimit të njërit prej kritereve të lartpërmendura të paraqitura në paragrafët </w:t>
      </w:r>
      <w:r w:rsidR="00F05CA8" w:rsidRPr="00C73C01">
        <w:rPr>
          <w:rFonts w:cstheme="majorHAnsi"/>
          <w:color w:val="auto"/>
          <w:sz w:val="22"/>
          <w:szCs w:val="22"/>
        </w:rPr>
        <w:t xml:space="preserve">5.1, 5.2, </w:t>
      </w:r>
      <w:r w:rsidRPr="00C73C01">
        <w:rPr>
          <w:rFonts w:cstheme="majorHAnsi"/>
          <w:color w:val="auto"/>
          <w:sz w:val="22"/>
          <w:szCs w:val="22"/>
        </w:rPr>
        <w:t>formulari i aplikimit do të konsiderohet i paplotësuar dhe si i tillë nuk do të kualifikohet për mbështetje financiare.</w:t>
      </w:r>
    </w:p>
    <w:p w14:paraId="52907EF9" w14:textId="18D5710B" w:rsidR="001F79AC" w:rsidRPr="00C73C01" w:rsidRDefault="001F79AC" w:rsidP="00252FEC">
      <w:pPr>
        <w:pStyle w:val="List"/>
        <w:numPr>
          <w:ilvl w:val="0"/>
          <w:numId w:val="0"/>
        </w:numPr>
        <w:spacing w:after="0"/>
        <w:ind w:left="720" w:hanging="360"/>
        <w:rPr>
          <w:rFonts w:cstheme="majorHAnsi"/>
          <w:color w:val="auto"/>
          <w:sz w:val="22"/>
          <w:szCs w:val="22"/>
        </w:rPr>
      </w:pPr>
    </w:p>
    <w:p w14:paraId="416B5659" w14:textId="2BE3EC28" w:rsidR="007E0F7F" w:rsidRPr="00C73C01" w:rsidRDefault="00353C1B" w:rsidP="00252FEC">
      <w:pPr>
        <w:pStyle w:val="Heading2"/>
        <w:numPr>
          <w:ilvl w:val="0"/>
          <w:numId w:val="0"/>
        </w:numPr>
        <w:spacing w:after="0"/>
        <w:rPr>
          <w:rFonts w:ascii="Avenir Book" w:hAnsi="Avenir Book" w:cstheme="majorHAnsi"/>
          <w:color w:val="auto"/>
          <w:sz w:val="22"/>
          <w:szCs w:val="22"/>
        </w:rPr>
      </w:pPr>
      <w:bookmarkStart w:id="9" w:name="_Toc76030484"/>
      <w:r w:rsidRPr="00C73C01">
        <w:rPr>
          <w:rFonts w:ascii="Avenir Book" w:hAnsi="Avenir Book" w:cstheme="majorHAnsi"/>
          <w:color w:val="auto"/>
          <w:sz w:val="22"/>
          <w:szCs w:val="22"/>
        </w:rPr>
        <w:t>5.4</w:t>
      </w:r>
      <w:r w:rsidR="0043308D" w:rsidRPr="00C73C01">
        <w:rPr>
          <w:rFonts w:ascii="Avenir Book" w:hAnsi="Avenir Book" w:cstheme="majorHAnsi"/>
          <w:color w:val="auto"/>
          <w:sz w:val="22"/>
          <w:szCs w:val="22"/>
        </w:rPr>
        <w:t xml:space="preserve">    </w:t>
      </w:r>
      <w:r w:rsidR="00922CB7" w:rsidRPr="00C73C01">
        <w:rPr>
          <w:rFonts w:ascii="Avenir Book" w:hAnsi="Avenir Book" w:cstheme="majorHAnsi"/>
          <w:color w:val="auto"/>
          <w:sz w:val="22"/>
          <w:szCs w:val="22"/>
        </w:rPr>
        <w:t xml:space="preserve">Aplikuesit që nuk </w:t>
      </w:r>
      <w:r w:rsidR="006921F0" w:rsidRPr="00C73C01">
        <w:rPr>
          <w:rFonts w:ascii="Avenir Book" w:hAnsi="Avenir Book" w:cstheme="majorHAnsi"/>
          <w:color w:val="auto"/>
          <w:sz w:val="22"/>
          <w:szCs w:val="22"/>
        </w:rPr>
        <w:t xml:space="preserve">mund </w:t>
      </w:r>
      <w:r w:rsidR="00E3602C" w:rsidRPr="00C73C01">
        <w:rPr>
          <w:rFonts w:ascii="Avenir Book" w:hAnsi="Avenir Book" w:cstheme="majorHAnsi"/>
          <w:color w:val="auto"/>
          <w:sz w:val="22"/>
          <w:szCs w:val="22"/>
        </w:rPr>
        <w:t xml:space="preserve">të </w:t>
      </w:r>
      <w:r w:rsidR="00922CB7" w:rsidRPr="00C73C01">
        <w:rPr>
          <w:rFonts w:ascii="Avenir Book" w:hAnsi="Avenir Book" w:cstheme="majorHAnsi"/>
          <w:color w:val="auto"/>
          <w:sz w:val="22"/>
          <w:szCs w:val="22"/>
        </w:rPr>
        <w:t>kualifikohen</w:t>
      </w:r>
      <w:bookmarkEnd w:id="9"/>
    </w:p>
    <w:p w14:paraId="3987F418" w14:textId="77777777" w:rsidR="005F0AFB" w:rsidRPr="00C73C01" w:rsidRDefault="005F0AFB" w:rsidP="00252FEC">
      <w:pPr>
        <w:pStyle w:val="List"/>
        <w:numPr>
          <w:ilvl w:val="0"/>
          <w:numId w:val="0"/>
        </w:numPr>
        <w:spacing w:after="0"/>
        <w:rPr>
          <w:rFonts w:cstheme="majorHAnsi"/>
          <w:color w:val="auto"/>
          <w:sz w:val="22"/>
          <w:szCs w:val="22"/>
        </w:rPr>
      </w:pPr>
      <w:r w:rsidRPr="00C73C01">
        <w:rPr>
          <w:rFonts w:cstheme="majorHAnsi"/>
          <w:color w:val="auto"/>
          <w:sz w:val="22"/>
          <w:szCs w:val="22"/>
        </w:rPr>
        <w:t>Bizneset të cilat kanë bankrotuar apo janë në mbyllje, janë nën administrim të gjykatave, kanë pezulluar aktivitetet afariste, apo i janë nënshtruar procedurave në lidhje me këto çështje, nuk mund të marrin pjesë në thirrje apo të jenë përfitues të skemës se granteve.</w:t>
      </w:r>
    </w:p>
    <w:p w14:paraId="1C017D86" w14:textId="6A1604F8" w:rsidR="00792E28" w:rsidRPr="00C73C01" w:rsidRDefault="00792E28" w:rsidP="00252FEC">
      <w:pPr>
        <w:spacing w:after="0"/>
        <w:jc w:val="left"/>
        <w:rPr>
          <w:rFonts w:cstheme="majorHAnsi"/>
          <w:sz w:val="22"/>
          <w:szCs w:val="22"/>
        </w:rPr>
      </w:pPr>
      <w:r w:rsidRPr="00C73C01">
        <w:rPr>
          <w:rFonts w:cstheme="majorHAnsi"/>
          <w:sz w:val="22"/>
          <w:szCs w:val="22"/>
        </w:rPr>
        <w:br w:type="page"/>
      </w:r>
    </w:p>
    <w:p w14:paraId="5ED4B01F" w14:textId="6C8C3295" w:rsidR="005E0BFB" w:rsidRPr="00C73C01" w:rsidRDefault="000228BF" w:rsidP="00510126">
      <w:pPr>
        <w:pStyle w:val="Heading1"/>
        <w:numPr>
          <w:ilvl w:val="0"/>
          <w:numId w:val="13"/>
        </w:numPr>
        <w:spacing w:before="0" w:after="0"/>
        <w:rPr>
          <w:rFonts w:ascii="Avenir Book" w:hAnsi="Avenir Book" w:cstheme="majorHAnsi"/>
          <w:color w:val="auto"/>
          <w:sz w:val="22"/>
          <w:szCs w:val="22"/>
        </w:rPr>
      </w:pPr>
      <w:bookmarkStart w:id="10" w:name="_Toc177046718"/>
      <w:r w:rsidRPr="00C73C01">
        <w:rPr>
          <w:rFonts w:ascii="Avenir Book" w:hAnsi="Avenir Book" w:cstheme="majorHAnsi"/>
          <w:color w:val="auto"/>
          <w:sz w:val="22"/>
          <w:szCs w:val="22"/>
        </w:rPr>
        <w:lastRenderedPageBreak/>
        <w:t>Fushat e mbështetjes</w:t>
      </w:r>
      <w:bookmarkEnd w:id="10"/>
    </w:p>
    <w:p w14:paraId="4CB0C974" w14:textId="2CF8B846" w:rsidR="002A2532" w:rsidRPr="00C73C01" w:rsidRDefault="00D2287D" w:rsidP="00252FEC">
      <w:pPr>
        <w:spacing w:after="0"/>
        <w:rPr>
          <w:rFonts w:cstheme="majorHAnsi"/>
          <w:sz w:val="22"/>
          <w:szCs w:val="22"/>
        </w:rPr>
      </w:pPr>
      <w:r w:rsidRPr="00C73C01">
        <w:rPr>
          <w:rFonts w:cstheme="majorHAnsi"/>
          <w:sz w:val="22"/>
          <w:szCs w:val="22"/>
        </w:rPr>
        <w:t>Nëpërmjet kësaj skeme të granteve, Ministria e Industrisë, Ndërmarrësisë dhe Tregtisë (MINT) synon t’i mbështesë të gjithë sektorët që ndikojnë në zhvillimin e qëndrueshëm social-ekonomik, bazuar në objektivat e strategjive kombëtare dhe sektoriale.</w:t>
      </w:r>
    </w:p>
    <w:tbl>
      <w:tblPr>
        <w:tblStyle w:val="PlainTable2"/>
        <w:tblW w:w="0" w:type="auto"/>
        <w:tblLook w:val="04A0" w:firstRow="1" w:lastRow="0" w:firstColumn="1" w:lastColumn="0" w:noHBand="0" w:noVBand="1"/>
      </w:tblPr>
      <w:tblGrid>
        <w:gridCol w:w="2160"/>
        <w:gridCol w:w="3330"/>
        <w:gridCol w:w="3539"/>
      </w:tblGrid>
      <w:tr w:rsidR="006920DE" w:rsidRPr="00DA2156" w14:paraId="5A856EEB" w14:textId="77777777" w:rsidTr="003F3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113715FB" w14:textId="77777777" w:rsidR="006920DE" w:rsidRPr="00DA2156" w:rsidRDefault="006920DE" w:rsidP="00252FEC">
            <w:pPr>
              <w:spacing w:after="0"/>
              <w:rPr>
                <w:rFonts w:cstheme="majorHAnsi"/>
                <w:b w:val="0"/>
                <w:bCs w:val="0"/>
                <w:sz w:val="22"/>
                <w:szCs w:val="22"/>
              </w:rPr>
            </w:pPr>
          </w:p>
        </w:tc>
        <w:tc>
          <w:tcPr>
            <w:tcW w:w="3330" w:type="dxa"/>
            <w:shd w:val="clear" w:color="auto" w:fill="auto"/>
          </w:tcPr>
          <w:p w14:paraId="0953054B" w14:textId="1418DE29" w:rsidR="006920DE" w:rsidRPr="00DA2156" w:rsidRDefault="794FB69F" w:rsidP="00252FEC">
            <w:pPr>
              <w:spacing w:after="0"/>
              <w:cnfStyle w:val="100000000000" w:firstRow="1" w:lastRow="0" w:firstColumn="0" w:lastColumn="0" w:oddVBand="0" w:evenVBand="0" w:oddHBand="0" w:evenHBand="0" w:firstRowFirstColumn="0" w:firstRowLastColumn="0" w:lastRowFirstColumn="0" w:lastRowLastColumn="0"/>
              <w:rPr>
                <w:rFonts w:cstheme="majorHAnsi"/>
                <w:b w:val="0"/>
                <w:bCs w:val="0"/>
                <w:sz w:val="22"/>
                <w:szCs w:val="22"/>
              </w:rPr>
            </w:pPr>
            <w:r w:rsidRPr="00DA2156">
              <w:rPr>
                <w:rFonts w:cstheme="majorHAnsi"/>
                <w:b w:val="0"/>
                <w:bCs w:val="0"/>
                <w:sz w:val="22"/>
                <w:szCs w:val="22"/>
              </w:rPr>
              <w:t>Loti 1: NMVM</w:t>
            </w:r>
          </w:p>
        </w:tc>
        <w:tc>
          <w:tcPr>
            <w:tcW w:w="3539" w:type="dxa"/>
            <w:shd w:val="clear" w:color="auto" w:fill="auto"/>
          </w:tcPr>
          <w:p w14:paraId="50FED02F" w14:textId="17E5A017" w:rsidR="006920DE" w:rsidRPr="00DA2156" w:rsidRDefault="794FB69F" w:rsidP="00252FEC">
            <w:pPr>
              <w:spacing w:after="0"/>
              <w:cnfStyle w:val="100000000000" w:firstRow="1" w:lastRow="0" w:firstColumn="0" w:lastColumn="0" w:oddVBand="0" w:evenVBand="0" w:oddHBand="0" w:evenHBand="0" w:firstRowFirstColumn="0" w:firstRowLastColumn="0" w:lastRowFirstColumn="0" w:lastRowLastColumn="0"/>
              <w:rPr>
                <w:rFonts w:cstheme="majorHAnsi"/>
                <w:b w:val="0"/>
                <w:bCs w:val="0"/>
                <w:sz w:val="22"/>
                <w:szCs w:val="22"/>
              </w:rPr>
            </w:pPr>
            <w:r w:rsidRPr="00DA2156">
              <w:rPr>
                <w:rFonts w:cstheme="majorHAnsi"/>
                <w:b w:val="0"/>
                <w:bCs w:val="0"/>
                <w:sz w:val="22"/>
                <w:szCs w:val="22"/>
              </w:rPr>
              <w:t>Loti 2: Start-up</w:t>
            </w:r>
          </w:p>
        </w:tc>
      </w:tr>
      <w:tr w:rsidR="00B963F1" w:rsidRPr="00DA2156" w14:paraId="294F9A38" w14:textId="77777777" w:rsidTr="003F3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4BFD1106" w14:textId="67A5F9D8" w:rsidR="00547A70" w:rsidRPr="00DA2156" w:rsidRDefault="55E13F89" w:rsidP="00252FEC">
            <w:pPr>
              <w:spacing w:after="0"/>
              <w:rPr>
                <w:rFonts w:cstheme="majorHAnsi"/>
                <w:b w:val="0"/>
                <w:bCs w:val="0"/>
                <w:sz w:val="22"/>
                <w:szCs w:val="22"/>
              </w:rPr>
            </w:pPr>
            <w:r w:rsidRPr="00DA2156">
              <w:rPr>
                <w:rFonts w:cstheme="majorHAnsi"/>
                <w:b w:val="0"/>
                <w:bCs w:val="0"/>
                <w:sz w:val="22"/>
                <w:szCs w:val="22"/>
              </w:rPr>
              <w:t>Sektorët</w:t>
            </w:r>
          </w:p>
        </w:tc>
        <w:tc>
          <w:tcPr>
            <w:tcW w:w="3330" w:type="dxa"/>
            <w:shd w:val="clear" w:color="auto" w:fill="auto"/>
          </w:tcPr>
          <w:p w14:paraId="46830359" w14:textId="48AD86FB" w:rsidR="00547A70" w:rsidRPr="00DA2156" w:rsidRDefault="1EF1F348" w:rsidP="00252FEC">
            <w:pPr>
              <w:spacing w:after="0"/>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DA2156">
              <w:rPr>
                <w:rFonts w:cstheme="majorHAnsi"/>
                <w:sz w:val="22"/>
                <w:szCs w:val="22"/>
              </w:rPr>
              <w:t xml:space="preserve">Të gjithë sektorët me veprimtari primare dhe sekondare në prodhim, përpunim dhe shërbime (përveç tregtisë) me ndikim në </w:t>
            </w:r>
            <w:r w:rsidR="00CE6EE0" w:rsidRPr="00DA2156">
              <w:rPr>
                <w:rFonts w:cstheme="majorHAnsi"/>
                <w:sz w:val="22"/>
                <w:szCs w:val="22"/>
              </w:rPr>
              <w:t>T</w:t>
            </w:r>
            <w:r w:rsidR="00AB20DB" w:rsidRPr="00DA2156">
              <w:rPr>
                <w:rFonts w:cstheme="majorHAnsi"/>
                <w:sz w:val="22"/>
                <w:szCs w:val="22"/>
              </w:rPr>
              <w:t>I</w:t>
            </w:r>
            <w:r w:rsidR="00CE6EE0" w:rsidRPr="00DA2156">
              <w:rPr>
                <w:rFonts w:cstheme="majorHAnsi"/>
                <w:sz w:val="22"/>
                <w:szCs w:val="22"/>
              </w:rPr>
              <w:t xml:space="preserve">K dhe </w:t>
            </w:r>
            <w:r w:rsidRPr="00DA2156">
              <w:rPr>
                <w:rFonts w:cstheme="majorHAnsi"/>
                <w:sz w:val="22"/>
                <w:szCs w:val="22"/>
              </w:rPr>
              <w:t xml:space="preserve">ekonominë </w:t>
            </w:r>
            <w:r w:rsidR="00CE6EE0" w:rsidRPr="00DA2156">
              <w:rPr>
                <w:rFonts w:cstheme="majorHAnsi"/>
                <w:sz w:val="22"/>
                <w:szCs w:val="22"/>
              </w:rPr>
              <w:t>qarkore.</w:t>
            </w:r>
            <w:r w:rsidRPr="00DA2156">
              <w:rPr>
                <w:rFonts w:cstheme="majorHAnsi"/>
                <w:sz w:val="22"/>
                <w:szCs w:val="22"/>
              </w:rPr>
              <w:t xml:space="preserve"> </w:t>
            </w:r>
          </w:p>
        </w:tc>
        <w:tc>
          <w:tcPr>
            <w:tcW w:w="3539" w:type="dxa"/>
            <w:shd w:val="clear" w:color="auto" w:fill="auto"/>
          </w:tcPr>
          <w:p w14:paraId="2B2443F3" w14:textId="5EB72347" w:rsidR="00547A70" w:rsidRPr="00DA2156" w:rsidRDefault="1EF1F348" w:rsidP="00252FEC">
            <w:pPr>
              <w:spacing w:after="0"/>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DA2156">
              <w:rPr>
                <w:rFonts w:cstheme="majorHAnsi"/>
                <w:sz w:val="22"/>
                <w:szCs w:val="22"/>
              </w:rPr>
              <w:t xml:space="preserve">Të gjithë sektorët me veprimtari primare dhe sekondare në prodhim, përpunim dhe shërbime (përveç tregtisë) me ndikim në </w:t>
            </w:r>
            <w:r w:rsidR="00AB20DB" w:rsidRPr="00DA2156">
              <w:rPr>
                <w:rFonts w:cstheme="majorHAnsi"/>
                <w:sz w:val="22"/>
                <w:szCs w:val="22"/>
              </w:rPr>
              <w:t xml:space="preserve">TIK dhe </w:t>
            </w:r>
            <w:r w:rsidRPr="00DA2156">
              <w:rPr>
                <w:rFonts w:cstheme="majorHAnsi"/>
                <w:sz w:val="22"/>
                <w:szCs w:val="22"/>
              </w:rPr>
              <w:t xml:space="preserve">ekonominë </w:t>
            </w:r>
            <w:r w:rsidR="00AB20DB" w:rsidRPr="00DA2156">
              <w:rPr>
                <w:rFonts w:cstheme="majorHAnsi"/>
                <w:sz w:val="22"/>
                <w:szCs w:val="22"/>
              </w:rPr>
              <w:t>qarkore</w:t>
            </w:r>
            <w:r w:rsidRPr="00DA2156">
              <w:rPr>
                <w:rFonts w:cstheme="majorHAnsi"/>
                <w:sz w:val="22"/>
                <w:szCs w:val="22"/>
              </w:rPr>
              <w:t xml:space="preserve"> </w:t>
            </w:r>
          </w:p>
        </w:tc>
      </w:tr>
      <w:tr w:rsidR="00B963F1" w:rsidRPr="00DA2156" w14:paraId="54F3CBA2" w14:textId="77777777" w:rsidTr="003F36BA">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6DDC211F" w14:textId="41F0E66F" w:rsidR="00547A70" w:rsidRPr="00DA2156" w:rsidRDefault="55E13F89" w:rsidP="00252FEC">
            <w:pPr>
              <w:spacing w:after="0"/>
              <w:rPr>
                <w:rFonts w:cstheme="majorHAnsi"/>
                <w:b w:val="0"/>
                <w:bCs w:val="0"/>
                <w:sz w:val="22"/>
                <w:szCs w:val="22"/>
              </w:rPr>
            </w:pPr>
            <w:r w:rsidRPr="00DA2156">
              <w:rPr>
                <w:rFonts w:cstheme="majorHAnsi"/>
                <w:b w:val="0"/>
                <w:bCs w:val="0"/>
                <w:sz w:val="22"/>
                <w:szCs w:val="22"/>
              </w:rPr>
              <w:t>Përmbajtja e projektit</w:t>
            </w:r>
          </w:p>
        </w:tc>
        <w:tc>
          <w:tcPr>
            <w:tcW w:w="3330" w:type="dxa"/>
            <w:shd w:val="clear" w:color="auto" w:fill="auto"/>
          </w:tcPr>
          <w:p w14:paraId="30EF86BE" w14:textId="013B6482" w:rsidR="00547A70" w:rsidRPr="00DA2156" w:rsidRDefault="28DA2099" w:rsidP="00252FEC">
            <w:pPr>
              <w:spacing w:after="0"/>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DA2156">
              <w:rPr>
                <w:rFonts w:cstheme="majorHAnsi"/>
                <w:sz w:val="22"/>
                <w:szCs w:val="22"/>
              </w:rPr>
              <w:t>Prezantimi i produkteve dhe shërbimeve të reja ose përmirësimi i produkteve ose shërbimeve ekzistuese, duke përfshirë cilësinë, produktivitetin dhe përmirësimin e proceseve ose metodave për sa i përket digjitalizimit dhe e</w:t>
            </w:r>
            <w:r w:rsidR="0043308D" w:rsidRPr="00DA2156">
              <w:rPr>
                <w:rFonts w:cstheme="majorHAnsi"/>
                <w:sz w:val="22"/>
                <w:szCs w:val="22"/>
              </w:rPr>
              <w:t>konomisë qarkore</w:t>
            </w:r>
            <w:r w:rsidRPr="00DA2156">
              <w:rPr>
                <w:rFonts w:cstheme="majorHAnsi"/>
                <w:sz w:val="22"/>
                <w:szCs w:val="22"/>
              </w:rPr>
              <w:t>.</w:t>
            </w:r>
            <w:r w:rsidR="00A0744E" w:rsidRPr="00DA2156">
              <w:rPr>
                <w:rStyle w:val="FootnoteReference"/>
                <w:rFonts w:ascii="Avenir Book" w:hAnsi="Avenir Book" w:cstheme="majorHAnsi"/>
                <w:sz w:val="22"/>
                <w:szCs w:val="22"/>
              </w:rPr>
              <w:footnoteReference w:id="4"/>
            </w:r>
          </w:p>
        </w:tc>
        <w:tc>
          <w:tcPr>
            <w:tcW w:w="3539" w:type="dxa"/>
            <w:shd w:val="clear" w:color="auto" w:fill="auto"/>
          </w:tcPr>
          <w:p w14:paraId="357567AA" w14:textId="184B48E1" w:rsidR="00794E6A" w:rsidRPr="00DA2156" w:rsidRDefault="1F334E52" w:rsidP="00252FEC">
            <w:pPr>
              <w:spacing w:after="0"/>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DA2156">
              <w:rPr>
                <w:rFonts w:cstheme="majorHAnsi"/>
                <w:sz w:val="22"/>
                <w:szCs w:val="22"/>
              </w:rPr>
              <w:t>Prezantimi i produkteve dhe shërbimeve të reja ose përmirësimi i produkteve ose shërbimeve ekzistuese, duke përfshirë cilësinë, produktivitetin dhe përmirësimin e proceseve ose metodave për sa i përket digjitalizimit dhe ekonomisë rrethore.</w:t>
            </w:r>
          </w:p>
          <w:p w14:paraId="7010F0D3" w14:textId="1954E1EE" w:rsidR="00547A70" w:rsidRPr="00DA2156" w:rsidRDefault="55E13F89" w:rsidP="00252FEC">
            <w:pPr>
              <w:spacing w:after="0"/>
              <w:cnfStyle w:val="000000000000" w:firstRow="0" w:lastRow="0" w:firstColumn="0" w:lastColumn="0" w:oddVBand="0" w:evenVBand="0" w:oddHBand="0" w:evenHBand="0" w:firstRowFirstColumn="0" w:firstRowLastColumn="0" w:lastRowFirstColumn="0" w:lastRowLastColumn="0"/>
              <w:rPr>
                <w:rFonts w:cstheme="majorHAnsi"/>
                <w:sz w:val="22"/>
                <w:szCs w:val="22"/>
              </w:rPr>
            </w:pPr>
            <w:r w:rsidRPr="00DA2156">
              <w:rPr>
                <w:rFonts w:cstheme="majorHAnsi"/>
                <w:sz w:val="22"/>
                <w:szCs w:val="22"/>
              </w:rPr>
              <w:t>Minimumi një projekt i zbatueshëm. Objektivi i financimit: përshtatja e produktit/tregut*</w:t>
            </w:r>
          </w:p>
        </w:tc>
      </w:tr>
    </w:tbl>
    <w:p w14:paraId="0A65F04B" w14:textId="7C270E4A" w:rsidR="007D0302" w:rsidRPr="00C73C01" w:rsidRDefault="00B94D25" w:rsidP="00252FEC">
      <w:pPr>
        <w:spacing w:after="0"/>
        <w:rPr>
          <w:rFonts w:cstheme="majorHAnsi"/>
          <w:sz w:val="22"/>
          <w:szCs w:val="22"/>
        </w:rPr>
      </w:pPr>
      <w:r w:rsidRPr="00C73C01">
        <w:rPr>
          <w:rFonts w:cstheme="majorHAnsi"/>
          <w:b/>
          <w:sz w:val="22"/>
          <w:szCs w:val="22"/>
        </w:rPr>
        <w:t>*Përshtatja e produktit/tregut</w:t>
      </w:r>
      <w:r w:rsidRPr="00C73C01">
        <w:rPr>
          <w:rFonts w:cstheme="majorHAnsi"/>
          <w:sz w:val="22"/>
          <w:szCs w:val="22"/>
        </w:rPr>
        <w:t xml:space="preserve">: produkt i gatshëm që i përmbush në mënyrë efektive nevojat dhe kërkesat e klientëve të synuar dhe në një treg të synuar.  </w:t>
      </w:r>
    </w:p>
    <w:p w14:paraId="110006F9" w14:textId="77777777" w:rsidR="003021E7" w:rsidRPr="00C73C01" w:rsidRDefault="003021E7" w:rsidP="00252FEC">
      <w:pPr>
        <w:spacing w:after="0"/>
        <w:rPr>
          <w:rFonts w:cstheme="majorHAnsi"/>
          <w:sz w:val="22"/>
          <w:szCs w:val="22"/>
        </w:rPr>
      </w:pPr>
    </w:p>
    <w:p w14:paraId="1A181B43" w14:textId="50A7BC62" w:rsidR="00F40187" w:rsidRPr="00C73C01" w:rsidRDefault="006C21E9" w:rsidP="00510126">
      <w:pPr>
        <w:pStyle w:val="Heading1"/>
        <w:numPr>
          <w:ilvl w:val="0"/>
          <w:numId w:val="13"/>
        </w:numPr>
        <w:spacing w:before="0" w:after="0"/>
        <w:rPr>
          <w:rFonts w:ascii="Avenir Book" w:hAnsi="Avenir Book" w:cstheme="majorHAnsi"/>
          <w:color w:val="auto"/>
          <w:sz w:val="22"/>
          <w:szCs w:val="22"/>
        </w:rPr>
      </w:pPr>
      <w:bookmarkStart w:id="11" w:name="_Toc177046719"/>
      <w:r w:rsidRPr="00C73C01">
        <w:rPr>
          <w:rFonts w:ascii="Avenir Book" w:hAnsi="Avenir Book" w:cstheme="majorHAnsi"/>
          <w:color w:val="auto"/>
          <w:sz w:val="22"/>
          <w:szCs w:val="22"/>
        </w:rPr>
        <w:t>Shpenzimet e pranueshme</w:t>
      </w:r>
      <w:bookmarkEnd w:id="11"/>
    </w:p>
    <w:p w14:paraId="6E789F4F" w14:textId="788AC811" w:rsidR="00296B65" w:rsidRPr="00C73C01" w:rsidRDefault="00296B65" w:rsidP="00252FEC">
      <w:pPr>
        <w:spacing w:after="0"/>
        <w:rPr>
          <w:rFonts w:cstheme="majorHAnsi"/>
          <w:sz w:val="22"/>
          <w:szCs w:val="22"/>
        </w:rPr>
      </w:pPr>
      <w:r w:rsidRPr="00C73C01">
        <w:rPr>
          <w:rFonts w:cstheme="majorHAnsi"/>
          <w:sz w:val="22"/>
          <w:szCs w:val="22"/>
        </w:rPr>
        <w:t xml:space="preserve">Sipas kësaj thirrjeje publike për financimin e projekt propozimeve inovative, do të mbështeten aktivitetet e mëposhtme të kualifikuara. </w:t>
      </w:r>
    </w:p>
    <w:p w14:paraId="00B72955" w14:textId="77777777" w:rsidR="00584E56" w:rsidRPr="00C73C01" w:rsidRDefault="00584E56" w:rsidP="00252FEC">
      <w:pPr>
        <w:spacing w:after="0"/>
        <w:rPr>
          <w:rFonts w:cstheme="majorHAnsi"/>
          <w:b/>
          <w:sz w:val="22"/>
          <w:szCs w:val="22"/>
          <w:u w:val="single"/>
        </w:rPr>
      </w:pPr>
    </w:p>
    <w:p w14:paraId="7AC72BD2" w14:textId="34B7B201" w:rsidR="00296B65" w:rsidRPr="00C73C01" w:rsidRDefault="39F0E9AE" w:rsidP="00252FEC">
      <w:pPr>
        <w:spacing w:after="0"/>
        <w:rPr>
          <w:rFonts w:eastAsia="Avenir Book" w:cstheme="majorHAnsi"/>
          <w:sz w:val="22"/>
          <w:szCs w:val="22"/>
        </w:rPr>
      </w:pPr>
      <w:r w:rsidRPr="007803B9">
        <w:rPr>
          <w:rFonts w:cstheme="majorHAnsi"/>
          <w:b/>
          <w:sz w:val="22"/>
          <w:szCs w:val="22"/>
        </w:rPr>
        <w:t>Shënim:</w:t>
      </w:r>
      <w:r w:rsidRPr="00C73C01">
        <w:rPr>
          <w:rFonts w:cstheme="majorHAnsi"/>
          <w:sz w:val="22"/>
          <w:szCs w:val="22"/>
        </w:rPr>
        <w:t xml:space="preserve"> </w:t>
      </w:r>
      <w:r w:rsidR="00A951BB" w:rsidRPr="00C73C01">
        <w:rPr>
          <w:rFonts w:cstheme="majorHAnsi"/>
          <w:sz w:val="22"/>
          <w:szCs w:val="22"/>
        </w:rPr>
        <w:t>Është në përgjegjësinë e kompanisë aplikuese të</w:t>
      </w:r>
      <w:r w:rsidRPr="00C73C01">
        <w:rPr>
          <w:rFonts w:cstheme="majorHAnsi"/>
          <w:sz w:val="22"/>
          <w:szCs w:val="22"/>
        </w:rPr>
        <w:t xml:space="preserve"> përcaktojë se cilat lloje të kostove të renditura më poshtë janë të nevojshme për zhvillimin e projektit të tyre. Kjo nuk do të thotë që një projekt propozim duhet t’i përfshijë të gjitha llojet e kostove të listuara.</w:t>
      </w:r>
    </w:p>
    <w:p w14:paraId="7FAD9B1D" w14:textId="51BFC7B3" w:rsidR="00584E56" w:rsidRPr="00C73C01" w:rsidRDefault="00584E56" w:rsidP="00252FEC">
      <w:pPr>
        <w:spacing w:after="0"/>
        <w:jc w:val="left"/>
        <w:rPr>
          <w:rFonts w:cstheme="majorHAnsi"/>
          <w:b/>
          <w:sz w:val="22"/>
          <w:szCs w:val="22"/>
        </w:rPr>
      </w:pPr>
      <w:bookmarkStart w:id="12" w:name="page7"/>
      <w:bookmarkEnd w:id="12"/>
      <w:r w:rsidRPr="00C73C01">
        <w:rPr>
          <w:rFonts w:cstheme="majorHAnsi"/>
          <w:b/>
          <w:sz w:val="22"/>
          <w:szCs w:val="22"/>
        </w:rPr>
        <w:br w:type="page"/>
      </w:r>
    </w:p>
    <w:p w14:paraId="635DCBED" w14:textId="767B9FC7" w:rsidR="6508439A" w:rsidRPr="00C73C01" w:rsidRDefault="6508439A" w:rsidP="00DE4EB4">
      <w:pPr>
        <w:spacing w:after="0"/>
        <w:rPr>
          <w:rFonts w:eastAsia="Aptos" w:cstheme="majorHAnsi"/>
          <w:b/>
          <w:bCs/>
          <w:szCs w:val="20"/>
        </w:rPr>
      </w:pPr>
      <w:r w:rsidRPr="00C73C01">
        <w:rPr>
          <w:rFonts w:cstheme="majorHAnsi"/>
          <w:b/>
          <w:szCs w:val="20"/>
        </w:rPr>
        <w:lastRenderedPageBreak/>
        <w:t>Loti 1: NMVM-të</w:t>
      </w:r>
    </w:p>
    <w:tbl>
      <w:tblPr>
        <w:tblStyle w:val="PlainTable2"/>
        <w:tblW w:w="0" w:type="auto"/>
        <w:tblLayout w:type="fixed"/>
        <w:tblLook w:val="04A0" w:firstRow="1" w:lastRow="0" w:firstColumn="1" w:lastColumn="0" w:noHBand="0" w:noVBand="1"/>
      </w:tblPr>
      <w:tblGrid>
        <w:gridCol w:w="3256"/>
        <w:gridCol w:w="2977"/>
        <w:gridCol w:w="3117"/>
      </w:tblGrid>
      <w:tr w:rsidR="7B10622D" w:rsidRPr="00C73C01" w14:paraId="215C6353" w14:textId="77777777" w:rsidTr="00584E5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3D88E80F" w14:textId="37F8F6A9" w:rsidR="7B10622D" w:rsidRPr="00C73C01" w:rsidRDefault="07EB7180" w:rsidP="00DE4EB4">
            <w:pPr>
              <w:spacing w:after="0"/>
              <w:rPr>
                <w:rFonts w:cstheme="majorHAnsi"/>
                <w:b w:val="0"/>
                <w:bCs w:val="0"/>
                <w:szCs w:val="20"/>
              </w:rPr>
            </w:pPr>
            <w:r w:rsidRPr="00C73C01">
              <w:rPr>
                <w:rFonts w:cstheme="majorHAnsi"/>
                <w:b w:val="0"/>
                <w:szCs w:val="20"/>
              </w:rPr>
              <w:t xml:space="preserve">Lloji i kostos </w:t>
            </w:r>
          </w:p>
        </w:tc>
        <w:tc>
          <w:tcPr>
            <w:tcW w:w="2977" w:type="dxa"/>
            <w:shd w:val="clear" w:color="auto" w:fill="auto"/>
          </w:tcPr>
          <w:p w14:paraId="357FC6C0" w14:textId="0D7614BE" w:rsidR="7B10622D" w:rsidRPr="00C73C01" w:rsidRDefault="07EB7180" w:rsidP="00DE4EB4">
            <w:pPr>
              <w:spacing w:after="0"/>
              <w:cnfStyle w:val="100000000000" w:firstRow="1" w:lastRow="0" w:firstColumn="0" w:lastColumn="0" w:oddVBand="0" w:evenVBand="0" w:oddHBand="0" w:evenHBand="0" w:firstRowFirstColumn="0" w:firstRowLastColumn="0" w:lastRowFirstColumn="0" w:lastRowLastColumn="0"/>
              <w:rPr>
                <w:rFonts w:cstheme="majorHAnsi"/>
                <w:b w:val="0"/>
                <w:bCs w:val="0"/>
                <w:szCs w:val="20"/>
              </w:rPr>
            </w:pPr>
            <w:r w:rsidRPr="00C73C01">
              <w:rPr>
                <w:rFonts w:cstheme="majorHAnsi"/>
                <w:b w:val="0"/>
                <w:szCs w:val="20"/>
              </w:rPr>
              <w:t>Përshkrimi</w:t>
            </w:r>
          </w:p>
        </w:tc>
        <w:tc>
          <w:tcPr>
            <w:tcW w:w="3117" w:type="dxa"/>
            <w:shd w:val="clear" w:color="auto" w:fill="auto"/>
          </w:tcPr>
          <w:p w14:paraId="61FA00AF" w14:textId="5FBBD65D" w:rsidR="7B10622D" w:rsidRPr="00C73C01" w:rsidRDefault="07EB7180" w:rsidP="00DE4EB4">
            <w:pPr>
              <w:spacing w:after="0"/>
              <w:cnfStyle w:val="100000000000" w:firstRow="1" w:lastRow="0" w:firstColumn="0" w:lastColumn="0" w:oddVBand="0" w:evenVBand="0" w:oddHBand="0" w:evenHBand="0" w:firstRowFirstColumn="0" w:firstRowLastColumn="0" w:lastRowFirstColumn="0" w:lastRowLastColumn="0"/>
              <w:rPr>
                <w:rFonts w:cstheme="majorHAnsi"/>
                <w:b w:val="0"/>
                <w:bCs w:val="0"/>
                <w:szCs w:val="20"/>
              </w:rPr>
            </w:pPr>
            <w:r w:rsidRPr="00C73C01">
              <w:rPr>
                <w:rFonts w:cstheme="majorHAnsi"/>
                <w:b w:val="0"/>
                <w:szCs w:val="20"/>
              </w:rPr>
              <w:t>Shumat e lejuara (të siguruara nga granti)</w:t>
            </w:r>
          </w:p>
        </w:tc>
      </w:tr>
      <w:tr w:rsidR="7B10622D" w:rsidRPr="00C73C01" w14:paraId="233E407E" w14:textId="77777777" w:rsidTr="00584E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7EFEA38B" w14:textId="04AE30A6" w:rsidR="7B10622D" w:rsidRPr="00C73C01" w:rsidRDefault="07EB7180" w:rsidP="00DE4EB4">
            <w:pPr>
              <w:spacing w:after="0"/>
              <w:rPr>
                <w:rFonts w:cstheme="majorHAnsi"/>
                <w:b w:val="0"/>
                <w:szCs w:val="20"/>
              </w:rPr>
            </w:pPr>
            <w:r w:rsidRPr="00C73C01">
              <w:rPr>
                <w:rFonts w:cstheme="majorHAnsi"/>
                <w:b w:val="0"/>
                <w:szCs w:val="20"/>
              </w:rPr>
              <w:t>7.1. Investimet në aktivitetet e hulumtimit dhe zhvillimit</w:t>
            </w:r>
          </w:p>
        </w:tc>
        <w:tc>
          <w:tcPr>
            <w:tcW w:w="2977" w:type="dxa"/>
            <w:shd w:val="clear" w:color="auto" w:fill="auto"/>
          </w:tcPr>
          <w:p w14:paraId="402A826A" w14:textId="3D8C28A7" w:rsidR="0011056F" w:rsidRPr="00C73C01" w:rsidRDefault="5E48021C" w:rsidP="00DE4EB4">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Angazhimi i ekspertizës profesionale për hulumtim dhe zhvillim lidhur me aktivitetet e përmirësimit ose të shpikjes së produktit ose shërbimit inovativ si dhe konceptin lidhur me pronësinë intelektuale.</w:t>
            </w:r>
          </w:p>
        </w:tc>
        <w:tc>
          <w:tcPr>
            <w:tcW w:w="3117" w:type="dxa"/>
            <w:shd w:val="clear" w:color="auto" w:fill="auto"/>
          </w:tcPr>
          <w:p w14:paraId="5DE93906" w14:textId="45006523" w:rsidR="7B10622D" w:rsidRPr="00C73C01" w:rsidRDefault="07EB7180" w:rsidP="00DE4EB4">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 xml:space="preserve">Deri në 60 % të projektit, me një vlerë maksimale prej 24,000 EUR </w:t>
            </w:r>
          </w:p>
        </w:tc>
      </w:tr>
      <w:tr w:rsidR="7B10622D" w:rsidRPr="00C73C01" w14:paraId="1D841240" w14:textId="77777777" w:rsidTr="00584E56">
        <w:trPr>
          <w:trHeight w:val="30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0AC60C7F" w14:textId="4855D5E5" w:rsidR="7B10622D" w:rsidRPr="00C73C01" w:rsidRDefault="07EB7180" w:rsidP="00DE4EB4">
            <w:pPr>
              <w:spacing w:after="0"/>
              <w:rPr>
                <w:rFonts w:cstheme="majorHAnsi"/>
                <w:b w:val="0"/>
                <w:szCs w:val="20"/>
              </w:rPr>
            </w:pPr>
            <w:r w:rsidRPr="00C73C01">
              <w:rPr>
                <w:rFonts w:cstheme="majorHAnsi"/>
                <w:b w:val="0"/>
                <w:szCs w:val="20"/>
              </w:rPr>
              <w:t>7.2. Investimet në asete që kanë të bëjnë me blerjen e teknologjive dhe pajisjeve</w:t>
            </w:r>
          </w:p>
        </w:tc>
        <w:tc>
          <w:tcPr>
            <w:tcW w:w="2977" w:type="dxa"/>
            <w:shd w:val="clear" w:color="auto" w:fill="auto"/>
          </w:tcPr>
          <w:p w14:paraId="544AF93D" w14:textId="3B34BAB8" w:rsidR="7B10622D" w:rsidRPr="00C73C01" w:rsidRDefault="07EB7180" w:rsidP="00DE4EB4">
            <w:pPr>
              <w:spacing w:after="0"/>
              <w:cnfStyle w:val="000000000000" w:firstRow="0" w:lastRow="0" w:firstColumn="0" w:lastColumn="0" w:oddVBand="0" w:evenVBand="0" w:oddHBand="0" w:evenHBand="0" w:firstRowFirstColumn="0" w:firstRowLastColumn="0" w:lastRowFirstColumn="0" w:lastRowLastColumn="0"/>
              <w:rPr>
                <w:rFonts w:cstheme="majorHAnsi"/>
                <w:szCs w:val="20"/>
              </w:rPr>
            </w:pPr>
            <w:r w:rsidRPr="00C73C01">
              <w:rPr>
                <w:rFonts w:cstheme="majorHAnsi"/>
                <w:szCs w:val="20"/>
              </w:rPr>
              <w:t>Përfshin pajisjet e TI-së, pajisjet laboratorike, furnizimet, lëndën e parë për përpunim dhe linjat e prodhimit, ose pajisje dhe asete të ndryshme.</w:t>
            </w:r>
          </w:p>
        </w:tc>
        <w:tc>
          <w:tcPr>
            <w:tcW w:w="3117" w:type="dxa"/>
            <w:shd w:val="clear" w:color="auto" w:fill="auto"/>
          </w:tcPr>
          <w:p w14:paraId="323E316E" w14:textId="70EBF7DD" w:rsidR="7B10622D" w:rsidRPr="00C73C01" w:rsidRDefault="07EB7180" w:rsidP="00DE4EB4">
            <w:pPr>
              <w:spacing w:after="0"/>
              <w:cnfStyle w:val="000000000000" w:firstRow="0" w:lastRow="0" w:firstColumn="0" w:lastColumn="0" w:oddVBand="0" w:evenVBand="0" w:oddHBand="0" w:evenHBand="0" w:firstRowFirstColumn="0" w:firstRowLastColumn="0" w:lastRowFirstColumn="0" w:lastRowLastColumn="0"/>
              <w:rPr>
                <w:rFonts w:cstheme="majorHAnsi"/>
                <w:szCs w:val="20"/>
              </w:rPr>
            </w:pPr>
            <w:r w:rsidRPr="00C73C01">
              <w:rPr>
                <w:rFonts w:cstheme="majorHAnsi"/>
                <w:szCs w:val="20"/>
              </w:rPr>
              <w:t xml:space="preserve">Deri në 60 % të projektit, me një vlerë maksimale prej 24,000 EUR </w:t>
            </w:r>
          </w:p>
        </w:tc>
      </w:tr>
      <w:tr w:rsidR="7B10622D" w:rsidRPr="00C73C01" w14:paraId="54F5A4D4" w14:textId="77777777" w:rsidTr="00584E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352F594E" w14:textId="1DA0A9A3" w:rsidR="7B10622D" w:rsidRPr="00C73C01" w:rsidRDefault="07EB7180" w:rsidP="00DE4EB4">
            <w:pPr>
              <w:spacing w:after="0"/>
              <w:rPr>
                <w:rFonts w:cstheme="majorHAnsi"/>
                <w:b w:val="0"/>
                <w:szCs w:val="20"/>
              </w:rPr>
            </w:pPr>
            <w:r w:rsidRPr="00C73C01">
              <w:rPr>
                <w:rFonts w:cstheme="majorHAnsi"/>
                <w:b w:val="0"/>
                <w:szCs w:val="20"/>
              </w:rPr>
              <w:t>7.3. Pagat e punëtorëve</w:t>
            </w:r>
          </w:p>
        </w:tc>
        <w:tc>
          <w:tcPr>
            <w:tcW w:w="2977" w:type="dxa"/>
            <w:shd w:val="clear" w:color="auto" w:fill="auto"/>
          </w:tcPr>
          <w:p w14:paraId="176081D9" w14:textId="3189D7B4" w:rsidR="7B10622D" w:rsidRPr="00C73C01" w:rsidRDefault="07EB7180" w:rsidP="00DE4EB4">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Pagat për punëtorët e rinj që janë të nevojshëm për zhvillimin/implementimin e projekt propozimit.</w:t>
            </w:r>
          </w:p>
        </w:tc>
        <w:tc>
          <w:tcPr>
            <w:tcW w:w="3117" w:type="dxa"/>
            <w:shd w:val="clear" w:color="auto" w:fill="auto"/>
          </w:tcPr>
          <w:p w14:paraId="2179EF08" w14:textId="2790BD04" w:rsidR="7B10622D" w:rsidRPr="00C73C01" w:rsidRDefault="07EB7180" w:rsidP="00DE4EB4">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 xml:space="preserve">Jo më shumë se 30% e shumës totale të projektit, me një vlerë maksimale prej 12,000 EUR </w:t>
            </w:r>
          </w:p>
        </w:tc>
      </w:tr>
      <w:tr w:rsidR="7B10622D" w:rsidRPr="00C73C01" w14:paraId="01876E92" w14:textId="77777777" w:rsidTr="00584E56">
        <w:trPr>
          <w:trHeight w:val="30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4343F11F" w14:textId="46410FC8" w:rsidR="7B10622D" w:rsidRPr="00C73C01" w:rsidRDefault="07EB7180" w:rsidP="00DE4EB4">
            <w:pPr>
              <w:spacing w:after="0"/>
              <w:rPr>
                <w:rFonts w:cstheme="majorHAnsi"/>
                <w:b w:val="0"/>
                <w:szCs w:val="20"/>
              </w:rPr>
            </w:pPr>
            <w:r w:rsidRPr="00C73C01">
              <w:rPr>
                <w:rFonts w:cstheme="majorHAnsi"/>
                <w:b w:val="0"/>
                <w:szCs w:val="20"/>
              </w:rPr>
              <w:t>7.4. Investimet në Promovim</w:t>
            </w:r>
          </w:p>
        </w:tc>
        <w:tc>
          <w:tcPr>
            <w:tcW w:w="2977" w:type="dxa"/>
            <w:shd w:val="clear" w:color="auto" w:fill="auto"/>
          </w:tcPr>
          <w:p w14:paraId="4C79D297" w14:textId="0DF0F467" w:rsidR="7B10622D" w:rsidRPr="00C73C01" w:rsidRDefault="07EB7180" w:rsidP="00DE4EB4">
            <w:pPr>
              <w:spacing w:after="0"/>
              <w:cnfStyle w:val="000000000000" w:firstRow="0" w:lastRow="0" w:firstColumn="0" w:lastColumn="0" w:oddVBand="0" w:evenVBand="0" w:oddHBand="0" w:evenHBand="0" w:firstRowFirstColumn="0" w:firstRowLastColumn="0" w:lastRowFirstColumn="0" w:lastRowLastColumn="0"/>
              <w:rPr>
                <w:rFonts w:cstheme="majorHAnsi"/>
                <w:szCs w:val="20"/>
              </w:rPr>
            </w:pPr>
            <w:r w:rsidRPr="00C73C01">
              <w:rPr>
                <w:rFonts w:cstheme="majorHAnsi"/>
                <w:szCs w:val="20"/>
              </w:rPr>
              <w:t>Investime në promovimin e produkteve, shërbimeve ose proceseve inovative të reja ose të përmirësuara.</w:t>
            </w:r>
          </w:p>
        </w:tc>
        <w:tc>
          <w:tcPr>
            <w:tcW w:w="3117" w:type="dxa"/>
            <w:shd w:val="clear" w:color="auto" w:fill="auto"/>
          </w:tcPr>
          <w:p w14:paraId="1EA74670" w14:textId="76B0134C" w:rsidR="7B10622D" w:rsidRPr="00C73C01" w:rsidRDefault="07EB7180" w:rsidP="00DE4EB4">
            <w:pPr>
              <w:spacing w:after="0"/>
              <w:cnfStyle w:val="000000000000" w:firstRow="0" w:lastRow="0" w:firstColumn="0" w:lastColumn="0" w:oddVBand="0" w:evenVBand="0" w:oddHBand="0" w:evenHBand="0" w:firstRowFirstColumn="0" w:firstRowLastColumn="0" w:lastRowFirstColumn="0" w:lastRowLastColumn="0"/>
              <w:rPr>
                <w:rFonts w:cstheme="majorHAnsi"/>
                <w:szCs w:val="20"/>
              </w:rPr>
            </w:pPr>
            <w:r w:rsidRPr="00C73C01">
              <w:rPr>
                <w:rFonts w:cstheme="majorHAnsi"/>
                <w:szCs w:val="20"/>
              </w:rPr>
              <w:t xml:space="preserve">Jo më shumë se 10% të shumës totale të projektit, me një vlerë maksimale prej 4,000 EUR </w:t>
            </w:r>
          </w:p>
        </w:tc>
      </w:tr>
    </w:tbl>
    <w:p w14:paraId="167E4064" w14:textId="77777777" w:rsidR="002A171E" w:rsidRPr="00C73C01" w:rsidRDefault="002A171E" w:rsidP="00DE4EB4">
      <w:pPr>
        <w:spacing w:after="0"/>
        <w:rPr>
          <w:rFonts w:cstheme="majorHAnsi"/>
          <w:b/>
          <w:szCs w:val="20"/>
        </w:rPr>
      </w:pPr>
    </w:p>
    <w:p w14:paraId="53DA6D9F" w14:textId="6997284F" w:rsidR="67AED167" w:rsidRPr="00C73C01" w:rsidRDefault="00273EC3" w:rsidP="00DE4EB4">
      <w:pPr>
        <w:spacing w:after="0"/>
        <w:rPr>
          <w:rFonts w:eastAsia="Aptos" w:cstheme="majorHAnsi"/>
          <w:b/>
          <w:bCs/>
          <w:szCs w:val="20"/>
        </w:rPr>
      </w:pPr>
      <w:r w:rsidRPr="00C73C01">
        <w:rPr>
          <w:rFonts w:cstheme="majorHAnsi"/>
          <w:b/>
          <w:szCs w:val="20"/>
        </w:rPr>
        <w:t>Loti</w:t>
      </w:r>
      <w:r w:rsidR="009712D1" w:rsidRPr="00C73C01">
        <w:rPr>
          <w:rFonts w:cstheme="majorHAnsi"/>
          <w:b/>
          <w:szCs w:val="20"/>
        </w:rPr>
        <w:t xml:space="preserve"> 2: Start</w:t>
      </w:r>
      <w:r w:rsidR="00DA2156">
        <w:rPr>
          <w:rFonts w:cstheme="majorHAnsi"/>
          <w:b/>
          <w:szCs w:val="20"/>
        </w:rPr>
        <w:t>-</w:t>
      </w:r>
      <w:r w:rsidR="67AED167" w:rsidRPr="00C73C01">
        <w:rPr>
          <w:rFonts w:cstheme="majorHAnsi"/>
          <w:b/>
          <w:szCs w:val="20"/>
        </w:rPr>
        <w:t>up</w:t>
      </w:r>
      <w:r w:rsidR="00DA2156">
        <w:rPr>
          <w:rFonts w:cstheme="majorHAnsi"/>
          <w:b/>
          <w:szCs w:val="20"/>
        </w:rPr>
        <w:t>-ët</w:t>
      </w:r>
    </w:p>
    <w:tbl>
      <w:tblPr>
        <w:tblStyle w:val="PlainTable2"/>
        <w:tblW w:w="9355" w:type="dxa"/>
        <w:tblLayout w:type="fixed"/>
        <w:tblLook w:val="04A0" w:firstRow="1" w:lastRow="0" w:firstColumn="1" w:lastColumn="0" w:noHBand="0" w:noVBand="1"/>
      </w:tblPr>
      <w:tblGrid>
        <w:gridCol w:w="2425"/>
        <w:gridCol w:w="2790"/>
        <w:gridCol w:w="2700"/>
        <w:gridCol w:w="1440"/>
      </w:tblGrid>
      <w:tr w:rsidR="008340F2" w:rsidRPr="00C73C01" w14:paraId="7D3166DC" w14:textId="77777777" w:rsidTr="004507DF">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tcPr>
          <w:p w14:paraId="31E4476B" w14:textId="08E4D1E4" w:rsidR="005579CF" w:rsidRPr="00C73C01" w:rsidRDefault="3E270BD2" w:rsidP="00DE4EB4">
            <w:pPr>
              <w:spacing w:after="0"/>
              <w:rPr>
                <w:rFonts w:cstheme="majorHAnsi"/>
                <w:b w:val="0"/>
                <w:bCs w:val="0"/>
                <w:szCs w:val="20"/>
              </w:rPr>
            </w:pPr>
            <w:r w:rsidRPr="00C73C01">
              <w:rPr>
                <w:rFonts w:cstheme="majorHAnsi"/>
                <w:b w:val="0"/>
                <w:szCs w:val="20"/>
              </w:rPr>
              <w:t xml:space="preserve">Lloji i kostos </w:t>
            </w:r>
          </w:p>
        </w:tc>
        <w:tc>
          <w:tcPr>
            <w:tcW w:w="2790" w:type="dxa"/>
            <w:shd w:val="clear" w:color="auto" w:fill="auto"/>
          </w:tcPr>
          <w:p w14:paraId="4CC0BA88" w14:textId="5C1FE83C" w:rsidR="005579CF" w:rsidRPr="00C73C01" w:rsidRDefault="3E270BD2" w:rsidP="00DE4EB4">
            <w:pPr>
              <w:spacing w:after="0"/>
              <w:cnfStyle w:val="100000000000" w:firstRow="1" w:lastRow="0" w:firstColumn="0" w:lastColumn="0" w:oddVBand="0" w:evenVBand="0" w:oddHBand="0" w:evenHBand="0" w:firstRowFirstColumn="0" w:firstRowLastColumn="0" w:lastRowFirstColumn="0" w:lastRowLastColumn="0"/>
              <w:rPr>
                <w:rFonts w:cstheme="majorHAnsi"/>
                <w:b w:val="0"/>
                <w:bCs w:val="0"/>
                <w:szCs w:val="20"/>
              </w:rPr>
            </w:pPr>
            <w:r w:rsidRPr="00C73C01">
              <w:rPr>
                <w:rFonts w:cstheme="majorHAnsi"/>
                <w:b w:val="0"/>
                <w:szCs w:val="20"/>
              </w:rPr>
              <w:t>Përshkrimi</w:t>
            </w:r>
          </w:p>
        </w:tc>
        <w:tc>
          <w:tcPr>
            <w:tcW w:w="2700" w:type="dxa"/>
            <w:shd w:val="clear" w:color="auto" w:fill="auto"/>
          </w:tcPr>
          <w:p w14:paraId="0A14620B" w14:textId="7EE2D17E" w:rsidR="005579CF" w:rsidRPr="00C73C01" w:rsidRDefault="3E270BD2" w:rsidP="00DE4EB4">
            <w:pPr>
              <w:spacing w:after="0"/>
              <w:cnfStyle w:val="100000000000" w:firstRow="1" w:lastRow="0" w:firstColumn="0" w:lastColumn="0" w:oddVBand="0" w:evenVBand="0" w:oddHBand="0" w:evenHBand="0" w:firstRowFirstColumn="0" w:firstRowLastColumn="0" w:lastRowFirstColumn="0" w:lastRowLastColumn="0"/>
              <w:rPr>
                <w:rFonts w:cstheme="majorHAnsi"/>
                <w:b w:val="0"/>
                <w:bCs w:val="0"/>
                <w:szCs w:val="20"/>
              </w:rPr>
            </w:pPr>
            <w:r w:rsidRPr="00C73C01">
              <w:rPr>
                <w:rFonts w:cstheme="majorHAnsi"/>
                <w:b w:val="0"/>
                <w:szCs w:val="20"/>
              </w:rPr>
              <w:t>Shumat e lejuara (të siguruara nga granti)</w:t>
            </w:r>
          </w:p>
        </w:tc>
        <w:tc>
          <w:tcPr>
            <w:tcW w:w="1440" w:type="dxa"/>
            <w:shd w:val="clear" w:color="auto" w:fill="auto"/>
          </w:tcPr>
          <w:p w14:paraId="35CB45A9" w14:textId="7D1C5191" w:rsidR="005579CF" w:rsidRPr="00C73C01" w:rsidRDefault="00DE4EB4" w:rsidP="00DE4EB4">
            <w:pPr>
              <w:spacing w:after="0"/>
              <w:cnfStyle w:val="100000000000" w:firstRow="1" w:lastRow="0" w:firstColumn="0" w:lastColumn="0" w:oddVBand="0" w:evenVBand="0" w:oddHBand="0" w:evenHBand="0" w:firstRowFirstColumn="0" w:firstRowLastColumn="0" w:lastRowFirstColumn="0" w:lastRowLastColumn="0"/>
              <w:rPr>
                <w:rFonts w:cstheme="majorHAnsi"/>
                <w:b w:val="0"/>
                <w:bCs w:val="0"/>
                <w:szCs w:val="20"/>
              </w:rPr>
            </w:pPr>
            <w:r w:rsidRPr="00C73C01">
              <w:rPr>
                <w:rFonts w:cstheme="majorHAnsi"/>
                <w:b w:val="0"/>
                <w:szCs w:val="20"/>
              </w:rPr>
              <w:t>Shuma totale e grantit der</w:t>
            </w:r>
            <w:r w:rsidR="6E687633" w:rsidRPr="00C73C01">
              <w:rPr>
                <w:rFonts w:cstheme="majorHAnsi"/>
                <w:b w:val="0"/>
                <w:szCs w:val="20"/>
              </w:rPr>
              <w:t>i në 15,000 EUR</w:t>
            </w:r>
          </w:p>
        </w:tc>
      </w:tr>
      <w:tr w:rsidR="008340F2" w:rsidRPr="00C73C01" w14:paraId="4124C1B7" w14:textId="152B1A3C" w:rsidTr="00DE4EB4">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tcPr>
          <w:p w14:paraId="4575235B" w14:textId="52D58FC2" w:rsidR="008340F2" w:rsidRPr="00C73C01" w:rsidRDefault="008340F2" w:rsidP="00DE4EB4">
            <w:pPr>
              <w:spacing w:after="0"/>
              <w:rPr>
                <w:rFonts w:cstheme="majorHAnsi"/>
                <w:b w:val="0"/>
                <w:szCs w:val="20"/>
              </w:rPr>
            </w:pPr>
            <w:r w:rsidRPr="00C73C01">
              <w:rPr>
                <w:rFonts w:cstheme="majorHAnsi"/>
                <w:b w:val="0"/>
                <w:szCs w:val="20"/>
              </w:rPr>
              <w:t>7.1. Investimet në Hulumtim dhe Zhvillim</w:t>
            </w:r>
          </w:p>
        </w:tc>
        <w:tc>
          <w:tcPr>
            <w:tcW w:w="2790" w:type="dxa"/>
            <w:shd w:val="clear" w:color="auto" w:fill="auto"/>
          </w:tcPr>
          <w:p w14:paraId="1B9C70FA" w14:textId="4B3D33C3" w:rsidR="008340F2" w:rsidRPr="00C73C01" w:rsidRDefault="5E48021C" w:rsidP="00DE4EB4">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Angazhimi i ekspertizës profesionale për hulumtim dhe zhvillim lidhur me aktivitetet e përmirësimit ose të shpikjes së produktit ose shërbimit inovativ si dhe konceptin lidhur me pronësinë intelektuale.</w:t>
            </w:r>
          </w:p>
        </w:tc>
        <w:tc>
          <w:tcPr>
            <w:tcW w:w="2700" w:type="dxa"/>
            <w:shd w:val="clear" w:color="auto" w:fill="auto"/>
          </w:tcPr>
          <w:p w14:paraId="75C640BD" w14:textId="4F6F3B0E" w:rsidR="008340F2" w:rsidRPr="00C73C01" w:rsidRDefault="0043308D" w:rsidP="00DE4EB4">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 xml:space="preserve">Deri në </w:t>
            </w:r>
            <w:r w:rsidR="008340F2" w:rsidRPr="00C73C01">
              <w:rPr>
                <w:rFonts w:cstheme="majorHAnsi"/>
                <w:szCs w:val="20"/>
              </w:rPr>
              <w:t xml:space="preserve">7,200 EUR </w:t>
            </w:r>
          </w:p>
        </w:tc>
        <w:tc>
          <w:tcPr>
            <w:tcW w:w="1440" w:type="dxa"/>
            <w:vMerge w:val="restart"/>
            <w:shd w:val="clear" w:color="auto" w:fill="auto"/>
          </w:tcPr>
          <w:p w14:paraId="319A2D8A" w14:textId="6CB5CC27" w:rsidR="008340F2" w:rsidRPr="00C73C01" w:rsidRDefault="06F5C045" w:rsidP="00DE4EB4">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Totali deri në 12,000 EUR*</w:t>
            </w:r>
          </w:p>
        </w:tc>
      </w:tr>
      <w:tr w:rsidR="008340F2" w:rsidRPr="00C73C01" w14:paraId="416310F7" w14:textId="584787BF" w:rsidTr="00DE4EB4">
        <w:trPr>
          <w:trHeight w:val="692"/>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tcPr>
          <w:p w14:paraId="0ED8195D" w14:textId="18017895" w:rsidR="008340F2" w:rsidRPr="00C73C01" w:rsidRDefault="008340F2" w:rsidP="00DE4EB4">
            <w:pPr>
              <w:spacing w:after="0"/>
              <w:rPr>
                <w:rFonts w:cstheme="majorHAnsi"/>
                <w:b w:val="0"/>
                <w:szCs w:val="20"/>
              </w:rPr>
            </w:pPr>
            <w:r w:rsidRPr="00C73C01">
              <w:rPr>
                <w:rFonts w:cstheme="majorHAnsi"/>
                <w:b w:val="0"/>
                <w:szCs w:val="20"/>
              </w:rPr>
              <w:t>7.2. Investimet në asete që kanë të bëjnë me blerjen e teknologjive dhe pajisjeve</w:t>
            </w:r>
          </w:p>
        </w:tc>
        <w:tc>
          <w:tcPr>
            <w:tcW w:w="2790" w:type="dxa"/>
            <w:shd w:val="clear" w:color="auto" w:fill="auto"/>
          </w:tcPr>
          <w:p w14:paraId="59D36532" w14:textId="7FA9BC13" w:rsidR="008340F2" w:rsidRPr="00C73C01" w:rsidRDefault="008340F2" w:rsidP="00DE4EB4">
            <w:pPr>
              <w:spacing w:after="0"/>
              <w:cnfStyle w:val="000000000000" w:firstRow="0" w:lastRow="0" w:firstColumn="0" w:lastColumn="0" w:oddVBand="0" w:evenVBand="0" w:oddHBand="0" w:evenHBand="0" w:firstRowFirstColumn="0" w:firstRowLastColumn="0" w:lastRowFirstColumn="0" w:lastRowLastColumn="0"/>
              <w:rPr>
                <w:rFonts w:cstheme="majorHAnsi"/>
                <w:szCs w:val="20"/>
              </w:rPr>
            </w:pPr>
            <w:r w:rsidRPr="00C73C01">
              <w:rPr>
                <w:rFonts w:cstheme="majorHAnsi"/>
                <w:szCs w:val="20"/>
              </w:rPr>
              <w:t>Përfshin pajisjet e TI-së, pajisjet laboratorike, furnizimet, lëndën e parë për përpunim dhe linjat e prodhimit, ose pajisje dhe asete të ndryshme.</w:t>
            </w:r>
          </w:p>
        </w:tc>
        <w:tc>
          <w:tcPr>
            <w:tcW w:w="2700" w:type="dxa"/>
            <w:shd w:val="clear" w:color="auto" w:fill="auto"/>
          </w:tcPr>
          <w:p w14:paraId="4E1DF2E9" w14:textId="2DA12EC6" w:rsidR="008340F2" w:rsidRPr="00C73C01" w:rsidRDefault="008340F2" w:rsidP="00DE4EB4">
            <w:pPr>
              <w:spacing w:after="0"/>
              <w:cnfStyle w:val="000000000000" w:firstRow="0" w:lastRow="0" w:firstColumn="0" w:lastColumn="0" w:oddVBand="0" w:evenVBand="0" w:oddHBand="0" w:evenHBand="0" w:firstRowFirstColumn="0" w:firstRowLastColumn="0" w:lastRowFirstColumn="0" w:lastRowLastColumn="0"/>
              <w:rPr>
                <w:rFonts w:cstheme="majorHAnsi"/>
                <w:szCs w:val="20"/>
              </w:rPr>
            </w:pPr>
            <w:r w:rsidRPr="00C73C01">
              <w:rPr>
                <w:rFonts w:cstheme="majorHAnsi"/>
                <w:szCs w:val="20"/>
              </w:rPr>
              <w:t xml:space="preserve">Deri në 7,200 EUR </w:t>
            </w:r>
          </w:p>
        </w:tc>
        <w:tc>
          <w:tcPr>
            <w:tcW w:w="1440" w:type="dxa"/>
            <w:vMerge/>
            <w:shd w:val="clear" w:color="auto" w:fill="auto"/>
          </w:tcPr>
          <w:p w14:paraId="4B2F9D67" w14:textId="77777777" w:rsidR="008340F2" w:rsidRPr="00C73C01" w:rsidRDefault="008340F2" w:rsidP="00DE4EB4">
            <w:pPr>
              <w:spacing w:after="0"/>
              <w:cnfStyle w:val="000000000000" w:firstRow="0" w:lastRow="0" w:firstColumn="0" w:lastColumn="0" w:oddVBand="0" w:evenVBand="0" w:oddHBand="0" w:evenHBand="0" w:firstRowFirstColumn="0" w:firstRowLastColumn="0" w:lastRowFirstColumn="0" w:lastRowLastColumn="0"/>
              <w:rPr>
                <w:rFonts w:cstheme="majorHAnsi"/>
                <w:szCs w:val="20"/>
                <w:lang w:val="en-US"/>
              </w:rPr>
            </w:pPr>
          </w:p>
        </w:tc>
      </w:tr>
      <w:tr w:rsidR="008340F2" w:rsidRPr="00C73C01" w14:paraId="4B953D98" w14:textId="755F64EF" w:rsidTr="003369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tcPr>
          <w:p w14:paraId="3973ECD9" w14:textId="5E1AEAA9" w:rsidR="008340F2" w:rsidRPr="00C73C01" w:rsidRDefault="008340F2" w:rsidP="00DE4EB4">
            <w:pPr>
              <w:spacing w:after="0"/>
              <w:rPr>
                <w:rFonts w:cstheme="majorHAnsi"/>
                <w:b w:val="0"/>
                <w:szCs w:val="20"/>
              </w:rPr>
            </w:pPr>
            <w:r w:rsidRPr="00C73C01">
              <w:rPr>
                <w:rFonts w:cstheme="majorHAnsi"/>
                <w:b w:val="0"/>
                <w:szCs w:val="20"/>
              </w:rPr>
              <w:t>7.3. Pagat e punëtorëve</w:t>
            </w:r>
          </w:p>
        </w:tc>
        <w:tc>
          <w:tcPr>
            <w:tcW w:w="2790" w:type="dxa"/>
            <w:shd w:val="clear" w:color="auto" w:fill="auto"/>
          </w:tcPr>
          <w:p w14:paraId="2979D42B" w14:textId="2598EBF2" w:rsidR="008340F2" w:rsidRPr="00C73C01" w:rsidRDefault="008340F2" w:rsidP="00DE4EB4">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Pagat për punëtorët e rinj që nevojiten për zhvillimin/implementimin e projekt propozimit.</w:t>
            </w:r>
          </w:p>
        </w:tc>
        <w:tc>
          <w:tcPr>
            <w:tcW w:w="2700" w:type="dxa"/>
            <w:shd w:val="clear" w:color="auto" w:fill="auto"/>
          </w:tcPr>
          <w:p w14:paraId="7726A1B8" w14:textId="1B8C1DCD" w:rsidR="008340F2" w:rsidRPr="00C73C01" w:rsidRDefault="4F463475" w:rsidP="00DE4EB4">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 xml:space="preserve">Deri në 3,600 EUR </w:t>
            </w:r>
          </w:p>
        </w:tc>
        <w:tc>
          <w:tcPr>
            <w:tcW w:w="1440" w:type="dxa"/>
            <w:vMerge/>
            <w:shd w:val="clear" w:color="auto" w:fill="auto"/>
          </w:tcPr>
          <w:p w14:paraId="67B023FA" w14:textId="77777777" w:rsidR="008340F2" w:rsidRPr="00C73C01" w:rsidRDefault="008340F2" w:rsidP="00DE4EB4">
            <w:pPr>
              <w:spacing w:after="0"/>
              <w:cnfStyle w:val="000000100000" w:firstRow="0" w:lastRow="0" w:firstColumn="0" w:lastColumn="0" w:oddVBand="0" w:evenVBand="0" w:oddHBand="1" w:evenHBand="0" w:firstRowFirstColumn="0" w:firstRowLastColumn="0" w:lastRowFirstColumn="0" w:lastRowLastColumn="0"/>
              <w:rPr>
                <w:rFonts w:cstheme="majorHAnsi"/>
                <w:szCs w:val="20"/>
                <w:lang w:val="en-US"/>
              </w:rPr>
            </w:pPr>
          </w:p>
        </w:tc>
      </w:tr>
      <w:tr w:rsidR="008340F2" w:rsidRPr="00C73C01" w14:paraId="36682579" w14:textId="126A73CB" w:rsidTr="00336946">
        <w:trPr>
          <w:trHeight w:val="300"/>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tcPr>
          <w:p w14:paraId="6B89A897" w14:textId="3B7418D8" w:rsidR="008340F2" w:rsidRPr="00C73C01" w:rsidRDefault="008340F2" w:rsidP="00DE4EB4">
            <w:pPr>
              <w:spacing w:after="0"/>
              <w:rPr>
                <w:rFonts w:cstheme="majorHAnsi"/>
                <w:b w:val="0"/>
                <w:szCs w:val="20"/>
              </w:rPr>
            </w:pPr>
            <w:r w:rsidRPr="00C73C01">
              <w:rPr>
                <w:rFonts w:cstheme="majorHAnsi"/>
                <w:b w:val="0"/>
                <w:szCs w:val="20"/>
              </w:rPr>
              <w:t>7.4. Investimet në Promovim</w:t>
            </w:r>
          </w:p>
        </w:tc>
        <w:tc>
          <w:tcPr>
            <w:tcW w:w="2790" w:type="dxa"/>
            <w:shd w:val="clear" w:color="auto" w:fill="auto"/>
          </w:tcPr>
          <w:p w14:paraId="4B66FB2D" w14:textId="7416EEAF" w:rsidR="008340F2" w:rsidRPr="00C73C01" w:rsidRDefault="008340F2" w:rsidP="00DE4EB4">
            <w:pPr>
              <w:spacing w:after="0"/>
              <w:cnfStyle w:val="000000000000" w:firstRow="0" w:lastRow="0" w:firstColumn="0" w:lastColumn="0" w:oddVBand="0" w:evenVBand="0" w:oddHBand="0" w:evenHBand="0" w:firstRowFirstColumn="0" w:firstRowLastColumn="0" w:lastRowFirstColumn="0" w:lastRowLastColumn="0"/>
              <w:rPr>
                <w:rFonts w:cstheme="majorHAnsi"/>
                <w:szCs w:val="20"/>
              </w:rPr>
            </w:pPr>
            <w:r w:rsidRPr="00C73C01">
              <w:rPr>
                <w:rFonts w:cstheme="majorHAnsi"/>
                <w:szCs w:val="20"/>
              </w:rPr>
              <w:t>Investime në promovimin e produkteve, shërbimeve ose proceseve inovative të reja ose të përmirësuara.</w:t>
            </w:r>
          </w:p>
        </w:tc>
        <w:tc>
          <w:tcPr>
            <w:tcW w:w="2700" w:type="dxa"/>
            <w:shd w:val="clear" w:color="auto" w:fill="auto"/>
          </w:tcPr>
          <w:p w14:paraId="6D9E4187" w14:textId="695FF9F7" w:rsidR="008340F2" w:rsidRPr="00C73C01" w:rsidRDefault="4F463475" w:rsidP="00DE4EB4">
            <w:pPr>
              <w:spacing w:after="0"/>
              <w:cnfStyle w:val="000000000000" w:firstRow="0" w:lastRow="0" w:firstColumn="0" w:lastColumn="0" w:oddVBand="0" w:evenVBand="0" w:oddHBand="0" w:evenHBand="0" w:firstRowFirstColumn="0" w:firstRowLastColumn="0" w:lastRowFirstColumn="0" w:lastRowLastColumn="0"/>
              <w:rPr>
                <w:rFonts w:cstheme="majorHAnsi"/>
                <w:szCs w:val="20"/>
              </w:rPr>
            </w:pPr>
            <w:r w:rsidRPr="00C73C01">
              <w:rPr>
                <w:rFonts w:cstheme="majorHAnsi"/>
                <w:szCs w:val="20"/>
              </w:rPr>
              <w:t xml:space="preserve">Deri në 1,200 EUR </w:t>
            </w:r>
          </w:p>
        </w:tc>
        <w:tc>
          <w:tcPr>
            <w:tcW w:w="1440" w:type="dxa"/>
            <w:vMerge/>
            <w:shd w:val="clear" w:color="auto" w:fill="auto"/>
          </w:tcPr>
          <w:p w14:paraId="18E8E374" w14:textId="77777777" w:rsidR="008340F2" w:rsidRPr="00C73C01" w:rsidRDefault="008340F2" w:rsidP="00DE4EB4">
            <w:pPr>
              <w:spacing w:after="0"/>
              <w:cnfStyle w:val="000000000000" w:firstRow="0" w:lastRow="0" w:firstColumn="0" w:lastColumn="0" w:oddVBand="0" w:evenVBand="0" w:oddHBand="0" w:evenHBand="0" w:firstRowFirstColumn="0" w:firstRowLastColumn="0" w:lastRowFirstColumn="0" w:lastRowLastColumn="0"/>
              <w:rPr>
                <w:rFonts w:cstheme="majorHAnsi"/>
                <w:szCs w:val="20"/>
                <w:lang w:val="en-US"/>
              </w:rPr>
            </w:pPr>
          </w:p>
        </w:tc>
      </w:tr>
      <w:tr w:rsidR="008340F2" w:rsidRPr="00C73C01" w14:paraId="37362B09" w14:textId="77777777" w:rsidTr="003369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tcPr>
          <w:p w14:paraId="754836B6" w14:textId="7FEC2D54" w:rsidR="005579CF" w:rsidRPr="00C73C01" w:rsidRDefault="3E270BD2" w:rsidP="00DE4EB4">
            <w:pPr>
              <w:spacing w:after="0"/>
              <w:rPr>
                <w:rFonts w:cstheme="majorHAnsi"/>
                <w:b w:val="0"/>
                <w:szCs w:val="20"/>
              </w:rPr>
            </w:pPr>
            <w:r w:rsidRPr="00C73C01">
              <w:rPr>
                <w:rFonts w:cstheme="majorHAnsi"/>
                <w:b w:val="0"/>
                <w:szCs w:val="20"/>
              </w:rPr>
              <w:t xml:space="preserve">7.5. Shërbimet për </w:t>
            </w:r>
            <w:r w:rsidR="0085599E">
              <w:rPr>
                <w:rFonts w:cstheme="majorHAnsi"/>
                <w:b w:val="0"/>
                <w:szCs w:val="20"/>
              </w:rPr>
              <w:t>M</w:t>
            </w:r>
            <w:r w:rsidRPr="00C73C01">
              <w:rPr>
                <w:rFonts w:cstheme="majorHAnsi"/>
                <w:b w:val="0"/>
                <w:szCs w:val="20"/>
              </w:rPr>
              <w:t xml:space="preserve">bështetje të </w:t>
            </w:r>
            <w:r w:rsidR="0085599E">
              <w:rPr>
                <w:rFonts w:cstheme="majorHAnsi"/>
                <w:b w:val="0"/>
                <w:szCs w:val="20"/>
              </w:rPr>
              <w:t>B</w:t>
            </w:r>
            <w:r w:rsidRPr="00C73C01">
              <w:rPr>
                <w:rFonts w:cstheme="majorHAnsi"/>
                <w:b w:val="0"/>
                <w:szCs w:val="20"/>
              </w:rPr>
              <w:t>iznesit**</w:t>
            </w:r>
          </w:p>
        </w:tc>
        <w:tc>
          <w:tcPr>
            <w:tcW w:w="2790" w:type="dxa"/>
            <w:shd w:val="clear" w:color="auto" w:fill="auto"/>
          </w:tcPr>
          <w:p w14:paraId="70DF1034" w14:textId="59729DAF" w:rsidR="005579CF" w:rsidRPr="00C73C01" w:rsidRDefault="3E270BD2" w:rsidP="00DE4EB4">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Shërbimet që synojnë përmirësimin e cilësisë së implementimit të projektit inovativ dhe rritjen e mundësive për ta nxitur financimin privat. Këto shërbime biznesi duhet të ndërlidhen me gatishmërinë për investime, qasjen në rrjetin e biznesit, qasjen në hapësirën e punës dhe të drejtat e pronësisë intelektuale.</w:t>
            </w:r>
          </w:p>
        </w:tc>
        <w:tc>
          <w:tcPr>
            <w:tcW w:w="2700" w:type="dxa"/>
            <w:shd w:val="clear" w:color="auto" w:fill="auto"/>
          </w:tcPr>
          <w:p w14:paraId="719DBB22" w14:textId="22057749" w:rsidR="005579CF" w:rsidRPr="00C73C01" w:rsidRDefault="3E270BD2" w:rsidP="00DE4EB4">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 xml:space="preserve">Deri në 3,000 EUR </w:t>
            </w:r>
          </w:p>
        </w:tc>
        <w:tc>
          <w:tcPr>
            <w:tcW w:w="1440" w:type="dxa"/>
            <w:shd w:val="clear" w:color="auto" w:fill="auto"/>
          </w:tcPr>
          <w:p w14:paraId="717A1194" w14:textId="46BDFD57" w:rsidR="005579CF" w:rsidRPr="00C73C01" w:rsidRDefault="6E687633" w:rsidP="00DE4EB4">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 xml:space="preserve">Totali deri në 3,000 EUR </w:t>
            </w:r>
          </w:p>
        </w:tc>
      </w:tr>
    </w:tbl>
    <w:p w14:paraId="46DC7262" w14:textId="05932C1A" w:rsidR="00336946" w:rsidRPr="00C73C01" w:rsidRDefault="008340F2" w:rsidP="00252FEC">
      <w:pPr>
        <w:spacing w:after="0"/>
        <w:rPr>
          <w:rFonts w:cstheme="majorHAnsi"/>
          <w:sz w:val="22"/>
          <w:szCs w:val="22"/>
        </w:rPr>
      </w:pPr>
      <w:r w:rsidRPr="00C73C01">
        <w:rPr>
          <w:rFonts w:cstheme="majorHAnsi"/>
          <w:b/>
          <w:sz w:val="22"/>
          <w:szCs w:val="22"/>
        </w:rPr>
        <w:t>*Shënim i rëndësishëm:</w:t>
      </w:r>
      <w:r w:rsidRPr="00C73C01">
        <w:rPr>
          <w:rFonts w:cstheme="majorHAnsi"/>
          <w:sz w:val="22"/>
          <w:szCs w:val="22"/>
        </w:rPr>
        <w:t xml:space="preserve"> Shuma totale e shpenzimeve për kategoritë 7.1, 7.2, 7.3 dhe 7.4 nuk mund ta tejkalojë vlerën 12, 000 EUR.</w:t>
      </w:r>
    </w:p>
    <w:p w14:paraId="04790610" w14:textId="77777777" w:rsidR="002A171E" w:rsidRPr="00C73C01" w:rsidRDefault="002A171E" w:rsidP="00252FEC">
      <w:pPr>
        <w:spacing w:after="0"/>
        <w:rPr>
          <w:rFonts w:cstheme="majorHAnsi"/>
          <w:b/>
          <w:sz w:val="22"/>
          <w:szCs w:val="22"/>
        </w:rPr>
      </w:pPr>
    </w:p>
    <w:p w14:paraId="121D0101" w14:textId="5794E146" w:rsidR="00336946" w:rsidRPr="00C73C01" w:rsidRDefault="7FE12EDD" w:rsidP="00252FEC">
      <w:pPr>
        <w:spacing w:after="0"/>
        <w:rPr>
          <w:rFonts w:cstheme="majorHAnsi"/>
          <w:sz w:val="22"/>
          <w:szCs w:val="22"/>
        </w:rPr>
      </w:pPr>
      <w:r w:rsidRPr="00C73C01">
        <w:rPr>
          <w:rFonts w:cstheme="majorHAnsi"/>
          <w:b/>
          <w:sz w:val="22"/>
          <w:szCs w:val="22"/>
        </w:rPr>
        <w:lastRenderedPageBreak/>
        <w:t>Shembull:</w:t>
      </w:r>
      <w:r w:rsidRPr="00C73C01">
        <w:rPr>
          <w:rFonts w:cstheme="majorHAnsi"/>
          <w:sz w:val="22"/>
          <w:szCs w:val="22"/>
        </w:rPr>
        <w:t xml:space="preserve"> Nëse kostoja totale e projektit është 15,000 EUR, shpenzimet maksimale të lejuara për kategoritë 7.1, 7.2, 7.3 dhe 7.4 së bashku janë 12,000 EUR, dhe deri në 3,000 EUR mund të ndahen për Shërbimet</w:t>
      </w:r>
      <w:r w:rsidR="00555F9F" w:rsidRPr="00C73C01">
        <w:rPr>
          <w:rFonts w:cstheme="majorHAnsi"/>
          <w:sz w:val="22"/>
          <w:szCs w:val="22"/>
        </w:rPr>
        <w:t xml:space="preserve"> e Mbështetjes së Biznesit</w:t>
      </w:r>
      <w:r w:rsidRPr="00C73C01">
        <w:rPr>
          <w:rFonts w:cstheme="majorHAnsi"/>
          <w:sz w:val="22"/>
          <w:szCs w:val="22"/>
        </w:rPr>
        <w:t>.</w:t>
      </w:r>
    </w:p>
    <w:p w14:paraId="31EA3D19" w14:textId="77777777" w:rsidR="002A171E" w:rsidRPr="00C73C01" w:rsidRDefault="002A171E" w:rsidP="00252FEC">
      <w:pPr>
        <w:spacing w:after="0"/>
        <w:rPr>
          <w:rFonts w:cstheme="majorHAnsi"/>
          <w:b/>
          <w:sz w:val="22"/>
          <w:szCs w:val="22"/>
        </w:rPr>
      </w:pPr>
    </w:p>
    <w:p w14:paraId="1C175BD5" w14:textId="0B1AB140" w:rsidR="004B5270" w:rsidRPr="00C73C01" w:rsidRDefault="004B5270" w:rsidP="00252FEC">
      <w:pPr>
        <w:spacing w:after="0"/>
        <w:rPr>
          <w:rFonts w:cstheme="majorHAnsi"/>
          <w:sz w:val="22"/>
          <w:szCs w:val="22"/>
        </w:rPr>
      </w:pPr>
      <w:r w:rsidRPr="00C73C01">
        <w:rPr>
          <w:rFonts w:cstheme="majorHAnsi"/>
          <w:b/>
          <w:sz w:val="22"/>
          <w:szCs w:val="22"/>
        </w:rPr>
        <w:t>**Shënim</w:t>
      </w:r>
      <w:r w:rsidRPr="00C73C01">
        <w:rPr>
          <w:rFonts w:cstheme="majorHAnsi"/>
          <w:sz w:val="22"/>
          <w:szCs w:val="22"/>
        </w:rPr>
        <w:t xml:space="preserve">: </w:t>
      </w:r>
      <w:r w:rsidR="00555F9F" w:rsidRPr="00C73C01">
        <w:rPr>
          <w:rFonts w:cstheme="majorHAnsi"/>
          <w:sz w:val="22"/>
          <w:szCs w:val="22"/>
        </w:rPr>
        <w:t xml:space="preserve">Shërbimet për </w:t>
      </w:r>
      <w:r w:rsidR="0085599E">
        <w:rPr>
          <w:rFonts w:cstheme="majorHAnsi"/>
          <w:sz w:val="22"/>
          <w:szCs w:val="22"/>
        </w:rPr>
        <w:t>M</w:t>
      </w:r>
      <w:r w:rsidR="00555F9F" w:rsidRPr="00C73C01">
        <w:rPr>
          <w:rFonts w:cstheme="majorHAnsi"/>
          <w:sz w:val="22"/>
          <w:szCs w:val="22"/>
        </w:rPr>
        <w:t xml:space="preserve">bështetje të </w:t>
      </w:r>
      <w:r w:rsidR="0085599E">
        <w:rPr>
          <w:rFonts w:cstheme="majorHAnsi"/>
          <w:sz w:val="22"/>
          <w:szCs w:val="22"/>
        </w:rPr>
        <w:t>B</w:t>
      </w:r>
      <w:r w:rsidR="00555F9F" w:rsidRPr="00C73C01">
        <w:rPr>
          <w:rFonts w:cstheme="majorHAnsi"/>
          <w:sz w:val="22"/>
          <w:szCs w:val="22"/>
        </w:rPr>
        <w:t>iznesit nuk mund të ofrohen</w:t>
      </w:r>
      <w:r w:rsidRPr="00C73C01">
        <w:rPr>
          <w:rFonts w:cstheme="majorHAnsi"/>
          <w:sz w:val="22"/>
          <w:szCs w:val="22"/>
        </w:rPr>
        <w:t xml:space="preserve"> nga një Organizatë Joqeveritare (OJQ) e regjistruar dhe çdo kosto që e shoqëron do të konsiderohet e papranueshme.   </w:t>
      </w:r>
    </w:p>
    <w:p w14:paraId="681703CC" w14:textId="77777777" w:rsidR="003021E7" w:rsidRPr="00C73C01" w:rsidRDefault="003021E7" w:rsidP="00252FEC">
      <w:pPr>
        <w:spacing w:after="0"/>
        <w:rPr>
          <w:rFonts w:cstheme="majorHAnsi"/>
          <w:sz w:val="22"/>
          <w:szCs w:val="22"/>
        </w:rPr>
      </w:pPr>
    </w:p>
    <w:p w14:paraId="7ABC2BCD" w14:textId="30B3883C" w:rsidR="005E0BFB" w:rsidRPr="00C73C01" w:rsidRDefault="00EC0BB7" w:rsidP="00510126">
      <w:pPr>
        <w:pStyle w:val="Heading1"/>
        <w:numPr>
          <w:ilvl w:val="0"/>
          <w:numId w:val="13"/>
        </w:numPr>
        <w:spacing w:before="0" w:after="0"/>
        <w:rPr>
          <w:rFonts w:ascii="Avenir Book" w:hAnsi="Avenir Book" w:cstheme="majorHAnsi"/>
          <w:color w:val="auto"/>
          <w:sz w:val="22"/>
          <w:szCs w:val="22"/>
        </w:rPr>
      </w:pPr>
      <w:bookmarkStart w:id="13" w:name="_Toc76030488"/>
      <w:bookmarkStart w:id="14" w:name="_Toc177046720"/>
      <w:r w:rsidRPr="00C73C01">
        <w:rPr>
          <w:rFonts w:ascii="Avenir Book" w:hAnsi="Avenir Book" w:cstheme="majorHAnsi"/>
          <w:color w:val="auto"/>
          <w:sz w:val="22"/>
          <w:szCs w:val="22"/>
        </w:rPr>
        <w:t>Pranueshmëria e shpenzimeve</w:t>
      </w:r>
      <w:bookmarkEnd w:id="13"/>
      <w:bookmarkEnd w:id="14"/>
    </w:p>
    <w:p w14:paraId="3D5B423F" w14:textId="3A401DDB" w:rsidR="007D6FC9" w:rsidRPr="00C73C01" w:rsidRDefault="00DD1D31" w:rsidP="00252FEC">
      <w:pPr>
        <w:spacing w:after="0"/>
        <w:rPr>
          <w:rFonts w:cstheme="majorHAnsi"/>
          <w:sz w:val="22"/>
          <w:szCs w:val="22"/>
        </w:rPr>
      </w:pPr>
      <w:r w:rsidRPr="00C73C01">
        <w:rPr>
          <w:rFonts w:cstheme="majorHAnsi"/>
          <w:sz w:val="22"/>
          <w:szCs w:val="22"/>
        </w:rPr>
        <w:t>Shpenzim i pranueshëm është vetëm kostoja e shpenzimeve të realizuara, të vërtetuara me fatura të rregullta dhe transaksione bankare, duke përfshirë pagesat përmes kartave bankare.</w:t>
      </w:r>
      <w:r w:rsidR="00357F95" w:rsidRPr="00C73C01">
        <w:rPr>
          <w:rFonts w:cstheme="majorHAnsi"/>
          <w:sz w:val="22"/>
          <w:szCs w:val="22"/>
        </w:rPr>
        <w:t xml:space="preserve"> </w:t>
      </w:r>
      <w:r w:rsidR="00334B1D" w:rsidRPr="00C73C01">
        <w:rPr>
          <w:rFonts w:cstheme="majorHAnsi"/>
          <w:sz w:val="22"/>
          <w:szCs w:val="22"/>
        </w:rPr>
        <w:t>Të gjitha shpenzimet duhet të jenë në përputhje me rregullat e përcaktuara nga kjo thirrje. Vetëm "shpenzimet e pranueshme" mund të merren parasysh për sa i përket grantit. Kostot e pranueshme duhet të bazohen në shpenzimet aktuale të parapara në projekt propozim dhe dokumentet mbështetëse.</w:t>
      </w:r>
      <w:r w:rsidR="00357F95" w:rsidRPr="00C73C01">
        <w:rPr>
          <w:rFonts w:cstheme="majorHAnsi"/>
          <w:sz w:val="22"/>
          <w:szCs w:val="22"/>
        </w:rPr>
        <w:t xml:space="preserve"> </w:t>
      </w:r>
      <w:r w:rsidR="0008139A" w:rsidRPr="00C73C01">
        <w:rPr>
          <w:rFonts w:cstheme="majorHAnsi"/>
          <w:sz w:val="22"/>
          <w:szCs w:val="22"/>
        </w:rPr>
        <w:t xml:space="preserve">Në rast të ndonjë përpjekje mashtrimi (p.sh. falsifikimi i faturave, tentativa e qëllimshme për keqpërdorim të fondeve), Autoriteti Kontraktues e rezervon të drejtën ta ndalojë këstin e pagesës dhe të ndërmarrë të gjitha veprimet ligjore përkatëse kundër </w:t>
      </w:r>
      <w:r w:rsidR="0085599E">
        <w:rPr>
          <w:rFonts w:cstheme="majorHAnsi"/>
          <w:sz w:val="22"/>
          <w:szCs w:val="22"/>
        </w:rPr>
        <w:t>biznesit</w:t>
      </w:r>
      <w:r w:rsidR="0008139A" w:rsidRPr="00C73C01">
        <w:rPr>
          <w:rFonts w:cstheme="majorHAnsi"/>
          <w:sz w:val="22"/>
          <w:szCs w:val="22"/>
        </w:rPr>
        <w:t xml:space="preserve"> përfi</w:t>
      </w:r>
      <w:r w:rsidR="00357F95" w:rsidRPr="00C73C01">
        <w:rPr>
          <w:rFonts w:cstheme="majorHAnsi"/>
          <w:sz w:val="22"/>
          <w:szCs w:val="22"/>
        </w:rPr>
        <w:t xml:space="preserve">tues të përfshirë në mashtrim. </w:t>
      </w:r>
      <w:r w:rsidR="00D133C1" w:rsidRPr="00C73C01">
        <w:rPr>
          <w:rFonts w:cstheme="majorHAnsi"/>
          <w:sz w:val="22"/>
          <w:szCs w:val="22"/>
        </w:rPr>
        <w:t>Është në interesin e aplikuesit ta dorëzojë një buxhet real dhe me kosto efektive.</w:t>
      </w:r>
      <w:bookmarkStart w:id="15" w:name="_Toc48550967"/>
      <w:bookmarkStart w:id="16" w:name="_Toc48551003"/>
      <w:bookmarkStart w:id="17" w:name="_Toc76030489"/>
      <w:bookmarkEnd w:id="15"/>
      <w:bookmarkEnd w:id="16"/>
    </w:p>
    <w:p w14:paraId="43CB05CA" w14:textId="77777777" w:rsidR="003021E7" w:rsidRPr="00C73C01" w:rsidRDefault="003021E7" w:rsidP="00252FEC">
      <w:pPr>
        <w:spacing w:after="0"/>
        <w:rPr>
          <w:rFonts w:cstheme="majorHAnsi"/>
          <w:sz w:val="22"/>
          <w:szCs w:val="22"/>
        </w:rPr>
      </w:pPr>
    </w:p>
    <w:p w14:paraId="53E88314" w14:textId="4A125A4B" w:rsidR="00AC7382" w:rsidRPr="00C73C01" w:rsidRDefault="00CB3F04" w:rsidP="00510126">
      <w:pPr>
        <w:pStyle w:val="Heading1"/>
        <w:numPr>
          <w:ilvl w:val="0"/>
          <w:numId w:val="13"/>
        </w:numPr>
        <w:spacing w:before="0" w:after="0"/>
        <w:rPr>
          <w:rFonts w:ascii="Avenir Book" w:hAnsi="Avenir Book" w:cstheme="majorHAnsi"/>
          <w:color w:val="auto"/>
          <w:sz w:val="22"/>
          <w:szCs w:val="22"/>
        </w:rPr>
      </w:pPr>
      <w:bookmarkStart w:id="18" w:name="_Toc177046721"/>
      <w:r w:rsidRPr="00C73C01">
        <w:rPr>
          <w:rFonts w:ascii="Avenir Book" w:hAnsi="Avenir Book" w:cstheme="majorHAnsi"/>
          <w:color w:val="auto"/>
          <w:sz w:val="22"/>
          <w:szCs w:val="22"/>
        </w:rPr>
        <w:t>Kohëzgjatja</w:t>
      </w:r>
      <w:bookmarkEnd w:id="17"/>
      <w:bookmarkEnd w:id="18"/>
    </w:p>
    <w:p w14:paraId="797C4C8D" w14:textId="28E5AF3C" w:rsidR="00140F78" w:rsidRPr="00C73C01" w:rsidRDefault="00AC7382" w:rsidP="00252FEC">
      <w:pPr>
        <w:spacing w:after="0"/>
        <w:rPr>
          <w:rFonts w:cstheme="majorHAnsi"/>
          <w:sz w:val="22"/>
          <w:szCs w:val="22"/>
        </w:rPr>
      </w:pPr>
      <w:r w:rsidRPr="00C73C01">
        <w:rPr>
          <w:rFonts w:cstheme="majorHAnsi"/>
          <w:sz w:val="22"/>
          <w:szCs w:val="22"/>
        </w:rPr>
        <w:t xml:space="preserve">Kohëzgjatja e projektit të financuar nga MINT/KIESA dhe LuxDev nuk mund të shkojë përtej 12 muajve. </w:t>
      </w:r>
    </w:p>
    <w:p w14:paraId="719D92B8" w14:textId="77777777" w:rsidR="00CA21D1" w:rsidRPr="00C73C01" w:rsidRDefault="00CA21D1" w:rsidP="00252FEC">
      <w:pPr>
        <w:spacing w:after="0"/>
        <w:rPr>
          <w:rFonts w:cstheme="majorHAnsi"/>
          <w:sz w:val="22"/>
          <w:szCs w:val="22"/>
        </w:rPr>
      </w:pPr>
    </w:p>
    <w:p w14:paraId="52A19964" w14:textId="7E512A2A" w:rsidR="00861E5B" w:rsidRPr="00C73C01" w:rsidRDefault="006C21E9" w:rsidP="00510126">
      <w:pPr>
        <w:pStyle w:val="Heading1"/>
        <w:numPr>
          <w:ilvl w:val="0"/>
          <w:numId w:val="13"/>
        </w:numPr>
        <w:spacing w:before="0" w:after="0"/>
        <w:rPr>
          <w:rFonts w:ascii="Avenir Book" w:hAnsi="Avenir Book" w:cstheme="majorHAnsi"/>
          <w:color w:val="auto"/>
          <w:sz w:val="22"/>
          <w:szCs w:val="22"/>
        </w:rPr>
      </w:pPr>
      <w:bookmarkStart w:id="19" w:name="_Toc76030490"/>
      <w:bookmarkStart w:id="20" w:name="_Toc177046722"/>
      <w:r w:rsidRPr="00C73C01">
        <w:rPr>
          <w:rFonts w:ascii="Avenir Book" w:hAnsi="Avenir Book" w:cstheme="majorHAnsi"/>
          <w:color w:val="auto"/>
          <w:sz w:val="22"/>
          <w:szCs w:val="22"/>
        </w:rPr>
        <w:t>Kushtet e pagesës</w:t>
      </w:r>
      <w:bookmarkEnd w:id="19"/>
      <w:bookmarkEnd w:id="20"/>
    </w:p>
    <w:tbl>
      <w:tblPr>
        <w:tblStyle w:val="PlainTable2"/>
        <w:tblW w:w="0" w:type="auto"/>
        <w:tblLook w:val="04A0" w:firstRow="1" w:lastRow="0" w:firstColumn="1" w:lastColumn="0" w:noHBand="0" w:noVBand="1"/>
      </w:tblPr>
      <w:tblGrid>
        <w:gridCol w:w="2880"/>
        <w:gridCol w:w="3121"/>
        <w:gridCol w:w="3018"/>
      </w:tblGrid>
      <w:tr w:rsidR="00E171B8" w:rsidRPr="00C73C01" w14:paraId="33C2BF42" w14:textId="77777777" w:rsidTr="00D639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shd w:val="clear" w:color="auto" w:fill="auto"/>
          </w:tcPr>
          <w:p w14:paraId="01957484" w14:textId="554747AE" w:rsidR="00E171B8" w:rsidRPr="00C73C01" w:rsidRDefault="2D23F9AD" w:rsidP="00252FEC">
            <w:pPr>
              <w:spacing w:after="0"/>
              <w:rPr>
                <w:rFonts w:cstheme="majorHAnsi"/>
                <w:b w:val="0"/>
                <w:bCs w:val="0"/>
                <w:szCs w:val="20"/>
              </w:rPr>
            </w:pPr>
            <w:r w:rsidRPr="00C73C01">
              <w:rPr>
                <w:rFonts w:cstheme="majorHAnsi"/>
                <w:b w:val="0"/>
                <w:szCs w:val="20"/>
              </w:rPr>
              <w:t>Grantet</w:t>
            </w:r>
          </w:p>
        </w:tc>
        <w:tc>
          <w:tcPr>
            <w:tcW w:w="3121" w:type="dxa"/>
            <w:shd w:val="clear" w:color="auto" w:fill="auto"/>
          </w:tcPr>
          <w:p w14:paraId="5DA38C8C" w14:textId="05961464" w:rsidR="00E171B8" w:rsidRPr="00C73C01" w:rsidRDefault="63ABDC37" w:rsidP="00252FEC">
            <w:pPr>
              <w:spacing w:after="0"/>
              <w:cnfStyle w:val="100000000000" w:firstRow="1" w:lastRow="0" w:firstColumn="0" w:lastColumn="0" w:oddVBand="0" w:evenVBand="0" w:oddHBand="0" w:evenHBand="0" w:firstRowFirstColumn="0" w:firstRowLastColumn="0" w:lastRowFirstColumn="0" w:lastRowLastColumn="0"/>
              <w:rPr>
                <w:rFonts w:cstheme="majorHAnsi"/>
                <w:b w:val="0"/>
                <w:bCs w:val="0"/>
                <w:szCs w:val="20"/>
              </w:rPr>
            </w:pPr>
            <w:r w:rsidRPr="00C73C01">
              <w:rPr>
                <w:rFonts w:cstheme="majorHAnsi"/>
                <w:b w:val="0"/>
                <w:szCs w:val="20"/>
              </w:rPr>
              <w:t>Loti 1: NMVM</w:t>
            </w:r>
          </w:p>
        </w:tc>
        <w:tc>
          <w:tcPr>
            <w:tcW w:w="3018" w:type="dxa"/>
            <w:shd w:val="clear" w:color="auto" w:fill="auto"/>
          </w:tcPr>
          <w:p w14:paraId="6653B139" w14:textId="6311F2DD" w:rsidR="00E171B8" w:rsidRPr="00C73C01" w:rsidRDefault="63ABDC37" w:rsidP="00252FEC">
            <w:pPr>
              <w:spacing w:after="0"/>
              <w:cnfStyle w:val="100000000000" w:firstRow="1" w:lastRow="0" w:firstColumn="0" w:lastColumn="0" w:oddVBand="0" w:evenVBand="0" w:oddHBand="0" w:evenHBand="0" w:firstRowFirstColumn="0" w:firstRowLastColumn="0" w:lastRowFirstColumn="0" w:lastRowLastColumn="0"/>
              <w:rPr>
                <w:rFonts w:cstheme="majorHAnsi"/>
                <w:b w:val="0"/>
                <w:bCs w:val="0"/>
                <w:szCs w:val="20"/>
              </w:rPr>
            </w:pPr>
            <w:r w:rsidRPr="00C73C01">
              <w:rPr>
                <w:rFonts w:cstheme="majorHAnsi"/>
                <w:b w:val="0"/>
                <w:szCs w:val="20"/>
              </w:rPr>
              <w:t>Loti 2: Start-up</w:t>
            </w:r>
          </w:p>
        </w:tc>
      </w:tr>
      <w:tr w:rsidR="00E171B8" w:rsidRPr="00C73C01" w14:paraId="0C308A86" w14:textId="77777777" w:rsidTr="00D6391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880" w:type="dxa"/>
            <w:shd w:val="clear" w:color="auto" w:fill="auto"/>
          </w:tcPr>
          <w:p w14:paraId="513021DD" w14:textId="3F2D688C" w:rsidR="00E171B8" w:rsidRPr="00C73C01" w:rsidRDefault="63ABDC37" w:rsidP="00252FEC">
            <w:pPr>
              <w:spacing w:after="0"/>
              <w:rPr>
                <w:rFonts w:cstheme="majorHAnsi"/>
                <w:b w:val="0"/>
                <w:szCs w:val="20"/>
              </w:rPr>
            </w:pPr>
            <w:r w:rsidRPr="00C73C01">
              <w:rPr>
                <w:rFonts w:cstheme="majorHAnsi"/>
                <w:b w:val="0"/>
                <w:szCs w:val="20"/>
              </w:rPr>
              <w:t xml:space="preserve">Pagesa avans </w:t>
            </w:r>
          </w:p>
        </w:tc>
        <w:tc>
          <w:tcPr>
            <w:tcW w:w="3121" w:type="dxa"/>
            <w:shd w:val="clear" w:color="auto" w:fill="auto"/>
          </w:tcPr>
          <w:p w14:paraId="3E9001CA" w14:textId="5278060F" w:rsidR="00E171B8" w:rsidRPr="00C73C01" w:rsidRDefault="5B3CFC7A" w:rsidP="00252FEC">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60% e grantit</w:t>
            </w:r>
          </w:p>
        </w:tc>
        <w:tc>
          <w:tcPr>
            <w:tcW w:w="3018" w:type="dxa"/>
            <w:shd w:val="clear" w:color="auto" w:fill="auto"/>
          </w:tcPr>
          <w:p w14:paraId="35A16871" w14:textId="21118E6D" w:rsidR="00E171B8" w:rsidRPr="00C73C01" w:rsidRDefault="55E13F89" w:rsidP="00252FEC">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90% e grantit pas nënshkrimit të marrëveshjes dypalëshe</w:t>
            </w:r>
          </w:p>
        </w:tc>
      </w:tr>
      <w:tr w:rsidR="00E171B8" w:rsidRPr="00C73C01" w14:paraId="595ED279" w14:textId="77777777" w:rsidTr="00D6391C">
        <w:tc>
          <w:tcPr>
            <w:cnfStyle w:val="001000000000" w:firstRow="0" w:lastRow="0" w:firstColumn="1" w:lastColumn="0" w:oddVBand="0" w:evenVBand="0" w:oddHBand="0" w:evenHBand="0" w:firstRowFirstColumn="0" w:firstRowLastColumn="0" w:lastRowFirstColumn="0" w:lastRowLastColumn="0"/>
            <w:tcW w:w="2880" w:type="dxa"/>
            <w:shd w:val="clear" w:color="auto" w:fill="auto"/>
          </w:tcPr>
          <w:p w14:paraId="3D3EF77E" w14:textId="3211E833" w:rsidR="00E171B8" w:rsidRPr="00C73C01" w:rsidRDefault="2E1FDDA3" w:rsidP="00252FEC">
            <w:pPr>
              <w:spacing w:after="0"/>
              <w:rPr>
                <w:rFonts w:cstheme="majorHAnsi"/>
                <w:b w:val="0"/>
                <w:szCs w:val="20"/>
              </w:rPr>
            </w:pPr>
            <w:r w:rsidRPr="00C73C01">
              <w:rPr>
                <w:rFonts w:cstheme="majorHAnsi"/>
                <w:b w:val="0"/>
                <w:szCs w:val="20"/>
              </w:rPr>
              <w:t xml:space="preserve">Kushti për dhënie të avansit </w:t>
            </w:r>
          </w:p>
        </w:tc>
        <w:tc>
          <w:tcPr>
            <w:tcW w:w="3121" w:type="dxa"/>
            <w:shd w:val="clear" w:color="auto" w:fill="auto"/>
          </w:tcPr>
          <w:p w14:paraId="33A97B2F" w14:textId="618D426B" w:rsidR="00E171B8" w:rsidRPr="00C73C01" w:rsidRDefault="2E1FDDA3" w:rsidP="00252FEC">
            <w:pPr>
              <w:spacing w:after="0"/>
              <w:cnfStyle w:val="000000000000" w:firstRow="0" w:lastRow="0" w:firstColumn="0" w:lastColumn="0" w:oddVBand="0" w:evenVBand="0" w:oddHBand="0" w:evenHBand="0" w:firstRowFirstColumn="0" w:firstRowLastColumn="0" w:lastRowFirstColumn="0" w:lastRowLastColumn="0"/>
              <w:rPr>
                <w:rFonts w:cstheme="majorHAnsi"/>
                <w:szCs w:val="20"/>
              </w:rPr>
            </w:pPr>
            <w:r w:rsidRPr="00C73C01">
              <w:rPr>
                <w:rFonts w:cstheme="majorHAnsi"/>
                <w:szCs w:val="20"/>
              </w:rPr>
              <w:t xml:space="preserve">Garancioni bankar prej 100% të vlerës totale të grantit 40,000 EUR </w:t>
            </w:r>
          </w:p>
        </w:tc>
        <w:tc>
          <w:tcPr>
            <w:tcW w:w="3018" w:type="dxa"/>
            <w:shd w:val="clear" w:color="auto" w:fill="auto"/>
          </w:tcPr>
          <w:p w14:paraId="07E78ED2" w14:textId="1CACD518" w:rsidR="00E171B8" w:rsidRPr="00C73C01" w:rsidRDefault="4D2A4287" w:rsidP="00252FEC">
            <w:pPr>
              <w:spacing w:after="0"/>
              <w:cnfStyle w:val="000000000000" w:firstRow="0" w:lastRow="0" w:firstColumn="0" w:lastColumn="0" w:oddVBand="0" w:evenVBand="0" w:oddHBand="0" w:evenHBand="0" w:firstRowFirstColumn="0" w:firstRowLastColumn="0" w:lastRowFirstColumn="0" w:lastRowLastColumn="0"/>
              <w:rPr>
                <w:rFonts w:cstheme="majorHAnsi"/>
                <w:szCs w:val="20"/>
              </w:rPr>
            </w:pPr>
            <w:r w:rsidRPr="00C73C01">
              <w:rPr>
                <w:rFonts w:cstheme="majorHAnsi"/>
                <w:szCs w:val="20"/>
              </w:rPr>
              <w:t>Nuk aplikohet (N/A)</w:t>
            </w:r>
          </w:p>
        </w:tc>
      </w:tr>
      <w:tr w:rsidR="00202C9A" w:rsidRPr="00C73C01" w14:paraId="5205D807" w14:textId="77777777" w:rsidTr="00D63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shd w:val="clear" w:color="auto" w:fill="auto"/>
          </w:tcPr>
          <w:p w14:paraId="25EEDA88" w14:textId="1A2BFF48" w:rsidR="00202C9A" w:rsidRPr="00C73C01" w:rsidRDefault="4AD6870B" w:rsidP="00252FEC">
            <w:pPr>
              <w:spacing w:after="0"/>
              <w:rPr>
                <w:rFonts w:cstheme="majorHAnsi"/>
                <w:b w:val="0"/>
                <w:szCs w:val="20"/>
              </w:rPr>
            </w:pPr>
            <w:r w:rsidRPr="00C73C01">
              <w:rPr>
                <w:rFonts w:cstheme="majorHAnsi"/>
                <w:b w:val="0"/>
                <w:szCs w:val="20"/>
              </w:rPr>
              <w:t xml:space="preserve">Kësti i fundit </w:t>
            </w:r>
          </w:p>
        </w:tc>
        <w:tc>
          <w:tcPr>
            <w:tcW w:w="3121" w:type="dxa"/>
            <w:shd w:val="clear" w:color="auto" w:fill="auto"/>
          </w:tcPr>
          <w:p w14:paraId="5742539F" w14:textId="6F257F58" w:rsidR="00202C9A" w:rsidRPr="00C73C01" w:rsidRDefault="5B3CFC7A" w:rsidP="00252FEC">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 xml:space="preserve">40% e grantit pas përfundimit të projektit dhe miratimit nga Autoriteti Kontraktues. </w:t>
            </w:r>
          </w:p>
        </w:tc>
        <w:tc>
          <w:tcPr>
            <w:tcW w:w="3018" w:type="dxa"/>
            <w:shd w:val="clear" w:color="auto" w:fill="auto"/>
          </w:tcPr>
          <w:p w14:paraId="268EDECB" w14:textId="32AA647A" w:rsidR="00202C9A" w:rsidRPr="00C73C01" w:rsidRDefault="55E13F89" w:rsidP="00252FEC">
            <w:pPr>
              <w:spacing w:after="0"/>
              <w:cnfStyle w:val="000000100000" w:firstRow="0" w:lastRow="0" w:firstColumn="0" w:lastColumn="0" w:oddVBand="0" w:evenVBand="0" w:oddHBand="1" w:evenHBand="0" w:firstRowFirstColumn="0" w:firstRowLastColumn="0" w:lastRowFirstColumn="0" w:lastRowLastColumn="0"/>
              <w:rPr>
                <w:rFonts w:cstheme="majorHAnsi"/>
                <w:szCs w:val="20"/>
              </w:rPr>
            </w:pPr>
            <w:r w:rsidRPr="00C73C01">
              <w:rPr>
                <w:rFonts w:cstheme="majorHAnsi"/>
                <w:szCs w:val="20"/>
              </w:rPr>
              <w:t>10% e grantit pas përfundimit të projektit dhe miratimit nga Autoriteti Kontraktues.</w:t>
            </w:r>
          </w:p>
        </w:tc>
      </w:tr>
      <w:tr w:rsidR="005E268E" w:rsidRPr="00C73C01" w14:paraId="0EA3EDD3" w14:textId="77777777" w:rsidTr="00D6391C">
        <w:tc>
          <w:tcPr>
            <w:cnfStyle w:val="001000000000" w:firstRow="0" w:lastRow="0" w:firstColumn="1" w:lastColumn="0" w:oddVBand="0" w:evenVBand="0" w:oddHBand="0" w:evenHBand="0" w:firstRowFirstColumn="0" w:firstRowLastColumn="0" w:lastRowFirstColumn="0" w:lastRowLastColumn="0"/>
            <w:tcW w:w="2880" w:type="dxa"/>
            <w:shd w:val="clear" w:color="auto" w:fill="auto"/>
          </w:tcPr>
          <w:p w14:paraId="670D1B9C" w14:textId="639767D1" w:rsidR="005E268E" w:rsidRPr="00C73C01" w:rsidRDefault="00400915" w:rsidP="00252FEC">
            <w:pPr>
              <w:spacing w:after="0"/>
              <w:rPr>
                <w:rFonts w:cstheme="majorHAnsi"/>
                <w:b w:val="0"/>
                <w:szCs w:val="20"/>
              </w:rPr>
            </w:pPr>
            <w:r w:rsidRPr="00C73C01">
              <w:rPr>
                <w:rFonts w:cstheme="majorHAnsi"/>
                <w:b w:val="0"/>
                <w:szCs w:val="20"/>
              </w:rPr>
              <w:t>Mundësia</w:t>
            </w:r>
            <w:r w:rsidR="37793E2F" w:rsidRPr="00C73C01">
              <w:rPr>
                <w:rFonts w:cstheme="majorHAnsi"/>
                <w:b w:val="0"/>
                <w:szCs w:val="20"/>
              </w:rPr>
              <w:t xml:space="preserve"> për investime private</w:t>
            </w:r>
            <w:r w:rsidRPr="00C73C01">
              <w:rPr>
                <w:rFonts w:cstheme="majorHAnsi"/>
                <w:b w:val="0"/>
                <w:szCs w:val="20"/>
              </w:rPr>
              <w:t xml:space="preserve"> shtesë</w:t>
            </w:r>
          </w:p>
        </w:tc>
        <w:tc>
          <w:tcPr>
            <w:tcW w:w="3121" w:type="dxa"/>
            <w:shd w:val="clear" w:color="auto" w:fill="auto"/>
          </w:tcPr>
          <w:p w14:paraId="7CE90EFA" w14:textId="7900EA4D" w:rsidR="005E268E" w:rsidRPr="00C73C01" w:rsidRDefault="37793E2F" w:rsidP="00252FEC">
            <w:pPr>
              <w:spacing w:after="0"/>
              <w:cnfStyle w:val="000000000000" w:firstRow="0" w:lastRow="0" w:firstColumn="0" w:lastColumn="0" w:oddVBand="0" w:evenVBand="0" w:oddHBand="0" w:evenHBand="0" w:firstRowFirstColumn="0" w:firstRowLastColumn="0" w:lastRowFirstColumn="0" w:lastRowLastColumn="0"/>
              <w:rPr>
                <w:rFonts w:cstheme="majorHAnsi"/>
                <w:szCs w:val="20"/>
              </w:rPr>
            </w:pPr>
            <w:r w:rsidRPr="00C73C01">
              <w:rPr>
                <w:rFonts w:cstheme="majorHAnsi"/>
                <w:szCs w:val="20"/>
              </w:rPr>
              <w:t>N/A</w:t>
            </w:r>
          </w:p>
        </w:tc>
        <w:tc>
          <w:tcPr>
            <w:tcW w:w="3018" w:type="dxa"/>
            <w:shd w:val="clear" w:color="auto" w:fill="auto"/>
          </w:tcPr>
          <w:p w14:paraId="13F08ED3" w14:textId="313DFCE3" w:rsidR="005E268E" w:rsidRPr="00C73C01" w:rsidRDefault="0F012599" w:rsidP="00252FEC">
            <w:pPr>
              <w:spacing w:after="0"/>
              <w:cnfStyle w:val="000000000000" w:firstRow="0" w:lastRow="0" w:firstColumn="0" w:lastColumn="0" w:oddVBand="0" w:evenVBand="0" w:oddHBand="0" w:evenHBand="0" w:firstRowFirstColumn="0" w:firstRowLastColumn="0" w:lastRowFirstColumn="0" w:lastRowLastColumn="0"/>
              <w:rPr>
                <w:rFonts w:cstheme="majorHAnsi"/>
                <w:szCs w:val="20"/>
              </w:rPr>
            </w:pPr>
            <w:r w:rsidRPr="00C73C01">
              <w:rPr>
                <w:rFonts w:cstheme="majorHAnsi"/>
                <w:szCs w:val="20"/>
              </w:rPr>
              <w:t>Minimum 10 000 EUR dhe deri në 15</w:t>
            </w:r>
            <w:r w:rsidR="00CC7B56">
              <w:rPr>
                <w:rFonts w:cstheme="majorHAnsi"/>
                <w:szCs w:val="20"/>
              </w:rPr>
              <w:t xml:space="preserve"> </w:t>
            </w:r>
            <w:r w:rsidRPr="00C73C01">
              <w:rPr>
                <w:rFonts w:cstheme="majorHAnsi"/>
                <w:szCs w:val="20"/>
              </w:rPr>
              <w:t xml:space="preserve">000 EUR pas marrjes së vërtetimit formal të investimit privat dhe miratimit për implementim të suksesshëm të projektit inovativ nga Autoriteti Kontraktues.   </w:t>
            </w:r>
          </w:p>
        </w:tc>
      </w:tr>
    </w:tbl>
    <w:p w14:paraId="35060F9E" w14:textId="77777777" w:rsidR="00135E7B" w:rsidRPr="00C73C01" w:rsidRDefault="00135E7B" w:rsidP="00252FEC">
      <w:pPr>
        <w:pStyle w:val="Heading1"/>
        <w:numPr>
          <w:ilvl w:val="0"/>
          <w:numId w:val="0"/>
        </w:numPr>
        <w:spacing w:before="0" w:after="0"/>
        <w:ind w:left="360"/>
        <w:rPr>
          <w:rFonts w:ascii="Avenir Book" w:hAnsi="Avenir Book" w:cstheme="majorHAnsi"/>
          <w:color w:val="auto"/>
          <w:sz w:val="22"/>
          <w:szCs w:val="22"/>
        </w:rPr>
      </w:pPr>
      <w:bookmarkStart w:id="21" w:name="_Toc76030491"/>
    </w:p>
    <w:p w14:paraId="1DF29213" w14:textId="7CE1423A" w:rsidR="005E0BFB" w:rsidRPr="00C73C01" w:rsidRDefault="006C21E9" w:rsidP="00510126">
      <w:pPr>
        <w:pStyle w:val="Heading1"/>
        <w:numPr>
          <w:ilvl w:val="0"/>
          <w:numId w:val="13"/>
        </w:numPr>
        <w:spacing w:before="0" w:after="0"/>
        <w:rPr>
          <w:rFonts w:ascii="Avenir Book" w:hAnsi="Avenir Book" w:cstheme="majorHAnsi"/>
          <w:color w:val="auto"/>
          <w:sz w:val="22"/>
          <w:szCs w:val="22"/>
        </w:rPr>
      </w:pPr>
      <w:bookmarkStart w:id="22" w:name="_Toc177046723"/>
      <w:r w:rsidRPr="00C73C01">
        <w:rPr>
          <w:rFonts w:ascii="Avenir Book" w:hAnsi="Avenir Book" w:cstheme="majorHAnsi"/>
          <w:color w:val="auto"/>
          <w:sz w:val="22"/>
          <w:szCs w:val="22"/>
        </w:rPr>
        <w:t>SI TË APLIKONI DHE PROCEDURAT QË DUHET TË NDIQEN</w:t>
      </w:r>
      <w:bookmarkStart w:id="23" w:name="_Toc76030492"/>
      <w:bookmarkEnd w:id="21"/>
      <w:r w:rsidR="00981E78" w:rsidRPr="00C73C01">
        <w:rPr>
          <w:rFonts w:ascii="Avenir Book" w:hAnsi="Avenir Book" w:cstheme="majorHAnsi"/>
          <w:color w:val="auto"/>
          <w:sz w:val="22"/>
          <w:szCs w:val="22"/>
        </w:rPr>
        <w:t xml:space="preserve"> per </w:t>
      </w:r>
      <w:bookmarkEnd w:id="23"/>
      <w:r w:rsidR="00981E78" w:rsidRPr="00C73C01">
        <w:rPr>
          <w:rFonts w:ascii="Avenir Book" w:hAnsi="Avenir Book" w:cstheme="majorHAnsi"/>
          <w:color w:val="auto"/>
          <w:sz w:val="22"/>
          <w:szCs w:val="22"/>
        </w:rPr>
        <w:t>Lot 1 dhe Lot</w:t>
      </w:r>
      <w:r w:rsidRPr="00C73C01">
        <w:rPr>
          <w:rFonts w:ascii="Avenir Book" w:hAnsi="Avenir Book" w:cstheme="majorHAnsi"/>
          <w:color w:val="auto"/>
          <w:sz w:val="22"/>
          <w:szCs w:val="22"/>
        </w:rPr>
        <w:t xml:space="preserve"> 2</w:t>
      </w:r>
      <w:bookmarkEnd w:id="22"/>
    </w:p>
    <w:p w14:paraId="2D513459" w14:textId="77777777" w:rsidR="00264EB8" w:rsidRPr="00C73C01" w:rsidRDefault="00264EB8" w:rsidP="00252FEC">
      <w:pPr>
        <w:spacing w:after="0"/>
        <w:rPr>
          <w:rFonts w:cstheme="majorHAnsi"/>
          <w:sz w:val="22"/>
          <w:szCs w:val="22"/>
        </w:rPr>
      </w:pPr>
    </w:p>
    <w:p w14:paraId="51974C67" w14:textId="6FE39A3E" w:rsidR="00B80120" w:rsidRPr="00B80120" w:rsidRDefault="00981E78" w:rsidP="00B80120">
      <w:pPr>
        <w:pStyle w:val="Default"/>
        <w:numPr>
          <w:ilvl w:val="0"/>
          <w:numId w:val="19"/>
        </w:numPr>
      </w:pPr>
      <w:r w:rsidRPr="00C73C01">
        <w:rPr>
          <w:rFonts w:cstheme="majorHAnsi"/>
          <w:sz w:val="22"/>
          <w:szCs w:val="22"/>
        </w:rPr>
        <w:t>Aplikimi bëhet përmes platformës e-Kosova.</w:t>
      </w:r>
      <w:r w:rsidR="00B80120">
        <w:rPr>
          <w:rFonts w:cstheme="majorHAnsi"/>
          <w:sz w:val="22"/>
          <w:szCs w:val="22"/>
        </w:rPr>
        <w:t xml:space="preserve"> </w:t>
      </w:r>
      <w:hyperlink r:id="rId17" w:history="1">
        <w:r w:rsidR="00B80120" w:rsidRPr="005A1955">
          <w:rPr>
            <w:rStyle w:val="Hyperlink"/>
            <w:sz w:val="23"/>
            <w:szCs w:val="23"/>
          </w:rPr>
          <w:t>https://ekosova.rks-gov.net/568</w:t>
        </w:r>
      </w:hyperlink>
      <w:r w:rsidR="00B80120">
        <w:rPr>
          <w:sz w:val="23"/>
          <w:szCs w:val="23"/>
        </w:rPr>
        <w:t xml:space="preserve"> </w:t>
      </w:r>
    </w:p>
    <w:p w14:paraId="2EE17B84" w14:textId="62C5BCA5" w:rsidR="00025AD8" w:rsidRPr="00B80120" w:rsidRDefault="00025AD8" w:rsidP="00B80120">
      <w:pPr>
        <w:pStyle w:val="ListParagraph"/>
        <w:numPr>
          <w:ilvl w:val="0"/>
          <w:numId w:val="19"/>
        </w:numPr>
        <w:spacing w:after="0"/>
        <w:ind w:right="3"/>
        <w:rPr>
          <w:rFonts w:cstheme="majorHAnsi"/>
          <w:sz w:val="22"/>
          <w:szCs w:val="22"/>
        </w:rPr>
      </w:pPr>
      <w:bookmarkStart w:id="24" w:name="_GoBack"/>
      <w:bookmarkEnd w:id="24"/>
      <w:r w:rsidRPr="00B80120">
        <w:rPr>
          <w:rFonts w:cstheme="majorHAnsi"/>
          <w:sz w:val="22"/>
          <w:szCs w:val="22"/>
        </w:rPr>
        <w:t xml:space="preserve">Njoftimi për thirrje publike është i publikuar në ueb faqen e MINT dhe të KIESA-së: </w:t>
      </w:r>
    </w:p>
    <w:p w14:paraId="1B4C36A5" w14:textId="3D3F810B" w:rsidR="00025AD8" w:rsidRPr="00C73C01" w:rsidRDefault="00025AD8" w:rsidP="00B80120">
      <w:pPr>
        <w:spacing w:after="0"/>
        <w:ind w:firstLine="60"/>
        <w:jc w:val="left"/>
        <w:rPr>
          <w:rFonts w:cstheme="majorHAnsi"/>
          <w:sz w:val="22"/>
          <w:szCs w:val="22"/>
        </w:rPr>
      </w:pPr>
    </w:p>
    <w:p w14:paraId="5A43E4D7" w14:textId="43A4581B" w:rsidR="00025AD8" w:rsidRPr="001A12B6" w:rsidRDefault="00C71355" w:rsidP="00510126">
      <w:pPr>
        <w:pStyle w:val="ListParagraph"/>
        <w:numPr>
          <w:ilvl w:val="0"/>
          <w:numId w:val="17"/>
        </w:numPr>
        <w:spacing w:after="0"/>
        <w:ind w:right="3"/>
        <w:contextualSpacing w:val="0"/>
        <w:rPr>
          <w:rStyle w:val="Hyperlink"/>
          <w:sz w:val="22"/>
          <w:szCs w:val="22"/>
          <w:lang w:val="en-GB"/>
        </w:rPr>
      </w:pPr>
      <w:hyperlink r:id="rId18">
        <w:r w:rsidR="00025AD8" w:rsidRPr="001A12B6">
          <w:rPr>
            <w:rStyle w:val="Hyperlink"/>
            <w:sz w:val="22"/>
            <w:szCs w:val="22"/>
            <w:lang w:val="en-GB"/>
          </w:rPr>
          <w:t>https://mint.rks</w:t>
        </w:r>
      </w:hyperlink>
      <w:hyperlink r:id="rId19">
        <w:r w:rsidR="00025AD8" w:rsidRPr="001A12B6">
          <w:rPr>
            <w:rStyle w:val="Hyperlink"/>
            <w:sz w:val="22"/>
            <w:szCs w:val="22"/>
            <w:lang w:val="en-GB"/>
          </w:rPr>
          <w:t>-</w:t>
        </w:r>
      </w:hyperlink>
      <w:hyperlink r:id="rId20">
        <w:r w:rsidR="00025AD8" w:rsidRPr="001A12B6">
          <w:rPr>
            <w:rStyle w:val="Hyperlink"/>
            <w:sz w:val="22"/>
            <w:szCs w:val="22"/>
            <w:lang w:val="en-GB"/>
          </w:rPr>
          <w:t>gov.</w:t>
        </w:r>
        <w:r w:rsidR="001A12B6" w:rsidRPr="001A12B6">
          <w:rPr>
            <w:rStyle w:val="Hyperlink"/>
            <w:sz w:val="22"/>
            <w:szCs w:val="22"/>
            <w:lang w:val="en-GB"/>
          </w:rPr>
          <w:t>net</w:t>
        </w:r>
      </w:hyperlink>
      <w:r w:rsidR="001A12B6" w:rsidRPr="001A12B6">
        <w:rPr>
          <w:rStyle w:val="Hyperlink"/>
          <w:sz w:val="22"/>
          <w:szCs w:val="22"/>
          <w:lang w:val="en-GB"/>
        </w:rPr>
        <w:t xml:space="preserve">  </w:t>
      </w:r>
      <w:hyperlink r:id="rId21">
        <w:r w:rsidR="00025AD8" w:rsidRPr="001A12B6">
          <w:rPr>
            <w:rStyle w:val="Hyperlink"/>
            <w:sz w:val="22"/>
            <w:szCs w:val="22"/>
            <w:lang w:val="en-GB"/>
          </w:rPr>
          <w:t xml:space="preserve"> </w:t>
        </w:r>
      </w:hyperlink>
    </w:p>
    <w:p w14:paraId="41490000" w14:textId="74B549DC" w:rsidR="00981E78" w:rsidRPr="001A12B6" w:rsidRDefault="00C71355" w:rsidP="00510126">
      <w:pPr>
        <w:pStyle w:val="ListParagraph"/>
        <w:numPr>
          <w:ilvl w:val="0"/>
          <w:numId w:val="17"/>
        </w:numPr>
        <w:spacing w:after="0"/>
        <w:ind w:right="3"/>
        <w:contextualSpacing w:val="0"/>
        <w:rPr>
          <w:rFonts w:cstheme="majorHAnsi"/>
          <w:sz w:val="22"/>
          <w:szCs w:val="22"/>
        </w:rPr>
      </w:pPr>
      <w:hyperlink r:id="rId22">
        <w:r w:rsidR="00025AD8" w:rsidRPr="001A12B6">
          <w:rPr>
            <w:rStyle w:val="Hyperlink"/>
            <w:sz w:val="22"/>
            <w:szCs w:val="22"/>
            <w:lang w:val="en-GB"/>
          </w:rPr>
          <w:t>http://kiesa.rks</w:t>
        </w:r>
      </w:hyperlink>
      <w:hyperlink r:id="rId23">
        <w:r w:rsidR="00025AD8" w:rsidRPr="001A12B6">
          <w:rPr>
            <w:rStyle w:val="Hyperlink"/>
            <w:sz w:val="22"/>
            <w:szCs w:val="22"/>
            <w:lang w:val="en-GB"/>
          </w:rPr>
          <w:t>-</w:t>
        </w:r>
      </w:hyperlink>
      <w:hyperlink r:id="rId24">
        <w:r w:rsidR="00025AD8" w:rsidRPr="001A12B6">
          <w:rPr>
            <w:rStyle w:val="Hyperlink"/>
            <w:sz w:val="22"/>
            <w:szCs w:val="22"/>
            <w:lang w:val="en-GB"/>
          </w:rPr>
          <w:t>gov.net</w:t>
        </w:r>
      </w:hyperlink>
      <w:hyperlink r:id="rId25">
        <w:r w:rsidR="00025AD8" w:rsidRPr="001A12B6">
          <w:rPr>
            <w:rFonts w:cstheme="majorHAnsi"/>
            <w:sz w:val="22"/>
            <w:szCs w:val="22"/>
          </w:rPr>
          <w:t xml:space="preserve"> </w:t>
        </w:r>
      </w:hyperlink>
    </w:p>
    <w:p w14:paraId="3653F4A3" w14:textId="77777777" w:rsidR="00025AD8" w:rsidRPr="00C73C01" w:rsidRDefault="00025AD8" w:rsidP="00252FEC">
      <w:pPr>
        <w:pStyle w:val="ListParagraph"/>
        <w:spacing w:after="0"/>
        <w:ind w:left="1090" w:right="3"/>
        <w:contextualSpacing w:val="0"/>
        <w:rPr>
          <w:rFonts w:cstheme="majorHAnsi"/>
          <w:sz w:val="22"/>
          <w:szCs w:val="22"/>
        </w:rPr>
      </w:pPr>
    </w:p>
    <w:p w14:paraId="42696631" w14:textId="6FB31570" w:rsidR="00FC2F25" w:rsidRPr="00C73C01" w:rsidRDefault="005C554D" w:rsidP="00510126">
      <w:pPr>
        <w:pStyle w:val="ListParagraph"/>
        <w:numPr>
          <w:ilvl w:val="0"/>
          <w:numId w:val="14"/>
        </w:numPr>
        <w:spacing w:after="0"/>
        <w:contextualSpacing w:val="0"/>
        <w:rPr>
          <w:rFonts w:cstheme="majorHAnsi"/>
          <w:sz w:val="22"/>
          <w:szCs w:val="22"/>
        </w:rPr>
      </w:pPr>
      <w:r w:rsidRPr="00C73C01">
        <w:rPr>
          <w:rFonts w:cstheme="majorHAnsi"/>
          <w:sz w:val="22"/>
          <w:szCs w:val="22"/>
        </w:rPr>
        <w:t>Përfitues do të jenë biznese</w:t>
      </w:r>
      <w:r w:rsidR="00981E78" w:rsidRPr="00C73C01">
        <w:rPr>
          <w:rFonts w:cstheme="majorHAnsi"/>
          <w:sz w:val="22"/>
          <w:szCs w:val="22"/>
        </w:rPr>
        <w:t>t</w:t>
      </w:r>
      <w:r w:rsidRPr="00C73C01">
        <w:rPr>
          <w:rFonts w:cstheme="majorHAnsi"/>
          <w:sz w:val="22"/>
          <w:szCs w:val="22"/>
        </w:rPr>
        <w:t xml:space="preserve"> që janë renditur me pikët më të larta nga komisioni i vlerësimit, varësisht nga kufizimet buxhetore të planifikuara.</w:t>
      </w:r>
    </w:p>
    <w:p w14:paraId="4439C708" w14:textId="7B7D35DB" w:rsidR="00FC2F25" w:rsidRPr="00C73C01" w:rsidRDefault="00025AD8" w:rsidP="00510126">
      <w:pPr>
        <w:pStyle w:val="ListParagraph"/>
        <w:numPr>
          <w:ilvl w:val="0"/>
          <w:numId w:val="14"/>
        </w:numPr>
        <w:spacing w:after="0"/>
        <w:contextualSpacing w:val="0"/>
        <w:rPr>
          <w:rFonts w:cstheme="majorHAnsi"/>
          <w:sz w:val="22"/>
          <w:szCs w:val="22"/>
        </w:rPr>
      </w:pPr>
      <w:r w:rsidRPr="00C73C01">
        <w:rPr>
          <w:rFonts w:cstheme="majorHAnsi"/>
          <w:sz w:val="22"/>
          <w:szCs w:val="22"/>
        </w:rPr>
        <w:t>L</w:t>
      </w:r>
      <w:r w:rsidR="00FC2F25" w:rsidRPr="00C73C01">
        <w:rPr>
          <w:rFonts w:cstheme="majorHAnsi"/>
          <w:sz w:val="22"/>
          <w:szCs w:val="22"/>
        </w:rPr>
        <w:t>ista e bizneseve përfituese do të publikohet në ueb-faqet përkatëse.</w:t>
      </w:r>
    </w:p>
    <w:p w14:paraId="0CE775A6" w14:textId="77777777" w:rsidR="003021E7" w:rsidRPr="00C73C01" w:rsidRDefault="003021E7" w:rsidP="00252FEC">
      <w:pPr>
        <w:pStyle w:val="List"/>
        <w:numPr>
          <w:ilvl w:val="0"/>
          <w:numId w:val="0"/>
        </w:numPr>
        <w:spacing w:after="0"/>
        <w:ind w:left="720"/>
        <w:rPr>
          <w:rFonts w:cstheme="majorHAnsi"/>
          <w:color w:val="auto"/>
          <w:sz w:val="22"/>
          <w:szCs w:val="22"/>
        </w:rPr>
      </w:pPr>
    </w:p>
    <w:p w14:paraId="6E17D31B" w14:textId="068FBB20" w:rsidR="005E0BFB" w:rsidRPr="00C73C01" w:rsidRDefault="00CA21D1" w:rsidP="00510126">
      <w:pPr>
        <w:pStyle w:val="Heading1"/>
        <w:numPr>
          <w:ilvl w:val="0"/>
          <w:numId w:val="13"/>
        </w:numPr>
        <w:spacing w:before="0" w:after="0"/>
        <w:rPr>
          <w:rFonts w:ascii="Avenir Book" w:hAnsi="Avenir Book" w:cstheme="majorHAnsi"/>
          <w:color w:val="auto"/>
          <w:sz w:val="22"/>
          <w:szCs w:val="22"/>
        </w:rPr>
      </w:pPr>
      <w:bookmarkStart w:id="25" w:name="_Toc76030494"/>
      <w:r w:rsidRPr="00C73C01">
        <w:rPr>
          <w:rFonts w:ascii="Avenir Book" w:hAnsi="Avenir Book" w:cstheme="majorHAnsi"/>
          <w:color w:val="auto"/>
          <w:sz w:val="22"/>
          <w:szCs w:val="22"/>
        </w:rPr>
        <w:t xml:space="preserve"> </w:t>
      </w:r>
      <w:bookmarkStart w:id="26" w:name="_Toc177046724"/>
      <w:r w:rsidR="00850906" w:rsidRPr="00C73C01">
        <w:rPr>
          <w:rFonts w:ascii="Avenir Book" w:hAnsi="Avenir Book" w:cstheme="majorHAnsi"/>
          <w:color w:val="auto"/>
          <w:sz w:val="22"/>
          <w:szCs w:val="22"/>
        </w:rPr>
        <w:t>Afati i aplikimit</w:t>
      </w:r>
      <w:bookmarkEnd w:id="25"/>
      <w:bookmarkEnd w:id="26"/>
    </w:p>
    <w:p w14:paraId="2B3031BC" w14:textId="27EF3368" w:rsidR="00981E78" w:rsidRPr="001A12B6" w:rsidRDefault="009E14B3" w:rsidP="001A12B6">
      <w:pPr>
        <w:spacing w:after="0"/>
        <w:rPr>
          <w:rFonts w:cstheme="majorHAnsi"/>
          <w:sz w:val="22"/>
          <w:szCs w:val="22"/>
        </w:rPr>
      </w:pPr>
      <w:r w:rsidRPr="001A12B6">
        <w:rPr>
          <w:rFonts w:cstheme="majorHAnsi"/>
          <w:sz w:val="22"/>
          <w:szCs w:val="22"/>
        </w:rPr>
        <w:t xml:space="preserve">Afati i fundit për aplikim është deri më </w:t>
      </w:r>
      <w:r w:rsidR="009838BA">
        <w:rPr>
          <w:rFonts w:cstheme="majorHAnsi"/>
          <w:sz w:val="22"/>
          <w:szCs w:val="22"/>
        </w:rPr>
        <w:t>28.10.</w:t>
      </w:r>
      <w:r w:rsidRPr="001A12B6">
        <w:rPr>
          <w:rFonts w:cstheme="majorHAnsi"/>
          <w:sz w:val="22"/>
          <w:szCs w:val="22"/>
        </w:rPr>
        <w:t>2024 ora 24:00 dhe aplikacionet pas kësaj ore nuk pranohen.</w:t>
      </w:r>
      <w:bookmarkStart w:id="27" w:name="_Toc76030495"/>
    </w:p>
    <w:p w14:paraId="63A33A7B" w14:textId="77777777" w:rsidR="00135E7B" w:rsidRPr="00C73C01" w:rsidRDefault="00135E7B" w:rsidP="00252FEC">
      <w:pPr>
        <w:pStyle w:val="Heading1"/>
        <w:numPr>
          <w:ilvl w:val="0"/>
          <w:numId w:val="0"/>
        </w:numPr>
        <w:spacing w:before="0" w:after="0"/>
        <w:ind w:left="851" w:hanging="851"/>
        <w:rPr>
          <w:rFonts w:ascii="Avenir Book" w:hAnsi="Avenir Book" w:cstheme="majorHAnsi"/>
          <w:color w:val="auto"/>
          <w:sz w:val="22"/>
          <w:szCs w:val="22"/>
        </w:rPr>
      </w:pPr>
    </w:p>
    <w:p w14:paraId="420ACF5A" w14:textId="44D56590" w:rsidR="005E0BFB" w:rsidRPr="00C73C01" w:rsidRDefault="003202D3" w:rsidP="00510126">
      <w:pPr>
        <w:pStyle w:val="Heading1"/>
        <w:numPr>
          <w:ilvl w:val="0"/>
          <w:numId w:val="13"/>
        </w:numPr>
        <w:spacing w:before="0" w:after="0"/>
        <w:rPr>
          <w:rFonts w:ascii="Avenir Book" w:hAnsi="Avenir Book" w:cstheme="majorHAnsi"/>
          <w:color w:val="auto"/>
          <w:sz w:val="22"/>
          <w:szCs w:val="22"/>
        </w:rPr>
      </w:pPr>
      <w:bookmarkStart w:id="28" w:name="_Toc177046725"/>
      <w:r w:rsidRPr="00C73C01">
        <w:rPr>
          <w:rFonts w:ascii="Avenir Book" w:hAnsi="Avenir Book" w:cstheme="majorHAnsi"/>
          <w:color w:val="auto"/>
          <w:sz w:val="22"/>
          <w:szCs w:val="22"/>
        </w:rPr>
        <w:t>Informata shtesë lidhur me aplikimin</w:t>
      </w:r>
      <w:bookmarkEnd w:id="27"/>
      <w:bookmarkEnd w:id="28"/>
    </w:p>
    <w:p w14:paraId="0221FFD7" w14:textId="25A1ED83" w:rsidR="009E14B3" w:rsidRPr="001A12B6" w:rsidRDefault="009E14B3" w:rsidP="001A12B6">
      <w:pPr>
        <w:spacing w:after="0"/>
        <w:rPr>
          <w:rFonts w:cstheme="majorHAnsi"/>
          <w:sz w:val="22"/>
          <w:szCs w:val="22"/>
        </w:rPr>
      </w:pPr>
      <w:r w:rsidRPr="001A12B6">
        <w:rPr>
          <w:rFonts w:cstheme="majorHAnsi"/>
          <w:sz w:val="22"/>
          <w:szCs w:val="22"/>
        </w:rPr>
        <w:t xml:space="preserve">Informatat dhe sqarimet shtesë mund të merren përmes e-mail në adresën: </w:t>
      </w:r>
      <w:hyperlink r:id="rId26" w:history="1">
        <w:r w:rsidR="0023078A" w:rsidRPr="001A12B6">
          <w:rPr>
            <w:rStyle w:val="Hyperlink"/>
            <w:rFonts w:cstheme="majorHAnsi"/>
            <w:sz w:val="22"/>
            <w:szCs w:val="22"/>
          </w:rPr>
          <w:t>sme.kiesa@rks-gov.net</w:t>
        </w:r>
      </w:hyperlink>
      <w:r w:rsidR="0023078A" w:rsidRPr="001A12B6">
        <w:rPr>
          <w:rFonts w:cstheme="majorHAnsi"/>
          <w:sz w:val="22"/>
          <w:szCs w:val="22"/>
        </w:rPr>
        <w:t xml:space="preserve"> </w:t>
      </w:r>
      <w:r w:rsidRPr="001A12B6">
        <w:rPr>
          <w:rFonts w:cstheme="majorHAnsi"/>
          <w:sz w:val="22"/>
          <w:szCs w:val="22"/>
        </w:rPr>
        <w:t>në përputhje me UA (MTI) Nr. 01/2018, por jo më vonë se pesë (5) ditë para mbylljes së thirrjes publike.</w:t>
      </w:r>
    </w:p>
    <w:p w14:paraId="530A7884" w14:textId="77777777" w:rsidR="00CA21D1" w:rsidRPr="00C73C01" w:rsidRDefault="00CA21D1" w:rsidP="00252FEC">
      <w:pPr>
        <w:spacing w:after="0"/>
        <w:rPr>
          <w:rFonts w:cstheme="majorHAnsi"/>
          <w:sz w:val="22"/>
          <w:szCs w:val="22"/>
        </w:rPr>
      </w:pPr>
    </w:p>
    <w:p w14:paraId="4B275A61" w14:textId="5D433E4B" w:rsidR="006C21E9" w:rsidRPr="00C73C01" w:rsidRDefault="000D4403" w:rsidP="00510126">
      <w:pPr>
        <w:pStyle w:val="Heading1"/>
        <w:numPr>
          <w:ilvl w:val="0"/>
          <w:numId w:val="13"/>
        </w:numPr>
        <w:spacing w:before="0" w:after="0"/>
        <w:rPr>
          <w:rFonts w:ascii="Avenir Book" w:hAnsi="Avenir Book" w:cstheme="majorHAnsi"/>
          <w:color w:val="auto"/>
          <w:sz w:val="22"/>
          <w:szCs w:val="22"/>
        </w:rPr>
      </w:pPr>
      <w:bookmarkStart w:id="29" w:name="_Toc177046726"/>
      <w:r w:rsidRPr="00C73C01">
        <w:rPr>
          <w:rFonts w:ascii="Avenir Book" w:hAnsi="Avenir Book" w:cstheme="majorHAnsi"/>
          <w:color w:val="auto"/>
          <w:sz w:val="22"/>
          <w:szCs w:val="22"/>
        </w:rPr>
        <w:lastRenderedPageBreak/>
        <w:t>Kriteret për vlerësim</w:t>
      </w:r>
      <w:bookmarkEnd w:id="29"/>
    </w:p>
    <w:p w14:paraId="075193DD" w14:textId="64B87F71" w:rsidR="00BF4E10" w:rsidRPr="00C73C01" w:rsidRDefault="00060B36" w:rsidP="00252FEC">
      <w:pPr>
        <w:pStyle w:val="List"/>
        <w:spacing w:after="0"/>
        <w:rPr>
          <w:rFonts w:cstheme="majorHAnsi"/>
          <w:color w:val="auto"/>
          <w:sz w:val="22"/>
          <w:szCs w:val="22"/>
        </w:rPr>
      </w:pPr>
      <w:r w:rsidRPr="00C73C01">
        <w:rPr>
          <w:rFonts w:cstheme="majorHAnsi"/>
          <w:color w:val="auto"/>
          <w:sz w:val="22"/>
          <w:szCs w:val="22"/>
        </w:rPr>
        <w:t xml:space="preserve">Për t'u përzgjedhur administrativisht, aplikacioni duhet t’i ofrojë të gjitha dokumentet dhe kushtet e kërkuara në paragrafin 5.2. Vetëm aplikacionet që janë në përputhje administrative do të </w:t>
      </w:r>
      <w:r w:rsidR="00AB01DF" w:rsidRPr="00C73C01">
        <w:rPr>
          <w:rFonts w:cstheme="majorHAnsi"/>
          <w:color w:val="auto"/>
          <w:sz w:val="22"/>
          <w:szCs w:val="22"/>
        </w:rPr>
        <w:t>vazhdoj me tej fazën e vlerësimit se konceptit inovative.</w:t>
      </w:r>
    </w:p>
    <w:p w14:paraId="461E9AD5" w14:textId="28317581" w:rsidR="00316735" w:rsidRPr="00C73C01" w:rsidRDefault="00316735" w:rsidP="00252FEC">
      <w:pPr>
        <w:pStyle w:val="List"/>
        <w:spacing w:after="0"/>
        <w:rPr>
          <w:rFonts w:cstheme="majorHAnsi"/>
          <w:color w:val="auto"/>
          <w:sz w:val="22"/>
          <w:szCs w:val="22"/>
        </w:rPr>
      </w:pPr>
      <w:r w:rsidRPr="00C73C01">
        <w:rPr>
          <w:rFonts w:cstheme="majorHAnsi"/>
          <w:color w:val="auto"/>
          <w:sz w:val="22"/>
          <w:szCs w:val="22"/>
        </w:rPr>
        <w:t>Aplikacionet do të vlerësohen nga një komision vlerësues. Për të qenë teknikisht në përputhje</w:t>
      </w:r>
      <w:r w:rsidRPr="00C73C01">
        <w:rPr>
          <w:rFonts w:cstheme="majorHAnsi"/>
          <w:color w:val="auto"/>
          <w:sz w:val="22"/>
          <w:szCs w:val="22"/>
          <w:u w:val="single"/>
        </w:rPr>
        <w:t>,</w:t>
      </w:r>
      <w:r w:rsidRPr="00C73C01">
        <w:rPr>
          <w:rFonts w:cstheme="majorHAnsi"/>
          <w:color w:val="auto"/>
          <w:sz w:val="22"/>
          <w:szCs w:val="22"/>
        </w:rPr>
        <w:t xml:space="preserve"> aplikacionet duhet t’i marri</w:t>
      </w:r>
      <w:r w:rsidR="00E37869" w:rsidRPr="00C73C01">
        <w:rPr>
          <w:rFonts w:cstheme="majorHAnsi"/>
          <w:color w:val="auto"/>
          <w:sz w:val="22"/>
          <w:szCs w:val="22"/>
        </w:rPr>
        <w:t>n të paktën 50 pikë nga</w:t>
      </w:r>
      <w:r w:rsidRPr="00C73C01">
        <w:rPr>
          <w:rFonts w:cstheme="majorHAnsi"/>
          <w:color w:val="auto"/>
          <w:sz w:val="22"/>
          <w:szCs w:val="22"/>
        </w:rPr>
        <w:t>100 pikë</w:t>
      </w:r>
    </w:p>
    <w:p w14:paraId="5CE10DFD" w14:textId="57A50501" w:rsidR="003C4426" w:rsidRPr="00C73C01" w:rsidRDefault="00D230B3" w:rsidP="00252FEC">
      <w:pPr>
        <w:pStyle w:val="List"/>
        <w:spacing w:after="0"/>
        <w:rPr>
          <w:rFonts w:cstheme="majorHAnsi"/>
          <w:color w:val="auto"/>
          <w:sz w:val="22"/>
          <w:szCs w:val="22"/>
        </w:rPr>
      </w:pPr>
      <w:r w:rsidRPr="00C73C01">
        <w:rPr>
          <w:rFonts w:cstheme="majorHAnsi"/>
          <w:color w:val="auto"/>
          <w:sz w:val="22"/>
          <w:szCs w:val="22"/>
        </w:rPr>
        <w:t>MINT/KIESA dhe LuxDev do t’i japin grantet duke u bazuar në disponueshmërinë e buxheteve për Lotin 1 (800 000 EUR) dhe Lotin 2 (1</w:t>
      </w:r>
      <w:r w:rsidR="001A12B6">
        <w:rPr>
          <w:rFonts w:cstheme="majorHAnsi"/>
          <w:color w:val="auto"/>
          <w:sz w:val="22"/>
          <w:szCs w:val="22"/>
        </w:rPr>
        <w:t xml:space="preserve"> </w:t>
      </w:r>
      <w:r w:rsidRPr="00C73C01">
        <w:rPr>
          <w:rFonts w:cstheme="majorHAnsi"/>
          <w:color w:val="auto"/>
          <w:sz w:val="22"/>
          <w:szCs w:val="22"/>
        </w:rPr>
        <w:t xml:space="preserve">100 000 EUR). </w:t>
      </w:r>
    </w:p>
    <w:p w14:paraId="250F911E" w14:textId="77777777" w:rsidR="004507DF" w:rsidRPr="00C73C01" w:rsidRDefault="004507DF" w:rsidP="00252FEC">
      <w:pPr>
        <w:spacing w:after="0"/>
        <w:rPr>
          <w:rFonts w:cstheme="majorHAnsi"/>
          <w:sz w:val="22"/>
          <w:szCs w:val="22"/>
        </w:rPr>
      </w:pPr>
    </w:p>
    <w:p w14:paraId="3F28E9C5" w14:textId="4FB85302" w:rsidR="004962A7" w:rsidRPr="00C73C01" w:rsidRDefault="009C4C5D" w:rsidP="00252FEC">
      <w:pPr>
        <w:spacing w:after="0"/>
        <w:rPr>
          <w:rFonts w:cstheme="majorHAnsi"/>
          <w:sz w:val="22"/>
          <w:szCs w:val="22"/>
        </w:rPr>
      </w:pPr>
      <w:r w:rsidRPr="00C73C01">
        <w:rPr>
          <w:rFonts w:cstheme="majorHAnsi"/>
          <w:sz w:val="22"/>
          <w:szCs w:val="22"/>
        </w:rPr>
        <w:t xml:space="preserve">Kriteret për vlerësimin teknik janë si më poshtë:   </w:t>
      </w:r>
    </w:p>
    <w:tbl>
      <w:tblPr>
        <w:tblStyle w:val="PlainTable2"/>
        <w:tblW w:w="0" w:type="auto"/>
        <w:tblLook w:val="04A0" w:firstRow="1" w:lastRow="0" w:firstColumn="1" w:lastColumn="0" w:noHBand="0" w:noVBand="1"/>
      </w:tblPr>
      <w:tblGrid>
        <w:gridCol w:w="6096"/>
        <w:gridCol w:w="2268"/>
      </w:tblGrid>
      <w:tr w:rsidR="00E769E0" w:rsidRPr="00C73C01" w14:paraId="50680A1B" w14:textId="77777777" w:rsidTr="009B75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167C6291" w14:textId="1C79C76D" w:rsidR="00E769E0" w:rsidRPr="00C73C01" w:rsidRDefault="05CECAC9" w:rsidP="00252FEC">
            <w:pPr>
              <w:spacing w:after="0"/>
              <w:jc w:val="center"/>
              <w:rPr>
                <w:rFonts w:cstheme="majorHAnsi"/>
                <w:b w:val="0"/>
                <w:bCs w:val="0"/>
                <w:i/>
                <w:iCs/>
                <w:kern w:val="32"/>
                <w:sz w:val="22"/>
                <w:szCs w:val="22"/>
              </w:rPr>
            </w:pPr>
            <w:bookmarkStart w:id="30" w:name="_Hlk169861226"/>
            <w:r w:rsidRPr="00C73C01">
              <w:rPr>
                <w:rFonts w:cstheme="majorHAnsi"/>
                <w:b w:val="0"/>
                <w:i/>
                <w:sz w:val="22"/>
                <w:szCs w:val="22"/>
              </w:rPr>
              <w:t>Kriteret për vlerësim</w:t>
            </w:r>
          </w:p>
        </w:tc>
        <w:tc>
          <w:tcPr>
            <w:tcW w:w="2268" w:type="dxa"/>
            <w:shd w:val="clear" w:color="auto" w:fill="auto"/>
          </w:tcPr>
          <w:p w14:paraId="2DFCA58E" w14:textId="100BFFB2" w:rsidR="00E769E0" w:rsidRPr="00C73C01" w:rsidRDefault="0A72A964" w:rsidP="00252FEC">
            <w:pPr>
              <w:spacing w:after="0"/>
              <w:jc w:val="center"/>
              <w:cnfStyle w:val="100000000000" w:firstRow="1" w:lastRow="0" w:firstColumn="0" w:lastColumn="0" w:oddVBand="0" w:evenVBand="0" w:oddHBand="0" w:evenHBand="0" w:firstRowFirstColumn="0" w:firstRowLastColumn="0" w:lastRowFirstColumn="0" w:lastRowLastColumn="0"/>
              <w:rPr>
                <w:rFonts w:cstheme="majorHAnsi"/>
                <w:b w:val="0"/>
                <w:bCs w:val="0"/>
                <w:i/>
                <w:iCs/>
                <w:kern w:val="32"/>
                <w:sz w:val="22"/>
                <w:szCs w:val="22"/>
              </w:rPr>
            </w:pPr>
            <w:r w:rsidRPr="00C73C01">
              <w:rPr>
                <w:rFonts w:cstheme="majorHAnsi"/>
                <w:b w:val="0"/>
                <w:i/>
                <w:sz w:val="22"/>
                <w:szCs w:val="22"/>
              </w:rPr>
              <w:t>Pikët</w:t>
            </w:r>
          </w:p>
        </w:tc>
      </w:tr>
      <w:tr w:rsidR="00E769E0" w:rsidRPr="00C73C01" w14:paraId="0117D2BB" w14:textId="77777777" w:rsidTr="009B7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42589FA0" w14:textId="2FF277E7" w:rsidR="00E769E0" w:rsidRPr="00C73C01" w:rsidRDefault="05CECAC9" w:rsidP="00252FEC">
            <w:pPr>
              <w:spacing w:after="0"/>
              <w:rPr>
                <w:rFonts w:cstheme="majorHAnsi"/>
                <w:b w:val="0"/>
                <w:bCs w:val="0"/>
                <w:i/>
                <w:iCs/>
                <w:kern w:val="32"/>
                <w:sz w:val="22"/>
                <w:szCs w:val="22"/>
              </w:rPr>
            </w:pPr>
            <w:r w:rsidRPr="00C73C01">
              <w:rPr>
                <w:rFonts w:cstheme="majorHAnsi"/>
                <w:b w:val="0"/>
                <w:i/>
                <w:sz w:val="22"/>
                <w:szCs w:val="22"/>
              </w:rPr>
              <w:t>Relevanca / Ideja:</w:t>
            </w:r>
          </w:p>
        </w:tc>
        <w:tc>
          <w:tcPr>
            <w:tcW w:w="2268" w:type="dxa"/>
            <w:shd w:val="clear" w:color="auto" w:fill="auto"/>
          </w:tcPr>
          <w:p w14:paraId="145AF93A" w14:textId="375D0A42" w:rsidR="00E769E0" w:rsidRPr="00C73C01" w:rsidRDefault="30B1099B" w:rsidP="00252FEC">
            <w:pPr>
              <w:spacing w:after="0"/>
              <w:jc w:val="center"/>
              <w:cnfStyle w:val="000000100000" w:firstRow="0" w:lastRow="0" w:firstColumn="0" w:lastColumn="0" w:oddVBand="0" w:evenVBand="0" w:oddHBand="1" w:evenHBand="0" w:firstRowFirstColumn="0" w:firstRowLastColumn="0" w:lastRowFirstColumn="0" w:lastRowLastColumn="0"/>
              <w:rPr>
                <w:rFonts w:cstheme="majorHAnsi"/>
                <w:bCs/>
                <w:i/>
                <w:iCs/>
                <w:kern w:val="32"/>
                <w:sz w:val="22"/>
                <w:szCs w:val="22"/>
              </w:rPr>
            </w:pPr>
            <w:r w:rsidRPr="00C73C01">
              <w:rPr>
                <w:rFonts w:cstheme="majorHAnsi"/>
                <w:i/>
                <w:sz w:val="22"/>
                <w:szCs w:val="22"/>
              </w:rPr>
              <w:t>30</w:t>
            </w:r>
          </w:p>
        </w:tc>
      </w:tr>
      <w:tr w:rsidR="00E769E0" w:rsidRPr="00C73C01" w14:paraId="5B60EB90" w14:textId="77777777" w:rsidTr="009B753F">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28912A00" w14:textId="6A6555A2" w:rsidR="00B50E28" w:rsidRPr="00C73C01" w:rsidRDefault="4CF18BE8" w:rsidP="00252FEC">
            <w:pPr>
              <w:pStyle w:val="List"/>
              <w:spacing w:after="0"/>
              <w:rPr>
                <w:rFonts w:cstheme="majorHAnsi"/>
                <w:b w:val="0"/>
                <w:color w:val="auto"/>
                <w:sz w:val="22"/>
                <w:szCs w:val="22"/>
              </w:rPr>
            </w:pPr>
            <w:r w:rsidRPr="00C73C01">
              <w:rPr>
                <w:rFonts w:cstheme="majorHAnsi"/>
                <w:b w:val="0"/>
                <w:color w:val="auto"/>
                <w:sz w:val="22"/>
                <w:szCs w:val="22"/>
              </w:rPr>
              <w:t>Prezantimi (koncepti i inovacionit/zgjidhja duke përfshirë krijimin e produktit/shërbimit të ri)</w:t>
            </w:r>
          </w:p>
          <w:p w14:paraId="5F8119EA" w14:textId="1DA6F1A6" w:rsidR="00E769E0" w:rsidRPr="00C73C01" w:rsidRDefault="05CECAC9" w:rsidP="00252FEC">
            <w:pPr>
              <w:pStyle w:val="List"/>
              <w:spacing w:after="0"/>
              <w:rPr>
                <w:rFonts w:cstheme="majorHAnsi"/>
                <w:b w:val="0"/>
                <w:color w:val="auto"/>
                <w:sz w:val="22"/>
                <w:szCs w:val="22"/>
              </w:rPr>
            </w:pPr>
            <w:r w:rsidRPr="00C73C01">
              <w:rPr>
                <w:rFonts w:cstheme="majorHAnsi"/>
                <w:b w:val="0"/>
                <w:color w:val="auto"/>
                <w:sz w:val="22"/>
                <w:szCs w:val="22"/>
              </w:rPr>
              <w:t>Propozim unik i shitjes/pozicionimi në treg</w:t>
            </w:r>
          </w:p>
          <w:p w14:paraId="22248F5C" w14:textId="77777777" w:rsidR="00EF0F70" w:rsidRPr="00C73C01" w:rsidRDefault="01F898EB" w:rsidP="00252FEC">
            <w:pPr>
              <w:pStyle w:val="List"/>
              <w:spacing w:after="0"/>
              <w:rPr>
                <w:rFonts w:cstheme="majorHAnsi"/>
                <w:b w:val="0"/>
                <w:color w:val="auto"/>
                <w:sz w:val="22"/>
                <w:szCs w:val="22"/>
              </w:rPr>
            </w:pPr>
            <w:r w:rsidRPr="00C73C01">
              <w:rPr>
                <w:rFonts w:cstheme="majorHAnsi"/>
                <w:b w:val="0"/>
                <w:color w:val="auto"/>
                <w:sz w:val="22"/>
                <w:szCs w:val="22"/>
              </w:rPr>
              <w:t>Modeli i të ardhurave</w:t>
            </w:r>
          </w:p>
          <w:p w14:paraId="57DF4FF6" w14:textId="40C03C64" w:rsidR="008E576E" w:rsidRPr="00C73C01" w:rsidRDefault="5AF7CE8D" w:rsidP="00252FEC">
            <w:pPr>
              <w:pStyle w:val="List"/>
              <w:spacing w:after="0"/>
              <w:rPr>
                <w:rFonts w:cstheme="majorHAnsi"/>
                <w:b w:val="0"/>
                <w:color w:val="auto"/>
                <w:sz w:val="22"/>
                <w:szCs w:val="22"/>
              </w:rPr>
            </w:pPr>
            <w:r w:rsidRPr="00C73C01">
              <w:rPr>
                <w:rFonts w:cstheme="majorHAnsi"/>
                <w:b w:val="0"/>
                <w:color w:val="auto"/>
                <w:sz w:val="22"/>
                <w:szCs w:val="22"/>
              </w:rPr>
              <w:t>Përshkallëzimi dhe qëndrueshmëria</w:t>
            </w:r>
          </w:p>
          <w:p w14:paraId="09FC0D4E" w14:textId="546CAA8C" w:rsidR="008E576E" w:rsidRPr="00C73C01" w:rsidRDefault="01F898EB" w:rsidP="00252FEC">
            <w:pPr>
              <w:pStyle w:val="List"/>
              <w:spacing w:after="0"/>
              <w:rPr>
                <w:rFonts w:cstheme="majorHAnsi"/>
                <w:b w:val="0"/>
                <w:color w:val="auto"/>
                <w:sz w:val="22"/>
                <w:szCs w:val="22"/>
              </w:rPr>
            </w:pPr>
            <w:r w:rsidRPr="00C73C01">
              <w:rPr>
                <w:rFonts w:cstheme="majorHAnsi"/>
                <w:b w:val="0"/>
                <w:color w:val="auto"/>
                <w:sz w:val="22"/>
                <w:szCs w:val="22"/>
              </w:rPr>
              <w:t>Koncepti i pronësisë intelektuale</w:t>
            </w:r>
          </w:p>
        </w:tc>
        <w:tc>
          <w:tcPr>
            <w:tcW w:w="2268" w:type="dxa"/>
            <w:shd w:val="clear" w:color="auto" w:fill="auto"/>
          </w:tcPr>
          <w:p w14:paraId="2FDD6463" w14:textId="77777777" w:rsidR="00E769E0" w:rsidRPr="00C73C01" w:rsidRDefault="00E769E0" w:rsidP="00252FEC">
            <w:pPr>
              <w:spacing w:after="0"/>
              <w:jc w:val="center"/>
              <w:cnfStyle w:val="000000000000" w:firstRow="0" w:lastRow="0" w:firstColumn="0" w:lastColumn="0" w:oddVBand="0" w:evenVBand="0" w:oddHBand="0" w:evenHBand="0" w:firstRowFirstColumn="0" w:firstRowLastColumn="0" w:lastRowFirstColumn="0" w:lastRowLastColumn="0"/>
              <w:rPr>
                <w:rFonts w:cstheme="majorHAnsi"/>
                <w:bCs/>
                <w:i/>
                <w:iCs/>
                <w:kern w:val="32"/>
                <w:sz w:val="22"/>
                <w:szCs w:val="22"/>
              </w:rPr>
            </w:pPr>
          </w:p>
        </w:tc>
      </w:tr>
      <w:tr w:rsidR="00E769E0" w:rsidRPr="00C73C01" w14:paraId="4AB358F4" w14:textId="77777777" w:rsidTr="009B7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3039E159" w14:textId="41CCD8BE" w:rsidR="00E769E0" w:rsidRPr="00C73C01" w:rsidRDefault="5AF7CE8D" w:rsidP="00252FEC">
            <w:pPr>
              <w:spacing w:after="0"/>
              <w:rPr>
                <w:rFonts w:cstheme="majorHAnsi"/>
                <w:b w:val="0"/>
                <w:bCs w:val="0"/>
                <w:i/>
                <w:iCs/>
                <w:kern w:val="32"/>
                <w:sz w:val="22"/>
                <w:szCs w:val="22"/>
              </w:rPr>
            </w:pPr>
            <w:r w:rsidRPr="00C73C01">
              <w:rPr>
                <w:rFonts w:cstheme="majorHAnsi"/>
                <w:b w:val="0"/>
                <w:i/>
                <w:sz w:val="22"/>
                <w:szCs w:val="22"/>
              </w:rPr>
              <w:t>Fizibiliteti</w:t>
            </w:r>
          </w:p>
        </w:tc>
        <w:tc>
          <w:tcPr>
            <w:tcW w:w="2268" w:type="dxa"/>
            <w:shd w:val="clear" w:color="auto" w:fill="auto"/>
          </w:tcPr>
          <w:p w14:paraId="49E754F7" w14:textId="075F6178" w:rsidR="00E769E0" w:rsidRPr="00C73C01" w:rsidRDefault="30B1099B" w:rsidP="00252FEC">
            <w:pPr>
              <w:spacing w:after="0"/>
              <w:jc w:val="center"/>
              <w:cnfStyle w:val="000000100000" w:firstRow="0" w:lastRow="0" w:firstColumn="0" w:lastColumn="0" w:oddVBand="0" w:evenVBand="0" w:oddHBand="1" w:evenHBand="0" w:firstRowFirstColumn="0" w:firstRowLastColumn="0" w:lastRowFirstColumn="0" w:lastRowLastColumn="0"/>
              <w:rPr>
                <w:rFonts w:cstheme="majorHAnsi"/>
                <w:bCs/>
                <w:i/>
                <w:iCs/>
                <w:kern w:val="32"/>
                <w:sz w:val="22"/>
                <w:szCs w:val="22"/>
              </w:rPr>
            </w:pPr>
            <w:r w:rsidRPr="00C73C01">
              <w:rPr>
                <w:rFonts w:cstheme="majorHAnsi"/>
                <w:i/>
                <w:sz w:val="22"/>
                <w:szCs w:val="22"/>
              </w:rPr>
              <w:t>30</w:t>
            </w:r>
          </w:p>
        </w:tc>
      </w:tr>
      <w:tr w:rsidR="00E769E0" w:rsidRPr="00C73C01" w14:paraId="7A07F575" w14:textId="77777777" w:rsidTr="009B753F">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194618B8" w14:textId="77777777" w:rsidR="00E769E0" w:rsidRPr="00C73C01" w:rsidRDefault="5AF7CE8D" w:rsidP="00252FEC">
            <w:pPr>
              <w:pStyle w:val="List"/>
              <w:spacing w:after="0"/>
              <w:rPr>
                <w:rFonts w:cstheme="majorHAnsi"/>
                <w:b w:val="0"/>
                <w:color w:val="auto"/>
                <w:sz w:val="22"/>
                <w:szCs w:val="22"/>
              </w:rPr>
            </w:pPr>
            <w:r w:rsidRPr="00C73C01">
              <w:rPr>
                <w:rFonts w:cstheme="majorHAnsi"/>
                <w:b w:val="0"/>
                <w:color w:val="auto"/>
                <w:sz w:val="22"/>
                <w:szCs w:val="22"/>
              </w:rPr>
              <w:t xml:space="preserve">Cilësia e ekipit </w:t>
            </w:r>
          </w:p>
          <w:p w14:paraId="45E86E4D" w14:textId="67D7A468" w:rsidR="00211C1D" w:rsidRPr="00C73C01" w:rsidRDefault="372F9966" w:rsidP="00252FEC">
            <w:pPr>
              <w:pStyle w:val="List"/>
              <w:spacing w:after="0"/>
              <w:rPr>
                <w:rFonts w:cstheme="majorHAnsi"/>
                <w:b w:val="0"/>
                <w:color w:val="auto"/>
                <w:sz w:val="22"/>
                <w:szCs w:val="22"/>
              </w:rPr>
            </w:pPr>
            <w:r w:rsidRPr="00C73C01">
              <w:rPr>
                <w:rFonts w:cstheme="majorHAnsi"/>
                <w:b w:val="0"/>
                <w:color w:val="auto"/>
                <w:sz w:val="22"/>
                <w:szCs w:val="22"/>
              </w:rPr>
              <w:t>Cilësia e produktit/shërbimit të propozuar</w:t>
            </w:r>
          </w:p>
          <w:p w14:paraId="4BADBF42" w14:textId="472AA2BA" w:rsidR="008E576E" w:rsidRPr="00C73C01" w:rsidRDefault="5AF7CE8D" w:rsidP="00252FEC">
            <w:pPr>
              <w:pStyle w:val="List"/>
              <w:spacing w:after="0"/>
              <w:rPr>
                <w:rFonts w:cstheme="majorHAnsi"/>
                <w:b w:val="0"/>
                <w:color w:val="auto"/>
                <w:sz w:val="22"/>
                <w:szCs w:val="22"/>
              </w:rPr>
            </w:pPr>
            <w:r w:rsidRPr="00C73C01">
              <w:rPr>
                <w:rFonts w:cstheme="majorHAnsi"/>
                <w:b w:val="0"/>
                <w:color w:val="auto"/>
                <w:sz w:val="22"/>
                <w:szCs w:val="22"/>
              </w:rPr>
              <w:t>Burimet financiare</w:t>
            </w:r>
          </w:p>
          <w:p w14:paraId="478FB489" w14:textId="55AC8A89" w:rsidR="00C02F89" w:rsidRPr="00C73C01" w:rsidRDefault="0B43E6B3" w:rsidP="00252FEC">
            <w:pPr>
              <w:pStyle w:val="List"/>
              <w:spacing w:after="0"/>
              <w:rPr>
                <w:rFonts w:cstheme="majorHAnsi"/>
                <w:b w:val="0"/>
                <w:color w:val="auto"/>
                <w:sz w:val="22"/>
                <w:szCs w:val="22"/>
              </w:rPr>
            </w:pPr>
            <w:r w:rsidRPr="00C73C01">
              <w:rPr>
                <w:rFonts w:cstheme="majorHAnsi"/>
                <w:b w:val="0"/>
                <w:color w:val="auto"/>
                <w:sz w:val="22"/>
                <w:szCs w:val="22"/>
              </w:rPr>
              <w:t>Koherenca e planit të veprimit</w:t>
            </w:r>
          </w:p>
          <w:p w14:paraId="5D685E95" w14:textId="0FA4FE05" w:rsidR="00C02F89" w:rsidRPr="00C73C01" w:rsidRDefault="0B43E6B3" w:rsidP="00252FEC">
            <w:pPr>
              <w:pStyle w:val="List"/>
              <w:spacing w:after="0"/>
              <w:rPr>
                <w:rFonts w:cstheme="majorHAnsi"/>
                <w:b w:val="0"/>
                <w:color w:val="auto"/>
                <w:sz w:val="22"/>
                <w:szCs w:val="22"/>
              </w:rPr>
            </w:pPr>
            <w:r w:rsidRPr="00C73C01">
              <w:rPr>
                <w:rFonts w:cstheme="majorHAnsi"/>
                <w:b w:val="0"/>
                <w:color w:val="auto"/>
                <w:sz w:val="22"/>
                <w:szCs w:val="22"/>
              </w:rPr>
              <w:t>Koherenca e buxhetit me aktivitetet</w:t>
            </w:r>
          </w:p>
        </w:tc>
        <w:tc>
          <w:tcPr>
            <w:tcW w:w="2268" w:type="dxa"/>
            <w:shd w:val="clear" w:color="auto" w:fill="auto"/>
          </w:tcPr>
          <w:p w14:paraId="37F62C22" w14:textId="77777777" w:rsidR="00E769E0" w:rsidRPr="00C73C01" w:rsidRDefault="00E769E0" w:rsidP="00252FEC">
            <w:pPr>
              <w:spacing w:after="0"/>
              <w:jc w:val="center"/>
              <w:cnfStyle w:val="000000000000" w:firstRow="0" w:lastRow="0" w:firstColumn="0" w:lastColumn="0" w:oddVBand="0" w:evenVBand="0" w:oddHBand="0" w:evenHBand="0" w:firstRowFirstColumn="0" w:firstRowLastColumn="0" w:lastRowFirstColumn="0" w:lastRowLastColumn="0"/>
              <w:rPr>
                <w:rFonts w:cstheme="majorHAnsi"/>
                <w:bCs/>
                <w:i/>
                <w:iCs/>
                <w:kern w:val="32"/>
                <w:sz w:val="22"/>
                <w:szCs w:val="22"/>
              </w:rPr>
            </w:pPr>
          </w:p>
        </w:tc>
      </w:tr>
      <w:tr w:rsidR="00C02F89" w:rsidRPr="00C73C01" w14:paraId="08DC3987" w14:textId="77777777" w:rsidTr="009B7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20FAA11D" w14:textId="6CDFFC84" w:rsidR="00C02F89" w:rsidRPr="00C73C01" w:rsidRDefault="0B43E6B3" w:rsidP="00252FEC">
            <w:pPr>
              <w:spacing w:after="0"/>
              <w:rPr>
                <w:rFonts w:cstheme="majorHAnsi"/>
                <w:b w:val="0"/>
                <w:bCs w:val="0"/>
                <w:i/>
                <w:iCs/>
                <w:kern w:val="32"/>
                <w:sz w:val="22"/>
                <w:szCs w:val="22"/>
              </w:rPr>
            </w:pPr>
            <w:r w:rsidRPr="00C73C01">
              <w:rPr>
                <w:rFonts w:cstheme="majorHAnsi"/>
                <w:b w:val="0"/>
                <w:i/>
                <w:sz w:val="22"/>
                <w:szCs w:val="22"/>
              </w:rPr>
              <w:t>Ndikimi</w:t>
            </w:r>
          </w:p>
        </w:tc>
        <w:tc>
          <w:tcPr>
            <w:tcW w:w="2268" w:type="dxa"/>
            <w:shd w:val="clear" w:color="auto" w:fill="auto"/>
          </w:tcPr>
          <w:p w14:paraId="4A03A4F5" w14:textId="712AE3C0" w:rsidR="00C02F89" w:rsidRPr="00C73C01" w:rsidRDefault="55E13F89" w:rsidP="00252FEC">
            <w:pPr>
              <w:spacing w:after="0"/>
              <w:jc w:val="center"/>
              <w:cnfStyle w:val="000000100000" w:firstRow="0" w:lastRow="0" w:firstColumn="0" w:lastColumn="0" w:oddVBand="0" w:evenVBand="0" w:oddHBand="1" w:evenHBand="0" w:firstRowFirstColumn="0" w:firstRowLastColumn="0" w:lastRowFirstColumn="0" w:lastRowLastColumn="0"/>
              <w:rPr>
                <w:rFonts w:cstheme="majorHAnsi"/>
                <w:bCs/>
                <w:i/>
                <w:iCs/>
                <w:kern w:val="32"/>
                <w:sz w:val="22"/>
                <w:szCs w:val="22"/>
              </w:rPr>
            </w:pPr>
            <w:r w:rsidRPr="00C73C01">
              <w:rPr>
                <w:rFonts w:cstheme="majorHAnsi"/>
                <w:i/>
                <w:sz w:val="22"/>
                <w:szCs w:val="22"/>
              </w:rPr>
              <w:t>20</w:t>
            </w:r>
          </w:p>
        </w:tc>
      </w:tr>
      <w:tr w:rsidR="00C02F89" w:rsidRPr="00C73C01" w14:paraId="64E7B6F9" w14:textId="77777777" w:rsidTr="009B753F">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4C6AC7CA" w14:textId="5DD67C26" w:rsidR="00C02F89" w:rsidRPr="00C73C01" w:rsidRDefault="0B43E6B3" w:rsidP="00252FEC">
            <w:pPr>
              <w:pStyle w:val="List"/>
              <w:spacing w:after="0"/>
              <w:rPr>
                <w:rFonts w:cstheme="majorHAnsi"/>
                <w:b w:val="0"/>
                <w:color w:val="auto"/>
                <w:sz w:val="22"/>
                <w:szCs w:val="22"/>
              </w:rPr>
            </w:pPr>
            <w:r w:rsidRPr="00C73C01">
              <w:rPr>
                <w:rFonts w:cstheme="majorHAnsi"/>
                <w:b w:val="0"/>
                <w:color w:val="auto"/>
                <w:sz w:val="22"/>
                <w:szCs w:val="22"/>
              </w:rPr>
              <w:t xml:space="preserve">Tërheqja e tregut dhe komercializimi </w:t>
            </w:r>
          </w:p>
          <w:p w14:paraId="658CCC42" w14:textId="74C42884" w:rsidR="00C02F89" w:rsidRPr="00C73C01" w:rsidRDefault="1FAD8A61" w:rsidP="00252FEC">
            <w:pPr>
              <w:pStyle w:val="List"/>
              <w:spacing w:after="0"/>
              <w:rPr>
                <w:rFonts w:cstheme="majorHAnsi"/>
                <w:b w:val="0"/>
                <w:color w:val="auto"/>
                <w:sz w:val="22"/>
                <w:szCs w:val="22"/>
              </w:rPr>
            </w:pPr>
            <w:r w:rsidRPr="00C73C01">
              <w:rPr>
                <w:rFonts w:cstheme="majorHAnsi"/>
                <w:b w:val="0"/>
                <w:color w:val="auto"/>
                <w:sz w:val="22"/>
                <w:szCs w:val="22"/>
              </w:rPr>
              <w:t>Kapaciteti për të mbledhur fonde shtesë</w:t>
            </w:r>
          </w:p>
          <w:p w14:paraId="0C1CBBBD" w14:textId="77777777" w:rsidR="00C02F89" w:rsidRPr="00C73C01" w:rsidRDefault="0B43E6B3" w:rsidP="00252FEC">
            <w:pPr>
              <w:pStyle w:val="List"/>
              <w:spacing w:after="0"/>
              <w:rPr>
                <w:rFonts w:cstheme="majorHAnsi"/>
                <w:b w:val="0"/>
                <w:color w:val="auto"/>
                <w:sz w:val="22"/>
                <w:szCs w:val="22"/>
              </w:rPr>
            </w:pPr>
            <w:r w:rsidRPr="00C73C01">
              <w:rPr>
                <w:rFonts w:cstheme="majorHAnsi"/>
                <w:b w:val="0"/>
                <w:color w:val="auto"/>
                <w:sz w:val="22"/>
                <w:szCs w:val="22"/>
              </w:rPr>
              <w:t>Qartësia e objektivave të projektit</w:t>
            </w:r>
          </w:p>
          <w:p w14:paraId="7B4B5A6D" w14:textId="21E439A7" w:rsidR="00C02F89" w:rsidRPr="00C73C01" w:rsidRDefault="0B43E6B3" w:rsidP="00252FEC">
            <w:pPr>
              <w:pStyle w:val="List"/>
              <w:spacing w:after="0"/>
              <w:rPr>
                <w:rFonts w:cstheme="majorHAnsi"/>
                <w:b w:val="0"/>
                <w:color w:val="auto"/>
                <w:sz w:val="22"/>
                <w:szCs w:val="22"/>
              </w:rPr>
            </w:pPr>
            <w:r w:rsidRPr="00C73C01">
              <w:rPr>
                <w:rFonts w:cstheme="majorHAnsi"/>
                <w:b w:val="0"/>
                <w:color w:val="auto"/>
                <w:sz w:val="22"/>
                <w:szCs w:val="22"/>
              </w:rPr>
              <w:t xml:space="preserve">Potenciali për zhvillim duke përfshirë eksportet dhe krijimin e vendeve të reja të punës </w:t>
            </w:r>
          </w:p>
        </w:tc>
        <w:tc>
          <w:tcPr>
            <w:tcW w:w="2268" w:type="dxa"/>
            <w:shd w:val="clear" w:color="auto" w:fill="auto"/>
          </w:tcPr>
          <w:p w14:paraId="14D906D4" w14:textId="77777777" w:rsidR="00C02F89" w:rsidRPr="00C73C01" w:rsidRDefault="00C02F89" w:rsidP="00252FEC">
            <w:pPr>
              <w:spacing w:after="0"/>
              <w:jc w:val="center"/>
              <w:cnfStyle w:val="000000000000" w:firstRow="0" w:lastRow="0" w:firstColumn="0" w:lastColumn="0" w:oddVBand="0" w:evenVBand="0" w:oddHBand="0" w:evenHBand="0" w:firstRowFirstColumn="0" w:firstRowLastColumn="0" w:lastRowFirstColumn="0" w:lastRowLastColumn="0"/>
              <w:rPr>
                <w:rFonts w:cstheme="majorHAnsi"/>
                <w:bCs/>
                <w:i/>
                <w:iCs/>
                <w:kern w:val="32"/>
                <w:sz w:val="22"/>
                <w:szCs w:val="22"/>
              </w:rPr>
            </w:pPr>
          </w:p>
        </w:tc>
      </w:tr>
      <w:tr w:rsidR="00C02F89" w:rsidRPr="00C73C01" w14:paraId="0ADAF9F3" w14:textId="77777777" w:rsidTr="009B7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213F4661" w14:textId="19C3F8A9" w:rsidR="00C02F89" w:rsidRPr="00C73C01" w:rsidRDefault="7CE1999F" w:rsidP="00252FEC">
            <w:pPr>
              <w:spacing w:after="0"/>
              <w:rPr>
                <w:rFonts w:cstheme="majorHAnsi"/>
                <w:b w:val="0"/>
                <w:bCs w:val="0"/>
                <w:i/>
                <w:iCs/>
                <w:kern w:val="32"/>
                <w:sz w:val="22"/>
                <w:szCs w:val="22"/>
              </w:rPr>
            </w:pPr>
            <w:r w:rsidRPr="00C73C01">
              <w:rPr>
                <w:rFonts w:cstheme="majorHAnsi"/>
                <w:b w:val="0"/>
                <w:i/>
                <w:sz w:val="22"/>
                <w:szCs w:val="22"/>
              </w:rPr>
              <w:t>Temat ndër-sektoriale</w:t>
            </w:r>
          </w:p>
        </w:tc>
        <w:tc>
          <w:tcPr>
            <w:tcW w:w="2268" w:type="dxa"/>
            <w:shd w:val="clear" w:color="auto" w:fill="auto"/>
          </w:tcPr>
          <w:p w14:paraId="137BAE50" w14:textId="15702E92" w:rsidR="00C02F89" w:rsidRPr="00C73C01" w:rsidRDefault="55E13F89" w:rsidP="00252FEC">
            <w:pPr>
              <w:spacing w:after="0"/>
              <w:jc w:val="center"/>
              <w:cnfStyle w:val="000000100000" w:firstRow="0" w:lastRow="0" w:firstColumn="0" w:lastColumn="0" w:oddVBand="0" w:evenVBand="0" w:oddHBand="1" w:evenHBand="0" w:firstRowFirstColumn="0" w:firstRowLastColumn="0" w:lastRowFirstColumn="0" w:lastRowLastColumn="0"/>
              <w:rPr>
                <w:rFonts w:cstheme="majorHAnsi"/>
                <w:bCs/>
                <w:i/>
                <w:iCs/>
                <w:kern w:val="32"/>
                <w:sz w:val="22"/>
                <w:szCs w:val="22"/>
              </w:rPr>
            </w:pPr>
            <w:r w:rsidRPr="00C73C01">
              <w:rPr>
                <w:rFonts w:cstheme="majorHAnsi"/>
                <w:i/>
                <w:sz w:val="22"/>
                <w:szCs w:val="22"/>
              </w:rPr>
              <w:t>20</w:t>
            </w:r>
          </w:p>
        </w:tc>
      </w:tr>
      <w:tr w:rsidR="0051397A" w:rsidRPr="00C73C01" w14:paraId="54AEFBAC" w14:textId="77777777" w:rsidTr="009B753F">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2B848C4D" w14:textId="3A095E8A" w:rsidR="0051397A" w:rsidRPr="00C73C01" w:rsidRDefault="7CE1999F" w:rsidP="00252FEC">
            <w:pPr>
              <w:pStyle w:val="List"/>
              <w:spacing w:after="0"/>
              <w:rPr>
                <w:rFonts w:cstheme="majorHAnsi"/>
                <w:b w:val="0"/>
                <w:color w:val="auto"/>
                <w:sz w:val="22"/>
                <w:szCs w:val="22"/>
              </w:rPr>
            </w:pPr>
            <w:r w:rsidRPr="00C73C01">
              <w:rPr>
                <w:rFonts w:cstheme="majorHAnsi"/>
                <w:b w:val="0"/>
                <w:color w:val="auto"/>
                <w:sz w:val="22"/>
                <w:szCs w:val="22"/>
              </w:rPr>
              <w:t>Ndjeshmëri gjinore (potenciali për punësimin e grave)</w:t>
            </w:r>
          </w:p>
          <w:p w14:paraId="2AA1DAA1" w14:textId="77777777" w:rsidR="0051397A" w:rsidRPr="00C73C01" w:rsidRDefault="7CE1999F" w:rsidP="00252FEC">
            <w:pPr>
              <w:pStyle w:val="List"/>
              <w:spacing w:after="0"/>
              <w:rPr>
                <w:rFonts w:cstheme="majorHAnsi"/>
                <w:b w:val="0"/>
                <w:color w:val="auto"/>
                <w:sz w:val="22"/>
                <w:szCs w:val="22"/>
              </w:rPr>
            </w:pPr>
            <w:r w:rsidRPr="00C73C01">
              <w:rPr>
                <w:rFonts w:cstheme="majorHAnsi"/>
                <w:b w:val="0"/>
                <w:color w:val="auto"/>
                <w:sz w:val="22"/>
                <w:szCs w:val="22"/>
              </w:rPr>
              <w:t>Çështjet mjedisore</w:t>
            </w:r>
          </w:p>
          <w:p w14:paraId="024591FD" w14:textId="7D047639" w:rsidR="0051397A" w:rsidRPr="00C73C01" w:rsidRDefault="7CE1999F" w:rsidP="00252FEC">
            <w:pPr>
              <w:pStyle w:val="List"/>
              <w:spacing w:after="0"/>
              <w:rPr>
                <w:rFonts w:cstheme="majorHAnsi"/>
                <w:b w:val="0"/>
                <w:color w:val="auto"/>
                <w:sz w:val="22"/>
                <w:szCs w:val="22"/>
              </w:rPr>
            </w:pPr>
            <w:r w:rsidRPr="00C73C01">
              <w:rPr>
                <w:rFonts w:cstheme="majorHAnsi"/>
                <w:b w:val="0"/>
                <w:color w:val="auto"/>
                <w:sz w:val="22"/>
                <w:szCs w:val="22"/>
              </w:rPr>
              <w:t>Kontributi në objektivat e zhvillimit të qëndrueshëm</w:t>
            </w:r>
            <w:r w:rsidR="009B753F">
              <w:rPr>
                <w:rFonts w:cstheme="majorHAnsi"/>
                <w:b w:val="0"/>
                <w:color w:val="auto"/>
                <w:sz w:val="22"/>
                <w:szCs w:val="22"/>
              </w:rPr>
              <w:t xml:space="preserve"> </w:t>
            </w:r>
            <w:r w:rsidRPr="00C73C01">
              <w:rPr>
                <w:rFonts w:cstheme="majorHAnsi"/>
                <w:b w:val="0"/>
                <w:color w:val="auto"/>
                <w:sz w:val="22"/>
                <w:szCs w:val="22"/>
              </w:rPr>
              <w:t>(</w:t>
            </w:r>
            <w:r w:rsidR="009B753F">
              <w:rPr>
                <w:rFonts w:cstheme="majorHAnsi"/>
                <w:b w:val="0"/>
                <w:color w:val="auto"/>
                <w:sz w:val="22"/>
                <w:szCs w:val="22"/>
              </w:rPr>
              <w:t>OZHQ</w:t>
            </w:r>
            <w:r w:rsidRPr="00C73C01">
              <w:rPr>
                <w:rFonts w:cstheme="majorHAnsi"/>
                <w:b w:val="0"/>
                <w:color w:val="auto"/>
                <w:sz w:val="22"/>
                <w:szCs w:val="22"/>
              </w:rPr>
              <w:t>)</w:t>
            </w:r>
          </w:p>
        </w:tc>
        <w:tc>
          <w:tcPr>
            <w:tcW w:w="2268" w:type="dxa"/>
            <w:shd w:val="clear" w:color="auto" w:fill="auto"/>
          </w:tcPr>
          <w:p w14:paraId="41FE527A" w14:textId="77777777" w:rsidR="0051397A" w:rsidRPr="00C73C01" w:rsidRDefault="0051397A" w:rsidP="00252FEC">
            <w:pPr>
              <w:spacing w:after="0"/>
              <w:cnfStyle w:val="000000000000" w:firstRow="0" w:lastRow="0" w:firstColumn="0" w:lastColumn="0" w:oddVBand="0" w:evenVBand="0" w:oddHBand="0" w:evenHBand="0" w:firstRowFirstColumn="0" w:firstRowLastColumn="0" w:lastRowFirstColumn="0" w:lastRowLastColumn="0"/>
              <w:rPr>
                <w:rFonts w:cstheme="majorHAnsi"/>
                <w:bCs/>
                <w:i/>
                <w:iCs/>
                <w:kern w:val="32"/>
                <w:sz w:val="22"/>
                <w:szCs w:val="22"/>
              </w:rPr>
            </w:pPr>
          </w:p>
        </w:tc>
      </w:tr>
      <w:bookmarkEnd w:id="30"/>
    </w:tbl>
    <w:p w14:paraId="1D06FC6B" w14:textId="77777777" w:rsidR="00431649" w:rsidRPr="00C73C01" w:rsidRDefault="00431649" w:rsidP="00431649">
      <w:pPr>
        <w:pStyle w:val="Heading1"/>
        <w:numPr>
          <w:ilvl w:val="0"/>
          <w:numId w:val="0"/>
        </w:numPr>
        <w:spacing w:before="0" w:after="0"/>
        <w:ind w:left="360"/>
        <w:rPr>
          <w:rFonts w:ascii="Avenir Book" w:hAnsi="Avenir Book" w:cstheme="majorHAnsi"/>
          <w:color w:val="auto"/>
          <w:sz w:val="22"/>
          <w:szCs w:val="22"/>
        </w:rPr>
      </w:pPr>
    </w:p>
    <w:p w14:paraId="414BA764" w14:textId="300E48CC" w:rsidR="00140F78" w:rsidRPr="00C73C01" w:rsidRDefault="003202D3" w:rsidP="00510126">
      <w:pPr>
        <w:pStyle w:val="Heading1"/>
        <w:numPr>
          <w:ilvl w:val="0"/>
          <w:numId w:val="13"/>
        </w:numPr>
        <w:spacing w:before="0" w:after="0"/>
        <w:rPr>
          <w:rFonts w:ascii="Avenir Book" w:hAnsi="Avenir Book" w:cstheme="majorHAnsi"/>
          <w:color w:val="auto"/>
          <w:sz w:val="22"/>
          <w:szCs w:val="22"/>
        </w:rPr>
      </w:pPr>
      <w:bookmarkStart w:id="31" w:name="_Toc177046727"/>
      <w:r w:rsidRPr="00C73C01">
        <w:rPr>
          <w:rFonts w:ascii="Avenir Book" w:hAnsi="Avenir Book" w:cstheme="majorHAnsi"/>
          <w:color w:val="auto"/>
          <w:sz w:val="22"/>
          <w:szCs w:val="22"/>
        </w:rPr>
        <w:t>Ankesat</w:t>
      </w:r>
      <w:bookmarkEnd w:id="31"/>
    </w:p>
    <w:p w14:paraId="6D9504FF" w14:textId="584CDA5E" w:rsidR="00BC15DD" w:rsidRPr="00C73C01" w:rsidRDefault="00AC1D07" w:rsidP="00252FEC">
      <w:pPr>
        <w:spacing w:after="0"/>
        <w:rPr>
          <w:rFonts w:cstheme="majorHAnsi"/>
          <w:sz w:val="22"/>
          <w:szCs w:val="22"/>
        </w:rPr>
      </w:pPr>
      <w:r w:rsidRPr="00C73C01">
        <w:rPr>
          <w:rFonts w:cstheme="majorHAnsi"/>
          <w:sz w:val="22"/>
          <w:szCs w:val="22"/>
        </w:rPr>
        <w:t>Pas publikimit të rezultateve, aplikuesit të cilët nuk janë shpallur përfitues të kësaj skeme të granteve mund t'i drejtojnë ankesat në aplikacionin e-Kosova.rks-gov.net brenda 8 ditëve nga data e publikimit të rezultateve preliminare.</w:t>
      </w:r>
    </w:p>
    <w:p w14:paraId="1CB97082" w14:textId="1492FFDC" w:rsidR="3508D033" w:rsidRPr="00C73C01" w:rsidRDefault="00135E7B" w:rsidP="00252FEC">
      <w:pPr>
        <w:spacing w:after="0"/>
        <w:rPr>
          <w:rFonts w:cstheme="majorHAnsi"/>
          <w:b/>
          <w:bCs/>
          <w:sz w:val="22"/>
          <w:szCs w:val="22"/>
          <w:u w:val="single"/>
        </w:rPr>
      </w:pPr>
      <w:r w:rsidRPr="00C73C01">
        <w:rPr>
          <w:rFonts w:cstheme="majorHAnsi"/>
          <w:b/>
          <w:sz w:val="22"/>
          <w:szCs w:val="22"/>
          <w:u w:val="single"/>
        </w:rPr>
        <w:br/>
      </w:r>
      <w:r w:rsidR="3508D033" w:rsidRPr="00C73C01">
        <w:rPr>
          <w:rFonts w:cstheme="majorHAnsi"/>
          <w:b/>
          <w:sz w:val="22"/>
          <w:szCs w:val="22"/>
        </w:rPr>
        <w:t>Shënim i rëndësishëm</w:t>
      </w:r>
      <w:r w:rsidR="3508D033" w:rsidRPr="00C73C01">
        <w:rPr>
          <w:rFonts w:cstheme="majorHAnsi"/>
          <w:b/>
          <w:sz w:val="22"/>
          <w:szCs w:val="22"/>
          <w:u w:val="single"/>
        </w:rPr>
        <w:t>:</w:t>
      </w:r>
    </w:p>
    <w:p w14:paraId="009F332D" w14:textId="77777777" w:rsidR="00EE0F1F" w:rsidRPr="00C73C01" w:rsidRDefault="48041083" w:rsidP="00510126">
      <w:pPr>
        <w:pStyle w:val="ListParagraph"/>
        <w:numPr>
          <w:ilvl w:val="0"/>
          <w:numId w:val="15"/>
        </w:numPr>
        <w:spacing w:after="0"/>
        <w:contextualSpacing w:val="0"/>
        <w:rPr>
          <w:rFonts w:eastAsia="Avenir Book" w:cstheme="majorHAnsi"/>
          <w:sz w:val="22"/>
          <w:szCs w:val="22"/>
        </w:rPr>
      </w:pPr>
      <w:r w:rsidRPr="00C73C01">
        <w:rPr>
          <w:rFonts w:cstheme="majorHAnsi"/>
          <w:sz w:val="22"/>
          <w:szCs w:val="22"/>
        </w:rPr>
        <w:t xml:space="preserve">Ankesat duhet të dorëzohen me shkrim </w:t>
      </w:r>
      <w:r w:rsidR="000C64AB" w:rsidRPr="00C73C01">
        <w:rPr>
          <w:rFonts w:cstheme="majorHAnsi"/>
          <w:sz w:val="22"/>
          <w:szCs w:val="22"/>
        </w:rPr>
        <w:t xml:space="preserve">brenda 8 ditëve pune </w:t>
      </w:r>
      <w:r w:rsidRPr="00C73C01">
        <w:rPr>
          <w:rFonts w:cstheme="majorHAnsi"/>
          <w:sz w:val="22"/>
          <w:szCs w:val="22"/>
        </w:rPr>
        <w:t>dhe të përfshijnë të gjithë dokumentacionin përkatës që e mbështet kërkesën.</w:t>
      </w:r>
    </w:p>
    <w:p w14:paraId="21F57C18" w14:textId="767AF8AC" w:rsidR="00135E7B" w:rsidRPr="00C73C01" w:rsidRDefault="48041083" w:rsidP="00510126">
      <w:pPr>
        <w:pStyle w:val="ListParagraph"/>
        <w:numPr>
          <w:ilvl w:val="0"/>
          <w:numId w:val="15"/>
        </w:numPr>
        <w:spacing w:after="0"/>
        <w:contextualSpacing w:val="0"/>
        <w:rPr>
          <w:rFonts w:eastAsia="Avenir Book" w:cstheme="majorHAnsi"/>
          <w:sz w:val="22"/>
          <w:szCs w:val="22"/>
        </w:rPr>
      </w:pPr>
      <w:r w:rsidRPr="00C73C01">
        <w:rPr>
          <w:rFonts w:cstheme="majorHAnsi"/>
          <w:sz w:val="22"/>
          <w:szCs w:val="22"/>
        </w:rPr>
        <w:t xml:space="preserve">Komisioni i Ankesave do t’i shqyrtojë të gjitha ankesat </w:t>
      </w:r>
      <w:r w:rsidR="001D18AA" w:rsidRPr="00C73C01">
        <w:rPr>
          <w:rFonts w:cstheme="majorHAnsi"/>
          <w:sz w:val="22"/>
          <w:szCs w:val="22"/>
        </w:rPr>
        <w:t xml:space="preserve">ne harmoni me </w:t>
      </w:r>
      <w:r w:rsidR="00135E7B" w:rsidRPr="00C73C01">
        <w:rPr>
          <w:rFonts w:cstheme="majorHAnsi"/>
          <w:sz w:val="22"/>
          <w:szCs w:val="22"/>
        </w:rPr>
        <w:t>Udhëzimin Administrativ (MTI 01/2018)</w:t>
      </w:r>
      <w:r w:rsidR="00CA21D1" w:rsidRPr="00C73C01">
        <w:rPr>
          <w:rFonts w:cstheme="majorHAnsi"/>
          <w:sz w:val="22"/>
          <w:szCs w:val="22"/>
        </w:rPr>
        <w:t>.</w:t>
      </w:r>
    </w:p>
    <w:p w14:paraId="5349C4AB" w14:textId="77777777" w:rsidR="00135E7B" w:rsidRPr="00C73C01" w:rsidRDefault="00135E7B" w:rsidP="00252FEC">
      <w:pPr>
        <w:spacing w:after="0"/>
        <w:rPr>
          <w:rFonts w:cstheme="majorHAnsi"/>
          <w:sz w:val="22"/>
          <w:szCs w:val="22"/>
        </w:rPr>
      </w:pPr>
    </w:p>
    <w:p w14:paraId="60EA9536" w14:textId="61A675CA" w:rsidR="00AC1D07" w:rsidRPr="00C73C01" w:rsidRDefault="00553AA7" w:rsidP="00510126">
      <w:pPr>
        <w:pStyle w:val="Heading1"/>
        <w:numPr>
          <w:ilvl w:val="0"/>
          <w:numId w:val="13"/>
        </w:numPr>
        <w:spacing w:before="0" w:after="0"/>
        <w:rPr>
          <w:rFonts w:ascii="Avenir Book" w:hAnsi="Avenir Book" w:cstheme="majorHAnsi"/>
          <w:color w:val="auto"/>
          <w:sz w:val="22"/>
          <w:szCs w:val="22"/>
        </w:rPr>
      </w:pPr>
      <w:bookmarkStart w:id="32" w:name="_Toc177046728"/>
      <w:r w:rsidRPr="00C73C01">
        <w:rPr>
          <w:rFonts w:ascii="Avenir Book" w:hAnsi="Avenir Book" w:cstheme="majorHAnsi"/>
          <w:color w:val="auto"/>
          <w:sz w:val="22"/>
          <w:szCs w:val="22"/>
        </w:rPr>
        <w:t>LISTA E SHTOJCAVE</w:t>
      </w:r>
      <w:bookmarkEnd w:id="32"/>
    </w:p>
    <w:p w14:paraId="226B2C75" w14:textId="372AE2F0" w:rsidR="00AC1D07" w:rsidRPr="00C73C01" w:rsidRDefault="00AC1D07" w:rsidP="00252FEC">
      <w:pPr>
        <w:spacing w:after="0"/>
        <w:rPr>
          <w:rFonts w:cstheme="majorHAnsi"/>
          <w:sz w:val="22"/>
          <w:szCs w:val="22"/>
          <w:u w:val="single"/>
        </w:rPr>
      </w:pPr>
      <w:r w:rsidRPr="00C73C01">
        <w:rPr>
          <w:rFonts w:cstheme="majorHAnsi"/>
          <w:sz w:val="22"/>
          <w:szCs w:val="22"/>
        </w:rPr>
        <w:t xml:space="preserve">Ftohen aplikuesit që t’i plotësojnë formularët online të zhvilluara nga autoriteti financues në sistemin </w:t>
      </w:r>
      <w:r w:rsidRPr="00C73C01">
        <w:rPr>
          <w:rFonts w:cstheme="majorHAnsi"/>
          <w:sz w:val="22"/>
          <w:szCs w:val="22"/>
          <w:u w:val="single"/>
        </w:rPr>
        <w:t>https:/e-Kosova.rks-gov.</w:t>
      </w:r>
      <w:r w:rsidR="003177E6" w:rsidRPr="00C73C01">
        <w:rPr>
          <w:rFonts w:cstheme="majorHAnsi"/>
          <w:sz w:val="22"/>
          <w:szCs w:val="22"/>
          <w:u w:val="single"/>
        </w:rPr>
        <w:t>net</w:t>
      </w:r>
      <w:r w:rsidRPr="00C73C01">
        <w:rPr>
          <w:rFonts w:cstheme="majorHAnsi"/>
          <w:sz w:val="22"/>
          <w:szCs w:val="22"/>
          <w:u w:val="single"/>
        </w:rPr>
        <w:t>.</w:t>
      </w:r>
    </w:p>
    <w:p w14:paraId="596C5A90" w14:textId="77777777" w:rsidR="00CA21D1" w:rsidRPr="00C73C01" w:rsidRDefault="00CA21D1" w:rsidP="00252FEC">
      <w:pPr>
        <w:spacing w:after="0"/>
        <w:rPr>
          <w:rFonts w:cstheme="majorHAnsi"/>
          <w:sz w:val="22"/>
          <w:szCs w:val="22"/>
          <w:u w:val="single"/>
        </w:rPr>
      </w:pPr>
    </w:p>
    <w:p w14:paraId="2B8839A6" w14:textId="7D81E408" w:rsidR="00FD627F" w:rsidRPr="00C73C01" w:rsidRDefault="00D96C33" w:rsidP="00252FEC">
      <w:pPr>
        <w:pStyle w:val="List"/>
        <w:spacing w:after="0"/>
        <w:rPr>
          <w:rFonts w:cstheme="majorHAnsi"/>
          <w:color w:val="auto"/>
          <w:sz w:val="22"/>
          <w:szCs w:val="22"/>
        </w:rPr>
      </w:pPr>
      <w:r w:rsidRPr="00C73C01">
        <w:rPr>
          <w:rFonts w:cstheme="majorHAnsi"/>
          <w:color w:val="auto"/>
          <w:sz w:val="22"/>
          <w:szCs w:val="22"/>
        </w:rPr>
        <w:t>Shtojca 1 Formulari</w:t>
      </w:r>
      <w:r w:rsidR="00AB6587" w:rsidRPr="00C73C01">
        <w:rPr>
          <w:rFonts w:cstheme="majorHAnsi"/>
          <w:color w:val="auto"/>
          <w:sz w:val="22"/>
          <w:szCs w:val="22"/>
        </w:rPr>
        <w:t xml:space="preserve"> </w:t>
      </w:r>
      <w:r w:rsidRPr="00C73C01">
        <w:rPr>
          <w:rFonts w:cstheme="majorHAnsi"/>
          <w:color w:val="auto"/>
          <w:sz w:val="22"/>
          <w:szCs w:val="22"/>
        </w:rPr>
        <w:t xml:space="preserve">aplikimit duke përfshirë </w:t>
      </w:r>
      <w:r w:rsidR="00261E9B" w:rsidRPr="00C73C01">
        <w:rPr>
          <w:rFonts w:cstheme="majorHAnsi"/>
          <w:color w:val="auto"/>
          <w:sz w:val="22"/>
          <w:szCs w:val="22"/>
        </w:rPr>
        <w:t xml:space="preserve">edhe </w:t>
      </w:r>
      <w:r w:rsidRPr="00C73C01">
        <w:rPr>
          <w:rFonts w:cstheme="majorHAnsi"/>
          <w:color w:val="auto"/>
          <w:sz w:val="22"/>
          <w:szCs w:val="22"/>
        </w:rPr>
        <w:t>përshkrimin e projektit, afatin kohor/planin e punës dhe buxhetin.</w:t>
      </w:r>
    </w:p>
    <w:p w14:paraId="619828CC" w14:textId="3E7BFB46" w:rsidR="6B849C47" w:rsidRPr="00C73C01" w:rsidRDefault="6B849C47" w:rsidP="00510126">
      <w:pPr>
        <w:pStyle w:val="List"/>
        <w:numPr>
          <w:ilvl w:val="1"/>
          <w:numId w:val="2"/>
        </w:numPr>
        <w:spacing w:after="0"/>
        <w:rPr>
          <w:rFonts w:cstheme="majorHAnsi"/>
          <w:color w:val="auto"/>
          <w:sz w:val="22"/>
          <w:szCs w:val="22"/>
        </w:rPr>
      </w:pPr>
      <w:r w:rsidRPr="00C73C01">
        <w:rPr>
          <w:rFonts w:cstheme="majorHAnsi"/>
          <w:color w:val="auto"/>
          <w:sz w:val="22"/>
          <w:szCs w:val="22"/>
        </w:rPr>
        <w:t>Shtojca 1.1 për Lotin 1 (NMVM)</w:t>
      </w:r>
    </w:p>
    <w:p w14:paraId="34374B81" w14:textId="4AD85502" w:rsidR="6B849C47" w:rsidRPr="00C73C01" w:rsidRDefault="6B849C47" w:rsidP="00510126">
      <w:pPr>
        <w:pStyle w:val="List"/>
        <w:numPr>
          <w:ilvl w:val="1"/>
          <w:numId w:val="2"/>
        </w:numPr>
        <w:spacing w:after="0"/>
        <w:rPr>
          <w:rFonts w:cstheme="majorHAnsi"/>
          <w:color w:val="auto"/>
          <w:sz w:val="22"/>
          <w:szCs w:val="22"/>
        </w:rPr>
      </w:pPr>
      <w:r w:rsidRPr="00C73C01">
        <w:rPr>
          <w:rFonts w:cstheme="majorHAnsi"/>
          <w:color w:val="auto"/>
          <w:sz w:val="22"/>
          <w:szCs w:val="22"/>
        </w:rPr>
        <w:t>Shtojca 1.2. për Lotin 2 (Start-up)</w:t>
      </w:r>
    </w:p>
    <w:p w14:paraId="24793B53" w14:textId="6EBAE459" w:rsidR="00486150" w:rsidRPr="00C73C01" w:rsidRDefault="00486150" w:rsidP="00252FEC">
      <w:pPr>
        <w:pStyle w:val="List"/>
        <w:spacing w:after="0"/>
        <w:rPr>
          <w:rFonts w:cstheme="majorHAnsi"/>
          <w:color w:val="auto"/>
          <w:sz w:val="22"/>
          <w:szCs w:val="22"/>
        </w:rPr>
      </w:pPr>
      <w:r w:rsidRPr="00C73C01">
        <w:rPr>
          <w:rFonts w:cstheme="majorHAnsi"/>
          <w:color w:val="auto"/>
          <w:sz w:val="22"/>
          <w:szCs w:val="22"/>
        </w:rPr>
        <w:t>Shtojca 2 Udhëzues i shkurtër se si ta zhvilloni një video prezantim.</w:t>
      </w:r>
    </w:p>
    <w:p w14:paraId="480C2577" w14:textId="3877077C" w:rsidR="008E0F2D" w:rsidRPr="00C73C01" w:rsidRDefault="00D96C33" w:rsidP="00252FEC">
      <w:pPr>
        <w:pStyle w:val="List"/>
        <w:spacing w:after="0"/>
        <w:rPr>
          <w:rFonts w:cstheme="majorHAnsi"/>
          <w:color w:val="auto"/>
          <w:sz w:val="22"/>
          <w:szCs w:val="22"/>
        </w:rPr>
      </w:pPr>
      <w:r w:rsidRPr="00C73C01">
        <w:rPr>
          <w:rFonts w:cstheme="majorHAnsi"/>
          <w:color w:val="auto"/>
          <w:sz w:val="22"/>
          <w:szCs w:val="22"/>
        </w:rPr>
        <w:t xml:space="preserve">Shtojca 3 </w:t>
      </w:r>
      <w:r w:rsidR="00933B18" w:rsidRPr="00C73C01">
        <w:rPr>
          <w:rFonts w:cstheme="majorHAnsi"/>
          <w:sz w:val="22"/>
          <w:szCs w:val="22"/>
        </w:rPr>
        <w:t>Deklarata nën betim.</w:t>
      </w:r>
    </w:p>
    <w:sectPr w:rsidR="008E0F2D" w:rsidRPr="00C73C01" w:rsidSect="007803B9">
      <w:headerReference w:type="default" r:id="rId27"/>
      <w:pgSz w:w="11909" w:h="16834" w:code="9"/>
      <w:pgMar w:top="1134" w:right="1440" w:bottom="1440" w:left="1440" w:header="734"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A3E67" w14:textId="77777777" w:rsidR="00C71355" w:rsidRDefault="00C71355" w:rsidP="005F6192">
      <w:r>
        <w:separator/>
      </w:r>
    </w:p>
  </w:endnote>
  <w:endnote w:type="continuationSeparator" w:id="0">
    <w:p w14:paraId="63848A62" w14:textId="77777777" w:rsidR="00C71355" w:rsidRDefault="00C71355" w:rsidP="005F6192">
      <w:r>
        <w:continuationSeparator/>
      </w:r>
    </w:p>
  </w:endnote>
  <w:endnote w:type="continuationNotice" w:id="1">
    <w:p w14:paraId="024C2757" w14:textId="77777777" w:rsidR="00C71355" w:rsidRDefault="00C713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Titres C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Times New Roman (Corps CS)">
    <w:altName w:val="Times New Roman"/>
    <w:panose1 w:val="00000000000000000000"/>
    <w:charset w:val="00"/>
    <w:family w:val="roman"/>
    <w:notTrueType/>
    <w:pitch w:val="default"/>
  </w:font>
  <w:font w:name="Book Antiqua">
    <w:altName w:val="Book Antiqua"/>
    <w:panose1 w:val="02040602050305030304"/>
    <w:charset w:val="00"/>
    <w:family w:val="roman"/>
    <w:pitch w:val="variable"/>
    <w:sig w:usb0="00000287" w:usb1="00000000" w:usb2="00000000" w:usb3="00000000" w:csb0="0000009F" w:csb1="00000000"/>
  </w:font>
  <w:font w:name="Calibri (Corps)">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ExtB">
    <w:panose1 w:val="02020500000000000000"/>
    <w:charset w:val="88"/>
    <w:family w:val="roman"/>
    <w:pitch w:val="variable"/>
    <w:sig w:usb0="8000002F" w:usb1="0A080008" w:usb2="00000010" w:usb3="00000000" w:csb0="001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69849603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32DDB52" w14:textId="6FDA7598" w:rsidR="00216C81" w:rsidRPr="006C5AF2" w:rsidRDefault="00216C81">
            <w:pPr>
              <w:jc w:val="right"/>
              <w:rPr>
                <w:sz w:val="16"/>
                <w:szCs w:val="16"/>
              </w:rPr>
            </w:pPr>
            <w:r>
              <w:rPr>
                <w:sz w:val="16"/>
              </w:rPr>
              <w:t xml:space="preserve">Faqe </w:t>
            </w:r>
            <w:r w:rsidRPr="006C5AF2">
              <w:rPr>
                <w:sz w:val="16"/>
              </w:rPr>
              <w:fldChar w:fldCharType="begin"/>
            </w:r>
            <w:r w:rsidRPr="006C5AF2">
              <w:rPr>
                <w:sz w:val="16"/>
              </w:rPr>
              <w:instrText xml:space="preserve"> PAGE </w:instrText>
            </w:r>
            <w:r w:rsidRPr="006C5AF2">
              <w:rPr>
                <w:sz w:val="16"/>
              </w:rPr>
              <w:fldChar w:fldCharType="separate"/>
            </w:r>
            <w:r w:rsidR="00B80120">
              <w:rPr>
                <w:noProof/>
                <w:sz w:val="16"/>
              </w:rPr>
              <w:t>10</w:t>
            </w:r>
            <w:r w:rsidRPr="006C5AF2">
              <w:rPr>
                <w:sz w:val="16"/>
              </w:rPr>
              <w:fldChar w:fldCharType="end"/>
            </w:r>
            <w:r>
              <w:rPr>
                <w:sz w:val="16"/>
              </w:rPr>
              <w:t xml:space="preserve"> nga </w:t>
            </w:r>
            <w:r w:rsidRPr="006C5AF2">
              <w:rPr>
                <w:sz w:val="16"/>
              </w:rPr>
              <w:fldChar w:fldCharType="begin"/>
            </w:r>
            <w:r w:rsidRPr="006C5AF2">
              <w:rPr>
                <w:sz w:val="16"/>
              </w:rPr>
              <w:instrText xml:space="preserve"> NUMPAGES  </w:instrText>
            </w:r>
            <w:r w:rsidRPr="006C5AF2">
              <w:rPr>
                <w:sz w:val="16"/>
              </w:rPr>
              <w:fldChar w:fldCharType="separate"/>
            </w:r>
            <w:r w:rsidR="00B80120">
              <w:rPr>
                <w:noProof/>
                <w:sz w:val="16"/>
              </w:rPr>
              <w:t>10</w:t>
            </w:r>
            <w:r w:rsidRPr="006C5AF2">
              <w:rPr>
                <w:sz w:val="16"/>
              </w:rPr>
              <w:fldChar w:fldCharType="end"/>
            </w:r>
          </w:p>
        </w:sdtContent>
      </w:sdt>
    </w:sdtContent>
  </w:sdt>
  <w:p w14:paraId="08AAA4E4" w14:textId="77777777" w:rsidR="00216C81" w:rsidRDefault="00216C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5646F" w14:textId="77777777" w:rsidR="00C71355" w:rsidRDefault="00C71355" w:rsidP="005F6192">
      <w:r>
        <w:separator/>
      </w:r>
    </w:p>
  </w:footnote>
  <w:footnote w:type="continuationSeparator" w:id="0">
    <w:p w14:paraId="56FB0C65" w14:textId="77777777" w:rsidR="00C71355" w:rsidRDefault="00C71355" w:rsidP="005F6192">
      <w:r>
        <w:continuationSeparator/>
      </w:r>
    </w:p>
  </w:footnote>
  <w:footnote w:type="continuationNotice" w:id="1">
    <w:p w14:paraId="34E55179" w14:textId="77777777" w:rsidR="00C71355" w:rsidRDefault="00C71355"/>
  </w:footnote>
  <w:footnote w:id="2">
    <w:p w14:paraId="39BD4746" w14:textId="64460FCA" w:rsidR="00216C81" w:rsidRDefault="00216C81">
      <w:pPr>
        <w:pStyle w:val="FootnoteText"/>
      </w:pPr>
      <w:r>
        <w:rPr>
          <w:rStyle w:val="FootnoteReference"/>
        </w:rPr>
        <w:footnoteRef/>
      </w:r>
      <w:r>
        <w:t xml:space="preserve"> Engjëjt e Biznesit janë investitorë individualë zakonisht me përvojë në biznes dhe menaxhim, të cilët i investojnë fondet e tyre personale në kompani të fazës së hershme.  </w:t>
      </w:r>
    </w:p>
  </w:footnote>
  <w:footnote w:id="3">
    <w:p w14:paraId="495A6310" w14:textId="21813053" w:rsidR="00944C75" w:rsidRPr="00944C75" w:rsidRDefault="00944C75">
      <w:pPr>
        <w:pStyle w:val="FootnoteText"/>
      </w:pPr>
      <w:r>
        <w:rPr>
          <w:rStyle w:val="FootnoteReference"/>
        </w:rPr>
        <w:footnoteRef/>
      </w:r>
      <w:r>
        <w:t xml:space="preserve"> </w:t>
      </w:r>
      <w:r w:rsidRPr="00944C75">
        <w:t>Start</w:t>
      </w:r>
      <w:r w:rsidR="00DA2156">
        <w:t>-</w:t>
      </w:r>
      <w:r w:rsidRPr="00944C75">
        <w:t>up</w:t>
      </w:r>
      <w:r w:rsidR="00DA2156">
        <w:t>-ë</w:t>
      </w:r>
      <w:r w:rsidRPr="00944C75">
        <w:t>t që nuk kanë pasur qarkullim, mund të sjellin deklaratën e ATK-së që tregon deklarimet me zero të qarkullimit në periudhën/at e specifikuara.</w:t>
      </w:r>
    </w:p>
  </w:footnote>
  <w:footnote w:id="4">
    <w:p w14:paraId="5E8B7ECE" w14:textId="338FF6C9" w:rsidR="00216C81" w:rsidRPr="00FE7DBB" w:rsidRDefault="00216C81">
      <w:pPr>
        <w:pStyle w:val="FootnoteText"/>
      </w:pPr>
      <w:r w:rsidRPr="00135E7B">
        <w:rPr>
          <w:rStyle w:val="FootnoteReference"/>
          <w:color w:val="000000" w:themeColor="text1"/>
        </w:rPr>
        <w:footnoteRef/>
      </w:r>
      <w:r w:rsidRPr="00135E7B">
        <w:rPr>
          <w:color w:val="000000" w:themeColor="text1"/>
        </w:rPr>
        <w:t xml:space="preserve"> Ekonomia qarkore është një sistem ku materialet nuk bëhen kurrë mbeturina, por rigjenerohen. Në një ekonomi qarkore, produktet dhe materialet mbahen në qarkullim përmes proceseve si mirëmbajtja, ripërdorimi, rinovimi, riprodhimi dhe riciklimi.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960"/>
      <w:gridCol w:w="2960"/>
      <w:gridCol w:w="2960"/>
    </w:tblGrid>
    <w:tr w:rsidR="00216C81" w14:paraId="7FBC5EB4" w14:textId="77777777" w:rsidTr="00D01CC8">
      <w:trPr>
        <w:trHeight w:val="300"/>
      </w:trPr>
      <w:tc>
        <w:tcPr>
          <w:tcW w:w="2960" w:type="dxa"/>
        </w:tcPr>
        <w:p w14:paraId="3898D339" w14:textId="4859681F" w:rsidR="00216C81" w:rsidRDefault="00216C81" w:rsidP="00D01CC8">
          <w:pPr>
            <w:ind w:left="-115"/>
          </w:pPr>
        </w:p>
      </w:tc>
      <w:tc>
        <w:tcPr>
          <w:tcW w:w="2960" w:type="dxa"/>
        </w:tcPr>
        <w:p w14:paraId="2AC4B82E" w14:textId="405C383E" w:rsidR="00216C81" w:rsidRDefault="00216C81" w:rsidP="00D01CC8">
          <w:pPr>
            <w:jc w:val="center"/>
          </w:pPr>
        </w:p>
      </w:tc>
      <w:tc>
        <w:tcPr>
          <w:tcW w:w="2960" w:type="dxa"/>
        </w:tcPr>
        <w:p w14:paraId="2F10C628" w14:textId="52DA280D" w:rsidR="00216C81" w:rsidRDefault="00216C81" w:rsidP="00D01CC8">
          <w:pPr>
            <w:ind w:right="-115"/>
            <w:jc w:val="right"/>
          </w:pPr>
        </w:p>
      </w:tc>
    </w:tr>
  </w:tbl>
  <w:p w14:paraId="6EE10EE2" w14:textId="5DACBBFC" w:rsidR="00216C81" w:rsidRDefault="00216C8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180"/>
      <w:gridCol w:w="3180"/>
      <w:gridCol w:w="3180"/>
    </w:tblGrid>
    <w:tr w:rsidR="00216C81" w14:paraId="4A2B31AA" w14:textId="77777777" w:rsidTr="00D01CC8">
      <w:trPr>
        <w:trHeight w:val="300"/>
      </w:trPr>
      <w:tc>
        <w:tcPr>
          <w:tcW w:w="3180" w:type="dxa"/>
        </w:tcPr>
        <w:p w14:paraId="6186FFD2" w14:textId="20BA6616" w:rsidR="00216C81" w:rsidRDefault="00216C81" w:rsidP="00D01CC8">
          <w:pPr>
            <w:ind w:left="-115"/>
          </w:pPr>
        </w:p>
      </w:tc>
      <w:tc>
        <w:tcPr>
          <w:tcW w:w="3180" w:type="dxa"/>
        </w:tcPr>
        <w:p w14:paraId="0C128CB7" w14:textId="02E0F5F3" w:rsidR="00216C81" w:rsidRDefault="00216C81" w:rsidP="00D01CC8">
          <w:pPr>
            <w:jc w:val="center"/>
          </w:pPr>
        </w:p>
      </w:tc>
      <w:tc>
        <w:tcPr>
          <w:tcW w:w="3180" w:type="dxa"/>
        </w:tcPr>
        <w:p w14:paraId="0ADFAB6C" w14:textId="645BCFA1" w:rsidR="00216C81" w:rsidRDefault="00216C81" w:rsidP="00D01CC8">
          <w:pPr>
            <w:ind w:right="-115"/>
            <w:jc w:val="right"/>
          </w:pPr>
        </w:p>
      </w:tc>
    </w:tr>
  </w:tbl>
  <w:p w14:paraId="1F064A9B" w14:textId="494AF3C0" w:rsidR="00216C81" w:rsidRDefault="00216C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133F3"/>
    <w:multiLevelType w:val="multilevel"/>
    <w:tmpl w:val="1E5AD66C"/>
    <w:styleLink w:val="Listeactuell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101BBE"/>
    <w:multiLevelType w:val="hybridMultilevel"/>
    <w:tmpl w:val="DFCE9430"/>
    <w:lvl w:ilvl="0" w:tplc="041C0001">
      <w:start w:val="1"/>
      <w:numFmt w:val="bullet"/>
      <w:lvlText w:val=""/>
      <w:lvlJc w:val="left"/>
      <w:pPr>
        <w:ind w:left="730" w:hanging="360"/>
      </w:pPr>
      <w:rPr>
        <w:rFonts w:ascii="Symbol" w:hAnsi="Symbol" w:hint="default"/>
      </w:rPr>
    </w:lvl>
    <w:lvl w:ilvl="1" w:tplc="041C0003" w:tentative="1">
      <w:start w:val="1"/>
      <w:numFmt w:val="bullet"/>
      <w:lvlText w:val="o"/>
      <w:lvlJc w:val="left"/>
      <w:pPr>
        <w:ind w:left="1450" w:hanging="360"/>
      </w:pPr>
      <w:rPr>
        <w:rFonts w:ascii="Courier New" w:hAnsi="Courier New" w:cs="Courier New" w:hint="default"/>
      </w:rPr>
    </w:lvl>
    <w:lvl w:ilvl="2" w:tplc="041C0005" w:tentative="1">
      <w:start w:val="1"/>
      <w:numFmt w:val="bullet"/>
      <w:lvlText w:val=""/>
      <w:lvlJc w:val="left"/>
      <w:pPr>
        <w:ind w:left="2170" w:hanging="360"/>
      </w:pPr>
      <w:rPr>
        <w:rFonts w:ascii="Wingdings" w:hAnsi="Wingdings" w:hint="default"/>
      </w:rPr>
    </w:lvl>
    <w:lvl w:ilvl="3" w:tplc="041C0001" w:tentative="1">
      <w:start w:val="1"/>
      <w:numFmt w:val="bullet"/>
      <w:lvlText w:val=""/>
      <w:lvlJc w:val="left"/>
      <w:pPr>
        <w:ind w:left="2890" w:hanging="360"/>
      </w:pPr>
      <w:rPr>
        <w:rFonts w:ascii="Symbol" w:hAnsi="Symbol" w:hint="default"/>
      </w:rPr>
    </w:lvl>
    <w:lvl w:ilvl="4" w:tplc="041C0003" w:tentative="1">
      <w:start w:val="1"/>
      <w:numFmt w:val="bullet"/>
      <w:lvlText w:val="o"/>
      <w:lvlJc w:val="left"/>
      <w:pPr>
        <w:ind w:left="3610" w:hanging="360"/>
      </w:pPr>
      <w:rPr>
        <w:rFonts w:ascii="Courier New" w:hAnsi="Courier New" w:cs="Courier New" w:hint="default"/>
      </w:rPr>
    </w:lvl>
    <w:lvl w:ilvl="5" w:tplc="041C0005" w:tentative="1">
      <w:start w:val="1"/>
      <w:numFmt w:val="bullet"/>
      <w:lvlText w:val=""/>
      <w:lvlJc w:val="left"/>
      <w:pPr>
        <w:ind w:left="4330" w:hanging="360"/>
      </w:pPr>
      <w:rPr>
        <w:rFonts w:ascii="Wingdings" w:hAnsi="Wingdings" w:hint="default"/>
      </w:rPr>
    </w:lvl>
    <w:lvl w:ilvl="6" w:tplc="041C0001" w:tentative="1">
      <w:start w:val="1"/>
      <w:numFmt w:val="bullet"/>
      <w:lvlText w:val=""/>
      <w:lvlJc w:val="left"/>
      <w:pPr>
        <w:ind w:left="5050" w:hanging="360"/>
      </w:pPr>
      <w:rPr>
        <w:rFonts w:ascii="Symbol" w:hAnsi="Symbol" w:hint="default"/>
      </w:rPr>
    </w:lvl>
    <w:lvl w:ilvl="7" w:tplc="041C0003" w:tentative="1">
      <w:start w:val="1"/>
      <w:numFmt w:val="bullet"/>
      <w:lvlText w:val="o"/>
      <w:lvlJc w:val="left"/>
      <w:pPr>
        <w:ind w:left="5770" w:hanging="360"/>
      </w:pPr>
      <w:rPr>
        <w:rFonts w:ascii="Courier New" w:hAnsi="Courier New" w:cs="Courier New" w:hint="default"/>
      </w:rPr>
    </w:lvl>
    <w:lvl w:ilvl="8" w:tplc="041C0005" w:tentative="1">
      <w:start w:val="1"/>
      <w:numFmt w:val="bullet"/>
      <w:lvlText w:val=""/>
      <w:lvlJc w:val="left"/>
      <w:pPr>
        <w:ind w:left="6490" w:hanging="360"/>
      </w:pPr>
      <w:rPr>
        <w:rFonts w:ascii="Wingdings" w:hAnsi="Wingdings" w:hint="default"/>
      </w:rPr>
    </w:lvl>
  </w:abstractNum>
  <w:abstractNum w:abstractNumId="2" w15:restartNumberingAfterBreak="0">
    <w:nsid w:val="1F5378C3"/>
    <w:multiLevelType w:val="multilevel"/>
    <w:tmpl w:val="2D5A2C72"/>
    <w:styleLink w:val="Listeactuelle1"/>
    <w:lvl w:ilvl="0">
      <w:start w:val="1"/>
      <w:numFmt w:val="decimal"/>
      <w:lvlText w:val="%1.1.1."/>
      <w:lvlJc w:val="left"/>
      <w:pPr>
        <w:ind w:left="851" w:hanging="851"/>
      </w:pPr>
      <w:rPr>
        <w:rFonts w:ascii="Arial" w:hAnsi="Arial"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926BB1"/>
    <w:multiLevelType w:val="multilevel"/>
    <w:tmpl w:val="4DE00CB4"/>
    <w:styleLink w:val="Listeactuelle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lowerLetter"/>
      <w:lvlText w:val="%4."/>
      <w:lvlJc w:val="left"/>
      <w:pPr>
        <w:ind w:left="1418" w:hanging="567"/>
      </w:pPr>
      <w:rPr>
        <w:rFonts w:ascii="Arial" w:hAnsi="Arial" w:hint="default"/>
        <w:b/>
        <w:i/>
        <w:color w:val="000000" w:themeColor="text1"/>
        <w:sz w:val="20"/>
      </w:rPr>
    </w:lvl>
    <w:lvl w:ilvl="4">
      <w:start w:val="1"/>
      <w:numFmt w:val="decimal"/>
      <w:lvlText w:val="%1.%2.%3.%4.%5"/>
      <w:lvlJc w:val="left"/>
      <w:pPr>
        <w:ind w:left="1859" w:hanging="1008"/>
      </w:pPr>
      <w:rPr>
        <w:rFonts w:hint="default"/>
      </w:rPr>
    </w:lvl>
    <w:lvl w:ilvl="5">
      <w:start w:val="1"/>
      <w:numFmt w:val="decimal"/>
      <w:lvlText w:val="%1.%2.%3.%4.%5.%6"/>
      <w:lvlJc w:val="left"/>
      <w:pPr>
        <w:ind w:left="2003" w:hanging="1152"/>
      </w:pPr>
      <w:rPr>
        <w:rFonts w:hint="default"/>
      </w:rPr>
    </w:lvl>
    <w:lvl w:ilvl="6">
      <w:start w:val="1"/>
      <w:numFmt w:val="decimal"/>
      <w:lvlText w:val="%1.%2.%3.%4.%5.%6.%7"/>
      <w:lvlJc w:val="left"/>
      <w:pPr>
        <w:ind w:left="2147" w:hanging="1296"/>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435" w:hanging="1584"/>
      </w:pPr>
      <w:rPr>
        <w:rFonts w:hint="default"/>
      </w:rPr>
    </w:lvl>
  </w:abstractNum>
  <w:abstractNum w:abstractNumId="4" w15:restartNumberingAfterBreak="0">
    <w:nsid w:val="28992E74"/>
    <w:multiLevelType w:val="hybridMultilevel"/>
    <w:tmpl w:val="5330E314"/>
    <w:lvl w:ilvl="0" w:tplc="041C000F">
      <w:start w:val="1"/>
      <w:numFmt w:val="decimal"/>
      <w:lvlText w:val="%1."/>
      <w:lvlJc w:val="left"/>
      <w:pPr>
        <w:ind w:left="360" w:hanging="360"/>
      </w:pPr>
      <w:rPr>
        <w:rFonts w:hint="default"/>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 w15:restartNumberingAfterBreak="0">
    <w:nsid w:val="2EFA7051"/>
    <w:multiLevelType w:val="multilevel"/>
    <w:tmpl w:val="303E03DE"/>
    <w:styleLink w:val="Listeactuelle3"/>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lowerLetter"/>
      <w:lvlText w:val="%4."/>
      <w:lvlJc w:val="left"/>
      <w:pPr>
        <w:ind w:left="1418" w:hanging="567"/>
      </w:pPr>
      <w:rPr>
        <w:rFonts w:ascii="Arial" w:hAnsi="Arial" w:hint="default"/>
        <w:b/>
        <w:i/>
        <w:color w:val="000000" w:themeColor="text1"/>
        <w:sz w:val="20"/>
      </w:rPr>
    </w:lvl>
    <w:lvl w:ilvl="4">
      <w:start w:val="1"/>
      <w:numFmt w:val="decimal"/>
      <w:lvlText w:val="%1.%2.%3.%4.%5"/>
      <w:lvlJc w:val="left"/>
      <w:pPr>
        <w:ind w:left="1859" w:hanging="1008"/>
      </w:pPr>
      <w:rPr>
        <w:rFonts w:hint="default"/>
      </w:rPr>
    </w:lvl>
    <w:lvl w:ilvl="5">
      <w:start w:val="1"/>
      <w:numFmt w:val="decimal"/>
      <w:lvlText w:val="%1.%2.%3.%4.%5.%6"/>
      <w:lvlJc w:val="left"/>
      <w:pPr>
        <w:ind w:left="2003" w:hanging="1152"/>
      </w:pPr>
      <w:rPr>
        <w:rFonts w:hint="default"/>
      </w:rPr>
    </w:lvl>
    <w:lvl w:ilvl="6">
      <w:start w:val="1"/>
      <w:numFmt w:val="decimal"/>
      <w:lvlText w:val="%1.%2.%3.%4.%5.%6.%7"/>
      <w:lvlJc w:val="left"/>
      <w:pPr>
        <w:ind w:left="2147" w:hanging="1296"/>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435" w:hanging="1584"/>
      </w:pPr>
      <w:rPr>
        <w:rFonts w:hint="default"/>
      </w:rPr>
    </w:lvl>
  </w:abstractNum>
  <w:abstractNum w:abstractNumId="6" w15:restartNumberingAfterBreak="0">
    <w:nsid w:val="30624DB6"/>
    <w:multiLevelType w:val="hybridMultilevel"/>
    <w:tmpl w:val="E7901B6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33910570"/>
    <w:multiLevelType w:val="multilevel"/>
    <w:tmpl w:val="AAFE6D50"/>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8" w15:restartNumberingAfterBreak="0">
    <w:nsid w:val="36E53A07"/>
    <w:multiLevelType w:val="hybridMultilevel"/>
    <w:tmpl w:val="972AADEA"/>
    <w:lvl w:ilvl="0" w:tplc="6C068776">
      <w:start w:val="1"/>
      <w:numFmt w:val="bullet"/>
      <w:pStyle w:val="List2"/>
      <w:lvlText w:val=""/>
      <w:lvlJc w:val="left"/>
      <w:pPr>
        <w:ind w:left="1004"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8E14BA"/>
    <w:multiLevelType w:val="hybridMultilevel"/>
    <w:tmpl w:val="953222A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15:restartNumberingAfterBreak="0">
    <w:nsid w:val="3A9B1317"/>
    <w:multiLevelType w:val="hybridMultilevel"/>
    <w:tmpl w:val="9FD88A76"/>
    <w:lvl w:ilvl="0" w:tplc="3A702974">
      <w:start w:val="1"/>
      <w:numFmt w:val="bullet"/>
      <w:pStyle w:val="List"/>
      <w:lvlText w:val=""/>
      <w:lvlJc w:val="left"/>
      <w:pPr>
        <w:ind w:left="720" w:hanging="360"/>
      </w:pPr>
      <w:rPr>
        <w:rFonts w:ascii="Symbol" w:hAnsi="Symbol" w:hint="default"/>
        <w:color w:val="000000" w:themeColor="text1"/>
        <w:sz w:val="20"/>
        <w:szCs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CBF04EE"/>
    <w:multiLevelType w:val="hybridMultilevel"/>
    <w:tmpl w:val="97BEC2E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52124016"/>
    <w:multiLevelType w:val="hybridMultilevel"/>
    <w:tmpl w:val="4C3E6C52"/>
    <w:lvl w:ilvl="0" w:tplc="E2B854F4">
      <w:start w:val="1"/>
      <w:numFmt w:val="bullet"/>
      <w:lvlText w:val=""/>
      <w:lvlJc w:val="left"/>
      <w:pPr>
        <w:ind w:left="1090" w:hanging="360"/>
      </w:pPr>
      <w:rPr>
        <w:rFonts w:ascii="Symbol" w:hAnsi="Symbol" w:hint="default"/>
        <w:color w:val="auto"/>
      </w:rPr>
    </w:lvl>
    <w:lvl w:ilvl="1" w:tplc="041C0003" w:tentative="1">
      <w:start w:val="1"/>
      <w:numFmt w:val="bullet"/>
      <w:lvlText w:val="o"/>
      <w:lvlJc w:val="left"/>
      <w:pPr>
        <w:ind w:left="1810" w:hanging="360"/>
      </w:pPr>
      <w:rPr>
        <w:rFonts w:ascii="Courier New" w:hAnsi="Courier New" w:cs="Courier New" w:hint="default"/>
      </w:rPr>
    </w:lvl>
    <w:lvl w:ilvl="2" w:tplc="041C0005" w:tentative="1">
      <w:start w:val="1"/>
      <w:numFmt w:val="bullet"/>
      <w:lvlText w:val=""/>
      <w:lvlJc w:val="left"/>
      <w:pPr>
        <w:ind w:left="2530" w:hanging="360"/>
      </w:pPr>
      <w:rPr>
        <w:rFonts w:ascii="Wingdings" w:hAnsi="Wingdings" w:hint="default"/>
      </w:rPr>
    </w:lvl>
    <w:lvl w:ilvl="3" w:tplc="041C0001" w:tentative="1">
      <w:start w:val="1"/>
      <w:numFmt w:val="bullet"/>
      <w:lvlText w:val=""/>
      <w:lvlJc w:val="left"/>
      <w:pPr>
        <w:ind w:left="3250" w:hanging="360"/>
      </w:pPr>
      <w:rPr>
        <w:rFonts w:ascii="Symbol" w:hAnsi="Symbol" w:hint="default"/>
      </w:rPr>
    </w:lvl>
    <w:lvl w:ilvl="4" w:tplc="041C0003" w:tentative="1">
      <w:start w:val="1"/>
      <w:numFmt w:val="bullet"/>
      <w:lvlText w:val="o"/>
      <w:lvlJc w:val="left"/>
      <w:pPr>
        <w:ind w:left="3970" w:hanging="360"/>
      </w:pPr>
      <w:rPr>
        <w:rFonts w:ascii="Courier New" w:hAnsi="Courier New" w:cs="Courier New" w:hint="default"/>
      </w:rPr>
    </w:lvl>
    <w:lvl w:ilvl="5" w:tplc="041C0005" w:tentative="1">
      <w:start w:val="1"/>
      <w:numFmt w:val="bullet"/>
      <w:lvlText w:val=""/>
      <w:lvlJc w:val="left"/>
      <w:pPr>
        <w:ind w:left="4690" w:hanging="360"/>
      </w:pPr>
      <w:rPr>
        <w:rFonts w:ascii="Wingdings" w:hAnsi="Wingdings" w:hint="default"/>
      </w:rPr>
    </w:lvl>
    <w:lvl w:ilvl="6" w:tplc="041C0001" w:tentative="1">
      <w:start w:val="1"/>
      <w:numFmt w:val="bullet"/>
      <w:lvlText w:val=""/>
      <w:lvlJc w:val="left"/>
      <w:pPr>
        <w:ind w:left="5410" w:hanging="360"/>
      </w:pPr>
      <w:rPr>
        <w:rFonts w:ascii="Symbol" w:hAnsi="Symbol" w:hint="default"/>
      </w:rPr>
    </w:lvl>
    <w:lvl w:ilvl="7" w:tplc="041C0003" w:tentative="1">
      <w:start w:val="1"/>
      <w:numFmt w:val="bullet"/>
      <w:lvlText w:val="o"/>
      <w:lvlJc w:val="left"/>
      <w:pPr>
        <w:ind w:left="6130" w:hanging="360"/>
      </w:pPr>
      <w:rPr>
        <w:rFonts w:ascii="Courier New" w:hAnsi="Courier New" w:cs="Courier New" w:hint="default"/>
      </w:rPr>
    </w:lvl>
    <w:lvl w:ilvl="8" w:tplc="041C0005" w:tentative="1">
      <w:start w:val="1"/>
      <w:numFmt w:val="bullet"/>
      <w:lvlText w:val=""/>
      <w:lvlJc w:val="left"/>
      <w:pPr>
        <w:ind w:left="6850" w:hanging="360"/>
      </w:pPr>
      <w:rPr>
        <w:rFonts w:ascii="Wingdings" w:hAnsi="Wingdings" w:hint="default"/>
      </w:rPr>
    </w:lvl>
  </w:abstractNum>
  <w:abstractNum w:abstractNumId="13" w15:restartNumberingAfterBreak="0">
    <w:nsid w:val="53A115EB"/>
    <w:multiLevelType w:val="hybridMultilevel"/>
    <w:tmpl w:val="0B46C7C6"/>
    <w:lvl w:ilvl="0" w:tplc="6A4EAB8C">
      <w:start w:val="1"/>
      <w:numFmt w:val="bullet"/>
      <w:pStyle w:val="List3"/>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14" w15:restartNumberingAfterBreak="0">
    <w:nsid w:val="654A0320"/>
    <w:multiLevelType w:val="multilevel"/>
    <w:tmpl w:val="C622788A"/>
    <w:lvl w:ilvl="0">
      <w:start w:val="1"/>
      <w:numFmt w:val="decimal"/>
      <w:pStyle w:val="Heading1"/>
      <w:lvlText w:val="%1."/>
      <w:lvlJc w:val="left"/>
      <w:pPr>
        <w:ind w:left="851" w:hanging="851"/>
      </w:pPr>
      <w:rPr>
        <w:rFonts w:hint="default"/>
        <w:i w:val="0"/>
        <w:iCs/>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lowerLetter"/>
      <w:pStyle w:val="Heading4"/>
      <w:lvlText w:val="%4."/>
      <w:lvlJc w:val="left"/>
      <w:pPr>
        <w:ind w:left="1418" w:hanging="567"/>
      </w:pPr>
      <w:rPr>
        <w:rFonts w:ascii="Arial" w:hAnsi="Arial" w:hint="default"/>
        <w:b/>
        <w:i/>
        <w:color w:val="000000" w:themeColor="text1"/>
        <w:sz w:val="20"/>
      </w:rPr>
    </w:lvl>
    <w:lvl w:ilvl="4">
      <w:start w:val="1"/>
      <w:numFmt w:val="decimal"/>
      <w:pStyle w:val="Heading5"/>
      <w:lvlText w:val="%1.%2.%3.%4.%5"/>
      <w:lvlJc w:val="left"/>
      <w:pPr>
        <w:ind w:left="1859" w:hanging="1008"/>
      </w:pPr>
      <w:rPr>
        <w:rFonts w:hint="default"/>
      </w:rPr>
    </w:lvl>
    <w:lvl w:ilvl="5">
      <w:start w:val="1"/>
      <w:numFmt w:val="decimal"/>
      <w:pStyle w:val="Heading6"/>
      <w:lvlText w:val="%1.%2.%3.%4.%5.%6"/>
      <w:lvlJc w:val="left"/>
      <w:pPr>
        <w:ind w:left="2003" w:hanging="1152"/>
      </w:pPr>
      <w:rPr>
        <w:rFonts w:hint="default"/>
      </w:rPr>
    </w:lvl>
    <w:lvl w:ilvl="6">
      <w:start w:val="1"/>
      <w:numFmt w:val="decimal"/>
      <w:pStyle w:val="Heading7"/>
      <w:lvlText w:val="%1.%2.%3.%4.%5.%6.%7"/>
      <w:lvlJc w:val="left"/>
      <w:pPr>
        <w:ind w:left="2147" w:hanging="1296"/>
      </w:pPr>
      <w:rPr>
        <w:rFonts w:hint="default"/>
      </w:rPr>
    </w:lvl>
    <w:lvl w:ilvl="7">
      <w:start w:val="1"/>
      <w:numFmt w:val="decimal"/>
      <w:pStyle w:val="Heading8"/>
      <w:lvlText w:val="%1.%2.%3.%4.%5.%6.%7.%8"/>
      <w:lvlJc w:val="left"/>
      <w:pPr>
        <w:ind w:left="2291" w:hanging="1440"/>
      </w:pPr>
      <w:rPr>
        <w:rFonts w:hint="default"/>
      </w:rPr>
    </w:lvl>
    <w:lvl w:ilvl="8">
      <w:start w:val="1"/>
      <w:numFmt w:val="decimal"/>
      <w:pStyle w:val="Heading9"/>
      <w:lvlText w:val="%1.%2.%3.%4.%5.%6.%7.%8.%9"/>
      <w:lvlJc w:val="left"/>
      <w:pPr>
        <w:ind w:left="2435" w:hanging="1584"/>
      </w:pPr>
      <w:rPr>
        <w:rFonts w:hint="default"/>
      </w:rPr>
    </w:lvl>
  </w:abstractNum>
  <w:abstractNum w:abstractNumId="15" w15:restartNumberingAfterBreak="0">
    <w:nsid w:val="7120E0EE"/>
    <w:multiLevelType w:val="hybridMultilevel"/>
    <w:tmpl w:val="B1EC465E"/>
    <w:lvl w:ilvl="0" w:tplc="EC38BC5E">
      <w:start w:val="1"/>
      <w:numFmt w:val="bullet"/>
      <w:lvlText w:val=""/>
      <w:lvlJc w:val="left"/>
      <w:pPr>
        <w:ind w:left="720" w:hanging="360"/>
      </w:pPr>
      <w:rPr>
        <w:rFonts w:ascii="Symbol" w:hAnsi="Symbol" w:hint="default"/>
      </w:rPr>
    </w:lvl>
    <w:lvl w:ilvl="1" w:tplc="D9C28B44">
      <w:start w:val="1"/>
      <w:numFmt w:val="bullet"/>
      <w:lvlText w:val="o"/>
      <w:lvlJc w:val="left"/>
      <w:pPr>
        <w:ind w:left="1440" w:hanging="360"/>
      </w:pPr>
      <w:rPr>
        <w:rFonts w:ascii="Courier New" w:hAnsi="Courier New" w:hint="default"/>
      </w:rPr>
    </w:lvl>
    <w:lvl w:ilvl="2" w:tplc="3FEA62A8">
      <w:start w:val="1"/>
      <w:numFmt w:val="bullet"/>
      <w:lvlText w:val=""/>
      <w:lvlJc w:val="left"/>
      <w:pPr>
        <w:ind w:left="2160" w:hanging="360"/>
      </w:pPr>
      <w:rPr>
        <w:rFonts w:ascii="Wingdings" w:hAnsi="Wingdings" w:hint="default"/>
      </w:rPr>
    </w:lvl>
    <w:lvl w:ilvl="3" w:tplc="33AA4A94">
      <w:start w:val="1"/>
      <w:numFmt w:val="bullet"/>
      <w:lvlText w:val=""/>
      <w:lvlJc w:val="left"/>
      <w:pPr>
        <w:ind w:left="2880" w:hanging="360"/>
      </w:pPr>
      <w:rPr>
        <w:rFonts w:ascii="Symbol" w:hAnsi="Symbol" w:hint="default"/>
      </w:rPr>
    </w:lvl>
    <w:lvl w:ilvl="4" w:tplc="6A12A508">
      <w:start w:val="1"/>
      <w:numFmt w:val="bullet"/>
      <w:lvlText w:val="o"/>
      <w:lvlJc w:val="left"/>
      <w:pPr>
        <w:ind w:left="3600" w:hanging="360"/>
      </w:pPr>
      <w:rPr>
        <w:rFonts w:ascii="Courier New" w:hAnsi="Courier New" w:hint="default"/>
      </w:rPr>
    </w:lvl>
    <w:lvl w:ilvl="5" w:tplc="CFEAC68C">
      <w:start w:val="1"/>
      <w:numFmt w:val="bullet"/>
      <w:lvlText w:val=""/>
      <w:lvlJc w:val="left"/>
      <w:pPr>
        <w:ind w:left="4320" w:hanging="360"/>
      </w:pPr>
      <w:rPr>
        <w:rFonts w:ascii="Wingdings" w:hAnsi="Wingdings" w:hint="default"/>
      </w:rPr>
    </w:lvl>
    <w:lvl w:ilvl="6" w:tplc="8C0C232C">
      <w:start w:val="1"/>
      <w:numFmt w:val="bullet"/>
      <w:lvlText w:val=""/>
      <w:lvlJc w:val="left"/>
      <w:pPr>
        <w:ind w:left="5040" w:hanging="360"/>
      </w:pPr>
      <w:rPr>
        <w:rFonts w:ascii="Symbol" w:hAnsi="Symbol" w:hint="default"/>
      </w:rPr>
    </w:lvl>
    <w:lvl w:ilvl="7" w:tplc="D160F0D2">
      <w:start w:val="1"/>
      <w:numFmt w:val="bullet"/>
      <w:lvlText w:val="o"/>
      <w:lvlJc w:val="left"/>
      <w:pPr>
        <w:ind w:left="5760" w:hanging="360"/>
      </w:pPr>
      <w:rPr>
        <w:rFonts w:ascii="Courier New" w:hAnsi="Courier New" w:hint="default"/>
      </w:rPr>
    </w:lvl>
    <w:lvl w:ilvl="8" w:tplc="5A4A247A">
      <w:start w:val="1"/>
      <w:numFmt w:val="bullet"/>
      <w:lvlText w:val=""/>
      <w:lvlJc w:val="left"/>
      <w:pPr>
        <w:ind w:left="6480" w:hanging="360"/>
      </w:pPr>
      <w:rPr>
        <w:rFonts w:ascii="Wingdings" w:hAnsi="Wingdings" w:hint="default"/>
      </w:rPr>
    </w:lvl>
  </w:abstractNum>
  <w:abstractNum w:abstractNumId="16" w15:restartNumberingAfterBreak="0">
    <w:nsid w:val="75AA3D3B"/>
    <w:multiLevelType w:val="multilevel"/>
    <w:tmpl w:val="F566D0B8"/>
    <w:styleLink w:val="Listeactuelle5"/>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lowerLetter"/>
      <w:lvlText w:val="%4."/>
      <w:lvlJc w:val="left"/>
      <w:pPr>
        <w:ind w:left="1418" w:hanging="567"/>
      </w:pPr>
      <w:rPr>
        <w:rFonts w:ascii="Arial" w:hAnsi="Arial" w:hint="default"/>
        <w:b/>
        <w:i/>
        <w:color w:val="000000" w:themeColor="text1"/>
        <w:sz w:val="20"/>
      </w:rPr>
    </w:lvl>
    <w:lvl w:ilvl="4">
      <w:start w:val="1"/>
      <w:numFmt w:val="decimal"/>
      <w:lvlText w:val="%1.%2.%3.%4.%5"/>
      <w:lvlJc w:val="left"/>
      <w:pPr>
        <w:ind w:left="1859" w:hanging="1008"/>
      </w:pPr>
      <w:rPr>
        <w:rFonts w:hint="default"/>
      </w:rPr>
    </w:lvl>
    <w:lvl w:ilvl="5">
      <w:start w:val="1"/>
      <w:numFmt w:val="decimal"/>
      <w:lvlText w:val="%1.%2.%3.%4.%5.%6"/>
      <w:lvlJc w:val="left"/>
      <w:pPr>
        <w:ind w:left="2003" w:hanging="1152"/>
      </w:pPr>
      <w:rPr>
        <w:rFonts w:hint="default"/>
      </w:rPr>
    </w:lvl>
    <w:lvl w:ilvl="6">
      <w:start w:val="1"/>
      <w:numFmt w:val="decimal"/>
      <w:lvlText w:val="%1.%2.%3.%4.%5.%6.%7"/>
      <w:lvlJc w:val="left"/>
      <w:pPr>
        <w:ind w:left="2147" w:hanging="1296"/>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435" w:hanging="1584"/>
      </w:pPr>
      <w:rPr>
        <w:rFonts w:hint="default"/>
      </w:rPr>
    </w:lvl>
  </w:abstractNum>
  <w:abstractNum w:abstractNumId="17" w15:restartNumberingAfterBreak="0">
    <w:nsid w:val="77F65A2D"/>
    <w:multiLevelType w:val="hybridMultilevel"/>
    <w:tmpl w:val="505ADEF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13"/>
  </w:num>
  <w:num w:numId="5">
    <w:abstractNumId w:val="2"/>
  </w:num>
  <w:num w:numId="6">
    <w:abstractNumId w:val="0"/>
  </w:num>
  <w:num w:numId="7">
    <w:abstractNumId w:val="5"/>
  </w:num>
  <w:num w:numId="8">
    <w:abstractNumId w:val="3"/>
  </w:num>
  <w:num w:numId="9">
    <w:abstractNumId w:val="16"/>
  </w:num>
  <w:num w:numId="10">
    <w:abstractNumId w:val="15"/>
  </w:num>
  <w:num w:numId="11">
    <w:abstractNumId w:val="6"/>
  </w:num>
  <w:num w:numId="12">
    <w:abstractNumId w:val="4"/>
  </w:num>
  <w:num w:numId="13">
    <w:abstractNumId w:val="7"/>
  </w:num>
  <w:num w:numId="14">
    <w:abstractNumId w:val="17"/>
  </w:num>
  <w:num w:numId="15">
    <w:abstractNumId w:val="9"/>
  </w:num>
  <w:num w:numId="16">
    <w:abstractNumId w:val="1"/>
  </w:num>
  <w:num w:numId="17">
    <w:abstractNumId w:val="12"/>
  </w:num>
  <w:num w:numId="18">
    <w:abstractNumId w:val="10"/>
  </w:num>
  <w:num w:numId="1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BFB"/>
    <w:rsid w:val="0000028C"/>
    <w:rsid w:val="000009E1"/>
    <w:rsid w:val="00000A5C"/>
    <w:rsid w:val="00001FAF"/>
    <w:rsid w:val="0000360E"/>
    <w:rsid w:val="00003E78"/>
    <w:rsid w:val="00003EB6"/>
    <w:rsid w:val="00005B00"/>
    <w:rsid w:val="0001137F"/>
    <w:rsid w:val="00011427"/>
    <w:rsid w:val="0001170E"/>
    <w:rsid w:val="0001279D"/>
    <w:rsid w:val="0001450C"/>
    <w:rsid w:val="000151CE"/>
    <w:rsid w:val="00015990"/>
    <w:rsid w:val="00015A12"/>
    <w:rsid w:val="0001722A"/>
    <w:rsid w:val="00021459"/>
    <w:rsid w:val="000218D6"/>
    <w:rsid w:val="00021F70"/>
    <w:rsid w:val="000228BF"/>
    <w:rsid w:val="00024901"/>
    <w:rsid w:val="0002551A"/>
    <w:rsid w:val="00025AD8"/>
    <w:rsid w:val="000279A0"/>
    <w:rsid w:val="00027D84"/>
    <w:rsid w:val="0003067D"/>
    <w:rsid w:val="00033847"/>
    <w:rsid w:val="00034AA1"/>
    <w:rsid w:val="00035F76"/>
    <w:rsid w:val="00036597"/>
    <w:rsid w:val="000370F9"/>
    <w:rsid w:val="00040A8C"/>
    <w:rsid w:val="00040CF0"/>
    <w:rsid w:val="000410FB"/>
    <w:rsid w:val="00042389"/>
    <w:rsid w:val="000429E7"/>
    <w:rsid w:val="00042A1F"/>
    <w:rsid w:val="000444BB"/>
    <w:rsid w:val="00045AE1"/>
    <w:rsid w:val="00047CFE"/>
    <w:rsid w:val="00047D8B"/>
    <w:rsid w:val="00047EC7"/>
    <w:rsid w:val="00050236"/>
    <w:rsid w:val="00050456"/>
    <w:rsid w:val="0005101E"/>
    <w:rsid w:val="00053C91"/>
    <w:rsid w:val="00053CDF"/>
    <w:rsid w:val="00055E16"/>
    <w:rsid w:val="00056873"/>
    <w:rsid w:val="00056DE4"/>
    <w:rsid w:val="00057533"/>
    <w:rsid w:val="000602A6"/>
    <w:rsid w:val="000603F3"/>
    <w:rsid w:val="000608A4"/>
    <w:rsid w:val="00060B36"/>
    <w:rsid w:val="00061213"/>
    <w:rsid w:val="00062752"/>
    <w:rsid w:val="00062B14"/>
    <w:rsid w:val="00062F75"/>
    <w:rsid w:val="000644F9"/>
    <w:rsid w:val="00065A09"/>
    <w:rsid w:val="0006692B"/>
    <w:rsid w:val="00067E92"/>
    <w:rsid w:val="00071035"/>
    <w:rsid w:val="00071324"/>
    <w:rsid w:val="000714AC"/>
    <w:rsid w:val="0007256A"/>
    <w:rsid w:val="00072DDD"/>
    <w:rsid w:val="0007315E"/>
    <w:rsid w:val="00073D26"/>
    <w:rsid w:val="000741F3"/>
    <w:rsid w:val="00074791"/>
    <w:rsid w:val="00075184"/>
    <w:rsid w:val="0007699E"/>
    <w:rsid w:val="000772B8"/>
    <w:rsid w:val="000773FE"/>
    <w:rsid w:val="0007781F"/>
    <w:rsid w:val="00080353"/>
    <w:rsid w:val="00080A9E"/>
    <w:rsid w:val="000811FF"/>
    <w:rsid w:val="0008139A"/>
    <w:rsid w:val="00081986"/>
    <w:rsid w:val="00081BA2"/>
    <w:rsid w:val="00083B24"/>
    <w:rsid w:val="00087D7F"/>
    <w:rsid w:val="000903EB"/>
    <w:rsid w:val="00091D81"/>
    <w:rsid w:val="00092090"/>
    <w:rsid w:val="000927B2"/>
    <w:rsid w:val="0009329C"/>
    <w:rsid w:val="00093D7D"/>
    <w:rsid w:val="0009471D"/>
    <w:rsid w:val="00095EFB"/>
    <w:rsid w:val="0009619D"/>
    <w:rsid w:val="00096B1C"/>
    <w:rsid w:val="0009774F"/>
    <w:rsid w:val="000A23F2"/>
    <w:rsid w:val="000A262C"/>
    <w:rsid w:val="000A404B"/>
    <w:rsid w:val="000A432E"/>
    <w:rsid w:val="000A595C"/>
    <w:rsid w:val="000A6257"/>
    <w:rsid w:val="000A6837"/>
    <w:rsid w:val="000A6F0D"/>
    <w:rsid w:val="000A7DBB"/>
    <w:rsid w:val="000B02C5"/>
    <w:rsid w:val="000B09C3"/>
    <w:rsid w:val="000B2FE6"/>
    <w:rsid w:val="000B3B01"/>
    <w:rsid w:val="000B4911"/>
    <w:rsid w:val="000B6E83"/>
    <w:rsid w:val="000B71F2"/>
    <w:rsid w:val="000C0742"/>
    <w:rsid w:val="000C14CF"/>
    <w:rsid w:val="000C2438"/>
    <w:rsid w:val="000C2671"/>
    <w:rsid w:val="000C3064"/>
    <w:rsid w:val="000C31B1"/>
    <w:rsid w:val="000C420D"/>
    <w:rsid w:val="000C6012"/>
    <w:rsid w:val="000C64AB"/>
    <w:rsid w:val="000C6893"/>
    <w:rsid w:val="000C6E30"/>
    <w:rsid w:val="000C7D57"/>
    <w:rsid w:val="000D0DCC"/>
    <w:rsid w:val="000D12E2"/>
    <w:rsid w:val="000D2A0C"/>
    <w:rsid w:val="000D323B"/>
    <w:rsid w:val="000D4403"/>
    <w:rsid w:val="000D45D1"/>
    <w:rsid w:val="000D7137"/>
    <w:rsid w:val="000D7EED"/>
    <w:rsid w:val="000E0D16"/>
    <w:rsid w:val="000E19AD"/>
    <w:rsid w:val="000E2535"/>
    <w:rsid w:val="000E26A9"/>
    <w:rsid w:val="000E4401"/>
    <w:rsid w:val="000E4740"/>
    <w:rsid w:val="000E600C"/>
    <w:rsid w:val="000E6CBE"/>
    <w:rsid w:val="000F1590"/>
    <w:rsid w:val="000F34B7"/>
    <w:rsid w:val="000F3698"/>
    <w:rsid w:val="000F3A53"/>
    <w:rsid w:val="000F5782"/>
    <w:rsid w:val="000F5B5D"/>
    <w:rsid w:val="000F5C10"/>
    <w:rsid w:val="000F6E8A"/>
    <w:rsid w:val="000F7925"/>
    <w:rsid w:val="001000D5"/>
    <w:rsid w:val="00100A3F"/>
    <w:rsid w:val="00100E54"/>
    <w:rsid w:val="00101132"/>
    <w:rsid w:val="001016A8"/>
    <w:rsid w:val="0010191C"/>
    <w:rsid w:val="00102F06"/>
    <w:rsid w:val="00104228"/>
    <w:rsid w:val="001042D5"/>
    <w:rsid w:val="001047B3"/>
    <w:rsid w:val="001052B6"/>
    <w:rsid w:val="00107911"/>
    <w:rsid w:val="0011056F"/>
    <w:rsid w:val="00110CEB"/>
    <w:rsid w:val="00111E7B"/>
    <w:rsid w:val="00112C27"/>
    <w:rsid w:val="00114A77"/>
    <w:rsid w:val="00117BC0"/>
    <w:rsid w:val="00117F1A"/>
    <w:rsid w:val="0012043B"/>
    <w:rsid w:val="001221A1"/>
    <w:rsid w:val="00122720"/>
    <w:rsid w:val="00123632"/>
    <w:rsid w:val="00123A62"/>
    <w:rsid w:val="001269B3"/>
    <w:rsid w:val="00126F1E"/>
    <w:rsid w:val="00130116"/>
    <w:rsid w:val="001302B8"/>
    <w:rsid w:val="00130B18"/>
    <w:rsid w:val="00131C6F"/>
    <w:rsid w:val="00131D0D"/>
    <w:rsid w:val="00131ECB"/>
    <w:rsid w:val="0013292F"/>
    <w:rsid w:val="00132A6C"/>
    <w:rsid w:val="00135AAB"/>
    <w:rsid w:val="00135E7B"/>
    <w:rsid w:val="00136C88"/>
    <w:rsid w:val="00140F78"/>
    <w:rsid w:val="00141B38"/>
    <w:rsid w:val="001422D6"/>
    <w:rsid w:val="00142536"/>
    <w:rsid w:val="001428C1"/>
    <w:rsid w:val="00142C04"/>
    <w:rsid w:val="00143478"/>
    <w:rsid w:val="001440CE"/>
    <w:rsid w:val="00144116"/>
    <w:rsid w:val="00144A48"/>
    <w:rsid w:val="001452B2"/>
    <w:rsid w:val="001456FF"/>
    <w:rsid w:val="00145FE7"/>
    <w:rsid w:val="00146DA8"/>
    <w:rsid w:val="00147C0A"/>
    <w:rsid w:val="0015034B"/>
    <w:rsid w:val="001509A0"/>
    <w:rsid w:val="001516A7"/>
    <w:rsid w:val="00152B59"/>
    <w:rsid w:val="0015429F"/>
    <w:rsid w:val="001552A0"/>
    <w:rsid w:val="00155D3A"/>
    <w:rsid w:val="001564B8"/>
    <w:rsid w:val="00156DD5"/>
    <w:rsid w:val="00157B8B"/>
    <w:rsid w:val="00161FA0"/>
    <w:rsid w:val="00162DAD"/>
    <w:rsid w:val="00165B96"/>
    <w:rsid w:val="001665F5"/>
    <w:rsid w:val="00166B05"/>
    <w:rsid w:val="001708C5"/>
    <w:rsid w:val="00172E62"/>
    <w:rsid w:val="00172F35"/>
    <w:rsid w:val="00173242"/>
    <w:rsid w:val="00173654"/>
    <w:rsid w:val="00173E32"/>
    <w:rsid w:val="00173ECE"/>
    <w:rsid w:val="001750E9"/>
    <w:rsid w:val="001779BD"/>
    <w:rsid w:val="00180D06"/>
    <w:rsid w:val="00180F11"/>
    <w:rsid w:val="001820E0"/>
    <w:rsid w:val="001824C0"/>
    <w:rsid w:val="0018503D"/>
    <w:rsid w:val="00187738"/>
    <w:rsid w:val="0019278B"/>
    <w:rsid w:val="00193455"/>
    <w:rsid w:val="00193493"/>
    <w:rsid w:val="00195CF1"/>
    <w:rsid w:val="001A030F"/>
    <w:rsid w:val="001A0F34"/>
    <w:rsid w:val="001A12B6"/>
    <w:rsid w:val="001A14B9"/>
    <w:rsid w:val="001A1E04"/>
    <w:rsid w:val="001A273B"/>
    <w:rsid w:val="001A2AA8"/>
    <w:rsid w:val="001A3540"/>
    <w:rsid w:val="001A3DDC"/>
    <w:rsid w:val="001A6690"/>
    <w:rsid w:val="001A68FD"/>
    <w:rsid w:val="001A6CF8"/>
    <w:rsid w:val="001A75E5"/>
    <w:rsid w:val="001A75EF"/>
    <w:rsid w:val="001A7865"/>
    <w:rsid w:val="001A7934"/>
    <w:rsid w:val="001B0603"/>
    <w:rsid w:val="001B1176"/>
    <w:rsid w:val="001B1F57"/>
    <w:rsid w:val="001B3C37"/>
    <w:rsid w:val="001B3F83"/>
    <w:rsid w:val="001B4350"/>
    <w:rsid w:val="001B450C"/>
    <w:rsid w:val="001B50D7"/>
    <w:rsid w:val="001B55B8"/>
    <w:rsid w:val="001B573C"/>
    <w:rsid w:val="001B6AD7"/>
    <w:rsid w:val="001B7F27"/>
    <w:rsid w:val="001C186B"/>
    <w:rsid w:val="001C25BD"/>
    <w:rsid w:val="001C343E"/>
    <w:rsid w:val="001C39CF"/>
    <w:rsid w:val="001C3DCC"/>
    <w:rsid w:val="001C672D"/>
    <w:rsid w:val="001C6BCC"/>
    <w:rsid w:val="001C6CFC"/>
    <w:rsid w:val="001C7884"/>
    <w:rsid w:val="001C7FED"/>
    <w:rsid w:val="001D00B2"/>
    <w:rsid w:val="001D059F"/>
    <w:rsid w:val="001D0C82"/>
    <w:rsid w:val="001D18AA"/>
    <w:rsid w:val="001D18B4"/>
    <w:rsid w:val="001D2D91"/>
    <w:rsid w:val="001D3266"/>
    <w:rsid w:val="001D3578"/>
    <w:rsid w:val="001D43CA"/>
    <w:rsid w:val="001D452E"/>
    <w:rsid w:val="001D4897"/>
    <w:rsid w:val="001D48B4"/>
    <w:rsid w:val="001D5371"/>
    <w:rsid w:val="001D670E"/>
    <w:rsid w:val="001D6F1A"/>
    <w:rsid w:val="001D7550"/>
    <w:rsid w:val="001E06AE"/>
    <w:rsid w:val="001E1BD2"/>
    <w:rsid w:val="001E1DFC"/>
    <w:rsid w:val="001E1E63"/>
    <w:rsid w:val="001E70B4"/>
    <w:rsid w:val="001E795B"/>
    <w:rsid w:val="001E7991"/>
    <w:rsid w:val="001F02D7"/>
    <w:rsid w:val="001F0A91"/>
    <w:rsid w:val="001F1586"/>
    <w:rsid w:val="001F1894"/>
    <w:rsid w:val="001F37C6"/>
    <w:rsid w:val="001F4040"/>
    <w:rsid w:val="001F4F59"/>
    <w:rsid w:val="001F6A3F"/>
    <w:rsid w:val="001F79AC"/>
    <w:rsid w:val="001F7DBD"/>
    <w:rsid w:val="001F7FC3"/>
    <w:rsid w:val="00200214"/>
    <w:rsid w:val="0020057A"/>
    <w:rsid w:val="00201102"/>
    <w:rsid w:val="0020126A"/>
    <w:rsid w:val="002012F3"/>
    <w:rsid w:val="00202C9A"/>
    <w:rsid w:val="00207ADA"/>
    <w:rsid w:val="0021083C"/>
    <w:rsid w:val="00211C1D"/>
    <w:rsid w:val="00212291"/>
    <w:rsid w:val="00213EDD"/>
    <w:rsid w:val="002145C5"/>
    <w:rsid w:val="00216007"/>
    <w:rsid w:val="00216849"/>
    <w:rsid w:val="00216C81"/>
    <w:rsid w:val="00216FA7"/>
    <w:rsid w:val="002206AB"/>
    <w:rsid w:val="00220716"/>
    <w:rsid w:val="00222AB7"/>
    <w:rsid w:val="00222B31"/>
    <w:rsid w:val="00222FB8"/>
    <w:rsid w:val="00225264"/>
    <w:rsid w:val="00225480"/>
    <w:rsid w:val="00226D3C"/>
    <w:rsid w:val="002271BA"/>
    <w:rsid w:val="00227F55"/>
    <w:rsid w:val="0023078A"/>
    <w:rsid w:val="00230A80"/>
    <w:rsid w:val="00231265"/>
    <w:rsid w:val="002317FA"/>
    <w:rsid w:val="00232CB7"/>
    <w:rsid w:val="00232DA8"/>
    <w:rsid w:val="00233383"/>
    <w:rsid w:val="00234982"/>
    <w:rsid w:val="00236A66"/>
    <w:rsid w:val="00236FA8"/>
    <w:rsid w:val="00237377"/>
    <w:rsid w:val="00237C63"/>
    <w:rsid w:val="00240083"/>
    <w:rsid w:val="00240989"/>
    <w:rsid w:val="00240B41"/>
    <w:rsid w:val="00241176"/>
    <w:rsid w:val="002411DA"/>
    <w:rsid w:val="0024156D"/>
    <w:rsid w:val="00241C29"/>
    <w:rsid w:val="0024235B"/>
    <w:rsid w:val="00242E03"/>
    <w:rsid w:val="00244072"/>
    <w:rsid w:val="00247EA1"/>
    <w:rsid w:val="002508BF"/>
    <w:rsid w:val="00250AD2"/>
    <w:rsid w:val="00252120"/>
    <w:rsid w:val="0025264D"/>
    <w:rsid w:val="00252FEC"/>
    <w:rsid w:val="002536B3"/>
    <w:rsid w:val="00261E9B"/>
    <w:rsid w:val="00262197"/>
    <w:rsid w:val="00262EF7"/>
    <w:rsid w:val="00263735"/>
    <w:rsid w:val="0026463B"/>
    <w:rsid w:val="00264EB7"/>
    <w:rsid w:val="00264EB8"/>
    <w:rsid w:val="002655CF"/>
    <w:rsid w:val="00267241"/>
    <w:rsid w:val="0027024C"/>
    <w:rsid w:val="002737EF"/>
    <w:rsid w:val="00273EC3"/>
    <w:rsid w:val="002752A1"/>
    <w:rsid w:val="00276743"/>
    <w:rsid w:val="00277011"/>
    <w:rsid w:val="002779D1"/>
    <w:rsid w:val="0027A1FA"/>
    <w:rsid w:val="002801D1"/>
    <w:rsid w:val="00283695"/>
    <w:rsid w:val="00284497"/>
    <w:rsid w:val="00286A97"/>
    <w:rsid w:val="00290F4F"/>
    <w:rsid w:val="002912D3"/>
    <w:rsid w:val="00291431"/>
    <w:rsid w:val="00291503"/>
    <w:rsid w:val="00292703"/>
    <w:rsid w:val="00294E0D"/>
    <w:rsid w:val="0029546F"/>
    <w:rsid w:val="00295696"/>
    <w:rsid w:val="00296474"/>
    <w:rsid w:val="002967AB"/>
    <w:rsid w:val="00296B65"/>
    <w:rsid w:val="002979CE"/>
    <w:rsid w:val="00297E57"/>
    <w:rsid w:val="002A12B0"/>
    <w:rsid w:val="002A171E"/>
    <w:rsid w:val="002A2532"/>
    <w:rsid w:val="002A6B0E"/>
    <w:rsid w:val="002B03F2"/>
    <w:rsid w:val="002B069B"/>
    <w:rsid w:val="002B20A2"/>
    <w:rsid w:val="002B3183"/>
    <w:rsid w:val="002B36E9"/>
    <w:rsid w:val="002B3ABF"/>
    <w:rsid w:val="002B4114"/>
    <w:rsid w:val="002B4B20"/>
    <w:rsid w:val="002B6AED"/>
    <w:rsid w:val="002B6C76"/>
    <w:rsid w:val="002B7683"/>
    <w:rsid w:val="002C052E"/>
    <w:rsid w:val="002C0A29"/>
    <w:rsid w:val="002C0D4E"/>
    <w:rsid w:val="002C0E06"/>
    <w:rsid w:val="002C1EDD"/>
    <w:rsid w:val="002C3CDE"/>
    <w:rsid w:val="002C443A"/>
    <w:rsid w:val="002C46C3"/>
    <w:rsid w:val="002C5A1B"/>
    <w:rsid w:val="002C757C"/>
    <w:rsid w:val="002C7EFC"/>
    <w:rsid w:val="002D0957"/>
    <w:rsid w:val="002D2414"/>
    <w:rsid w:val="002D24C3"/>
    <w:rsid w:val="002D3C3C"/>
    <w:rsid w:val="002D3C4C"/>
    <w:rsid w:val="002D4183"/>
    <w:rsid w:val="002D41A0"/>
    <w:rsid w:val="002D5A5E"/>
    <w:rsid w:val="002D5CEB"/>
    <w:rsid w:val="002D60B5"/>
    <w:rsid w:val="002D69DB"/>
    <w:rsid w:val="002E0B88"/>
    <w:rsid w:val="002E0BB8"/>
    <w:rsid w:val="002E219F"/>
    <w:rsid w:val="002E258A"/>
    <w:rsid w:val="002E2AD7"/>
    <w:rsid w:val="002E4098"/>
    <w:rsid w:val="002E4946"/>
    <w:rsid w:val="002E510A"/>
    <w:rsid w:val="002E7480"/>
    <w:rsid w:val="002E7A6F"/>
    <w:rsid w:val="002E7D13"/>
    <w:rsid w:val="002F09CC"/>
    <w:rsid w:val="002F0A97"/>
    <w:rsid w:val="002F11F0"/>
    <w:rsid w:val="002F1722"/>
    <w:rsid w:val="002F2920"/>
    <w:rsid w:val="002F438B"/>
    <w:rsid w:val="002F5E9C"/>
    <w:rsid w:val="002F6EF3"/>
    <w:rsid w:val="002F7379"/>
    <w:rsid w:val="0030080D"/>
    <w:rsid w:val="00300AF2"/>
    <w:rsid w:val="00301389"/>
    <w:rsid w:val="00301929"/>
    <w:rsid w:val="003021E7"/>
    <w:rsid w:val="0030245B"/>
    <w:rsid w:val="00302A24"/>
    <w:rsid w:val="00302C82"/>
    <w:rsid w:val="00303169"/>
    <w:rsid w:val="0030540D"/>
    <w:rsid w:val="00306268"/>
    <w:rsid w:val="00306ADA"/>
    <w:rsid w:val="00306BAE"/>
    <w:rsid w:val="00306E11"/>
    <w:rsid w:val="00307754"/>
    <w:rsid w:val="00307B97"/>
    <w:rsid w:val="003105CF"/>
    <w:rsid w:val="0031137D"/>
    <w:rsid w:val="00311380"/>
    <w:rsid w:val="0031206D"/>
    <w:rsid w:val="00312339"/>
    <w:rsid w:val="00312E89"/>
    <w:rsid w:val="0031339A"/>
    <w:rsid w:val="00315C41"/>
    <w:rsid w:val="00316735"/>
    <w:rsid w:val="003175BE"/>
    <w:rsid w:val="003177E6"/>
    <w:rsid w:val="00317ABC"/>
    <w:rsid w:val="00320046"/>
    <w:rsid w:val="003202D3"/>
    <w:rsid w:val="00322069"/>
    <w:rsid w:val="003231B5"/>
    <w:rsid w:val="00323984"/>
    <w:rsid w:val="003244FA"/>
    <w:rsid w:val="00325210"/>
    <w:rsid w:val="003252C3"/>
    <w:rsid w:val="003270E1"/>
    <w:rsid w:val="00330ECF"/>
    <w:rsid w:val="003321FD"/>
    <w:rsid w:val="00332DD5"/>
    <w:rsid w:val="0033460D"/>
    <w:rsid w:val="00334B1D"/>
    <w:rsid w:val="00335B2A"/>
    <w:rsid w:val="00335CE7"/>
    <w:rsid w:val="00336946"/>
    <w:rsid w:val="003371DB"/>
    <w:rsid w:val="003403AB"/>
    <w:rsid w:val="00342E9F"/>
    <w:rsid w:val="00344365"/>
    <w:rsid w:val="003443F7"/>
    <w:rsid w:val="00345B13"/>
    <w:rsid w:val="00345C46"/>
    <w:rsid w:val="0034686C"/>
    <w:rsid w:val="00346EB0"/>
    <w:rsid w:val="00347989"/>
    <w:rsid w:val="00351D97"/>
    <w:rsid w:val="00351F0F"/>
    <w:rsid w:val="00352E51"/>
    <w:rsid w:val="00353C1B"/>
    <w:rsid w:val="003543C8"/>
    <w:rsid w:val="00354E26"/>
    <w:rsid w:val="003558ED"/>
    <w:rsid w:val="00356CFE"/>
    <w:rsid w:val="0035751C"/>
    <w:rsid w:val="00357B4C"/>
    <w:rsid w:val="00357F95"/>
    <w:rsid w:val="00360095"/>
    <w:rsid w:val="003612A3"/>
    <w:rsid w:val="003614CF"/>
    <w:rsid w:val="00361BCA"/>
    <w:rsid w:val="0036251B"/>
    <w:rsid w:val="003626D7"/>
    <w:rsid w:val="00363CFE"/>
    <w:rsid w:val="00364485"/>
    <w:rsid w:val="00364561"/>
    <w:rsid w:val="00364C91"/>
    <w:rsid w:val="00364EFF"/>
    <w:rsid w:val="003650C6"/>
    <w:rsid w:val="00367093"/>
    <w:rsid w:val="00367522"/>
    <w:rsid w:val="00367731"/>
    <w:rsid w:val="00370487"/>
    <w:rsid w:val="00370832"/>
    <w:rsid w:val="00370DA5"/>
    <w:rsid w:val="00371B21"/>
    <w:rsid w:val="00372E5B"/>
    <w:rsid w:val="0037495A"/>
    <w:rsid w:val="00376A34"/>
    <w:rsid w:val="00376AB5"/>
    <w:rsid w:val="00376FDE"/>
    <w:rsid w:val="0038421E"/>
    <w:rsid w:val="00384892"/>
    <w:rsid w:val="0038590E"/>
    <w:rsid w:val="003879F0"/>
    <w:rsid w:val="00390552"/>
    <w:rsid w:val="0039085B"/>
    <w:rsid w:val="0039093E"/>
    <w:rsid w:val="00391A81"/>
    <w:rsid w:val="00391D3F"/>
    <w:rsid w:val="00397091"/>
    <w:rsid w:val="0039774E"/>
    <w:rsid w:val="00397FE2"/>
    <w:rsid w:val="0039B9EE"/>
    <w:rsid w:val="003A0572"/>
    <w:rsid w:val="003A0FED"/>
    <w:rsid w:val="003A192F"/>
    <w:rsid w:val="003A3225"/>
    <w:rsid w:val="003A384A"/>
    <w:rsid w:val="003A47BA"/>
    <w:rsid w:val="003A4EB9"/>
    <w:rsid w:val="003A4F46"/>
    <w:rsid w:val="003A6220"/>
    <w:rsid w:val="003A707A"/>
    <w:rsid w:val="003A742A"/>
    <w:rsid w:val="003B22DB"/>
    <w:rsid w:val="003B2C73"/>
    <w:rsid w:val="003B3F0B"/>
    <w:rsid w:val="003B4A5A"/>
    <w:rsid w:val="003B4EFD"/>
    <w:rsid w:val="003B55EA"/>
    <w:rsid w:val="003B63D4"/>
    <w:rsid w:val="003B6809"/>
    <w:rsid w:val="003B7ACD"/>
    <w:rsid w:val="003B7C74"/>
    <w:rsid w:val="003C07E6"/>
    <w:rsid w:val="003C1679"/>
    <w:rsid w:val="003C1C95"/>
    <w:rsid w:val="003C1F52"/>
    <w:rsid w:val="003C21B6"/>
    <w:rsid w:val="003C412A"/>
    <w:rsid w:val="003C4426"/>
    <w:rsid w:val="003C5005"/>
    <w:rsid w:val="003C556C"/>
    <w:rsid w:val="003C603B"/>
    <w:rsid w:val="003C7F29"/>
    <w:rsid w:val="003C7F98"/>
    <w:rsid w:val="003D00D4"/>
    <w:rsid w:val="003D1B52"/>
    <w:rsid w:val="003D1CA8"/>
    <w:rsid w:val="003D35F2"/>
    <w:rsid w:val="003D3A5C"/>
    <w:rsid w:val="003D4191"/>
    <w:rsid w:val="003D42AD"/>
    <w:rsid w:val="003D539F"/>
    <w:rsid w:val="003D54A0"/>
    <w:rsid w:val="003D669A"/>
    <w:rsid w:val="003D6B1F"/>
    <w:rsid w:val="003D6DFA"/>
    <w:rsid w:val="003D6F79"/>
    <w:rsid w:val="003E0EE2"/>
    <w:rsid w:val="003E2164"/>
    <w:rsid w:val="003E262E"/>
    <w:rsid w:val="003E318E"/>
    <w:rsid w:val="003E3AD8"/>
    <w:rsid w:val="003E41B0"/>
    <w:rsid w:val="003E4361"/>
    <w:rsid w:val="003E58CC"/>
    <w:rsid w:val="003E5934"/>
    <w:rsid w:val="003E7DBE"/>
    <w:rsid w:val="003E7E9D"/>
    <w:rsid w:val="003F0C8F"/>
    <w:rsid w:val="003F1AFE"/>
    <w:rsid w:val="003F36BA"/>
    <w:rsid w:val="003F5796"/>
    <w:rsid w:val="003F5989"/>
    <w:rsid w:val="003F671B"/>
    <w:rsid w:val="003F6EEB"/>
    <w:rsid w:val="003F718B"/>
    <w:rsid w:val="003F793E"/>
    <w:rsid w:val="003F7AA4"/>
    <w:rsid w:val="003F7D96"/>
    <w:rsid w:val="003F7F68"/>
    <w:rsid w:val="004007C1"/>
    <w:rsid w:val="0040085A"/>
    <w:rsid w:val="00400915"/>
    <w:rsid w:val="0040115B"/>
    <w:rsid w:val="00401378"/>
    <w:rsid w:val="0040423B"/>
    <w:rsid w:val="00406655"/>
    <w:rsid w:val="004069E6"/>
    <w:rsid w:val="00406BF8"/>
    <w:rsid w:val="00406DA8"/>
    <w:rsid w:val="00410F1A"/>
    <w:rsid w:val="004119CA"/>
    <w:rsid w:val="004144E7"/>
    <w:rsid w:val="00415900"/>
    <w:rsid w:val="00416F4A"/>
    <w:rsid w:val="00421692"/>
    <w:rsid w:val="00422329"/>
    <w:rsid w:val="00424B94"/>
    <w:rsid w:val="0042557E"/>
    <w:rsid w:val="00430F05"/>
    <w:rsid w:val="00430FBF"/>
    <w:rsid w:val="00431012"/>
    <w:rsid w:val="00431377"/>
    <w:rsid w:val="00431649"/>
    <w:rsid w:val="00431A4D"/>
    <w:rsid w:val="004321F6"/>
    <w:rsid w:val="0043308D"/>
    <w:rsid w:val="0043442E"/>
    <w:rsid w:val="00434628"/>
    <w:rsid w:val="00434A05"/>
    <w:rsid w:val="004365A2"/>
    <w:rsid w:val="00440579"/>
    <w:rsid w:val="004409E4"/>
    <w:rsid w:val="0044168A"/>
    <w:rsid w:val="004433F2"/>
    <w:rsid w:val="00443C3F"/>
    <w:rsid w:val="00444426"/>
    <w:rsid w:val="00444613"/>
    <w:rsid w:val="00445910"/>
    <w:rsid w:val="0044606E"/>
    <w:rsid w:val="00446FA8"/>
    <w:rsid w:val="00447FC9"/>
    <w:rsid w:val="00450111"/>
    <w:rsid w:val="004507DF"/>
    <w:rsid w:val="0045175F"/>
    <w:rsid w:val="00452029"/>
    <w:rsid w:val="004525F7"/>
    <w:rsid w:val="00452EA8"/>
    <w:rsid w:val="00453658"/>
    <w:rsid w:val="00453C48"/>
    <w:rsid w:val="00453C8B"/>
    <w:rsid w:val="00453CBC"/>
    <w:rsid w:val="0045401C"/>
    <w:rsid w:val="004557ED"/>
    <w:rsid w:val="00456C45"/>
    <w:rsid w:val="004572C7"/>
    <w:rsid w:val="004574F3"/>
    <w:rsid w:val="004577BC"/>
    <w:rsid w:val="00461D56"/>
    <w:rsid w:val="00462196"/>
    <w:rsid w:val="00463127"/>
    <w:rsid w:val="00463E3C"/>
    <w:rsid w:val="00464506"/>
    <w:rsid w:val="004646AB"/>
    <w:rsid w:val="00465C5F"/>
    <w:rsid w:val="0046652E"/>
    <w:rsid w:val="00466B1B"/>
    <w:rsid w:val="004704BF"/>
    <w:rsid w:val="00470D5D"/>
    <w:rsid w:val="00472E19"/>
    <w:rsid w:val="004754DD"/>
    <w:rsid w:val="00475C58"/>
    <w:rsid w:val="0047663D"/>
    <w:rsid w:val="004769CF"/>
    <w:rsid w:val="0048470A"/>
    <w:rsid w:val="00484B3E"/>
    <w:rsid w:val="0048504C"/>
    <w:rsid w:val="00486150"/>
    <w:rsid w:val="004863C7"/>
    <w:rsid w:val="00487967"/>
    <w:rsid w:val="00490812"/>
    <w:rsid w:val="00491427"/>
    <w:rsid w:val="0049210C"/>
    <w:rsid w:val="004934AF"/>
    <w:rsid w:val="004953D5"/>
    <w:rsid w:val="00495D4F"/>
    <w:rsid w:val="00496095"/>
    <w:rsid w:val="004962A7"/>
    <w:rsid w:val="004A0A88"/>
    <w:rsid w:val="004A1B96"/>
    <w:rsid w:val="004A2F0E"/>
    <w:rsid w:val="004A39EF"/>
    <w:rsid w:val="004A5784"/>
    <w:rsid w:val="004A5B7B"/>
    <w:rsid w:val="004A5E69"/>
    <w:rsid w:val="004B0557"/>
    <w:rsid w:val="004B0993"/>
    <w:rsid w:val="004B156A"/>
    <w:rsid w:val="004B1E36"/>
    <w:rsid w:val="004B20C1"/>
    <w:rsid w:val="004B5270"/>
    <w:rsid w:val="004B73C7"/>
    <w:rsid w:val="004C19EF"/>
    <w:rsid w:val="004C2CC2"/>
    <w:rsid w:val="004C350A"/>
    <w:rsid w:val="004C35D6"/>
    <w:rsid w:val="004C3747"/>
    <w:rsid w:val="004C37C3"/>
    <w:rsid w:val="004C3C66"/>
    <w:rsid w:val="004C4D01"/>
    <w:rsid w:val="004C5B37"/>
    <w:rsid w:val="004C71E9"/>
    <w:rsid w:val="004C7573"/>
    <w:rsid w:val="004D1040"/>
    <w:rsid w:val="004D1391"/>
    <w:rsid w:val="004D20C8"/>
    <w:rsid w:val="004D21AE"/>
    <w:rsid w:val="004D7572"/>
    <w:rsid w:val="004E1503"/>
    <w:rsid w:val="004E1842"/>
    <w:rsid w:val="004E1D17"/>
    <w:rsid w:val="004E3750"/>
    <w:rsid w:val="004E4E53"/>
    <w:rsid w:val="004E6E31"/>
    <w:rsid w:val="004F059D"/>
    <w:rsid w:val="004F092D"/>
    <w:rsid w:val="004F0A7F"/>
    <w:rsid w:val="004F3D7B"/>
    <w:rsid w:val="004F44A8"/>
    <w:rsid w:val="004F4C16"/>
    <w:rsid w:val="004F5297"/>
    <w:rsid w:val="004F5707"/>
    <w:rsid w:val="004F6023"/>
    <w:rsid w:val="004F6E63"/>
    <w:rsid w:val="004F7CC9"/>
    <w:rsid w:val="005011CC"/>
    <w:rsid w:val="005023C3"/>
    <w:rsid w:val="00504A3A"/>
    <w:rsid w:val="00504EE6"/>
    <w:rsid w:val="00505B66"/>
    <w:rsid w:val="0050603F"/>
    <w:rsid w:val="005065E9"/>
    <w:rsid w:val="00510126"/>
    <w:rsid w:val="00512838"/>
    <w:rsid w:val="0051397A"/>
    <w:rsid w:val="0051444F"/>
    <w:rsid w:val="0051528D"/>
    <w:rsid w:val="0051598E"/>
    <w:rsid w:val="00517202"/>
    <w:rsid w:val="005206D0"/>
    <w:rsid w:val="005216ED"/>
    <w:rsid w:val="00521E79"/>
    <w:rsid w:val="00522677"/>
    <w:rsid w:val="005230D3"/>
    <w:rsid w:val="00526855"/>
    <w:rsid w:val="005268D3"/>
    <w:rsid w:val="00530831"/>
    <w:rsid w:val="005312AC"/>
    <w:rsid w:val="005314B6"/>
    <w:rsid w:val="00531D9E"/>
    <w:rsid w:val="00532CDF"/>
    <w:rsid w:val="00533204"/>
    <w:rsid w:val="005334BC"/>
    <w:rsid w:val="005336AA"/>
    <w:rsid w:val="005355A9"/>
    <w:rsid w:val="0053790E"/>
    <w:rsid w:val="00542336"/>
    <w:rsid w:val="00542A53"/>
    <w:rsid w:val="00543A50"/>
    <w:rsid w:val="00543C19"/>
    <w:rsid w:val="0054434E"/>
    <w:rsid w:val="00545B92"/>
    <w:rsid w:val="00547055"/>
    <w:rsid w:val="00547A70"/>
    <w:rsid w:val="00547E59"/>
    <w:rsid w:val="0055041A"/>
    <w:rsid w:val="00552C9B"/>
    <w:rsid w:val="00552E7B"/>
    <w:rsid w:val="005535E6"/>
    <w:rsid w:val="00553AA7"/>
    <w:rsid w:val="00554FDD"/>
    <w:rsid w:val="00555226"/>
    <w:rsid w:val="005556A1"/>
    <w:rsid w:val="00555F9F"/>
    <w:rsid w:val="0055603B"/>
    <w:rsid w:val="00556D7E"/>
    <w:rsid w:val="005575CA"/>
    <w:rsid w:val="005579CF"/>
    <w:rsid w:val="005601F4"/>
    <w:rsid w:val="00560DF6"/>
    <w:rsid w:val="005610EA"/>
    <w:rsid w:val="00561276"/>
    <w:rsid w:val="00562668"/>
    <w:rsid w:val="00563EC5"/>
    <w:rsid w:val="005641CC"/>
    <w:rsid w:val="00564DB1"/>
    <w:rsid w:val="00565282"/>
    <w:rsid w:val="00565BD8"/>
    <w:rsid w:val="00565D92"/>
    <w:rsid w:val="005667FC"/>
    <w:rsid w:val="00566C55"/>
    <w:rsid w:val="00567275"/>
    <w:rsid w:val="0056731F"/>
    <w:rsid w:val="00567DB5"/>
    <w:rsid w:val="00567EAC"/>
    <w:rsid w:val="0057075A"/>
    <w:rsid w:val="00570CD1"/>
    <w:rsid w:val="00571D9D"/>
    <w:rsid w:val="00572473"/>
    <w:rsid w:val="005729C6"/>
    <w:rsid w:val="005733DD"/>
    <w:rsid w:val="00573460"/>
    <w:rsid w:val="00573575"/>
    <w:rsid w:val="00577416"/>
    <w:rsid w:val="005839A5"/>
    <w:rsid w:val="00584705"/>
    <w:rsid w:val="00584E56"/>
    <w:rsid w:val="005865DB"/>
    <w:rsid w:val="0058672D"/>
    <w:rsid w:val="00587265"/>
    <w:rsid w:val="00590A15"/>
    <w:rsid w:val="00590F57"/>
    <w:rsid w:val="005913E9"/>
    <w:rsid w:val="00591535"/>
    <w:rsid w:val="00591FD2"/>
    <w:rsid w:val="00592C50"/>
    <w:rsid w:val="00593B21"/>
    <w:rsid w:val="00593DC9"/>
    <w:rsid w:val="00594420"/>
    <w:rsid w:val="00595A11"/>
    <w:rsid w:val="00596980"/>
    <w:rsid w:val="00597607"/>
    <w:rsid w:val="005A1864"/>
    <w:rsid w:val="005A3328"/>
    <w:rsid w:val="005A3FD2"/>
    <w:rsid w:val="005A409F"/>
    <w:rsid w:val="005A52AE"/>
    <w:rsid w:val="005A5314"/>
    <w:rsid w:val="005A5365"/>
    <w:rsid w:val="005A65DB"/>
    <w:rsid w:val="005A686C"/>
    <w:rsid w:val="005B10C2"/>
    <w:rsid w:val="005B3936"/>
    <w:rsid w:val="005B3B26"/>
    <w:rsid w:val="005B44C5"/>
    <w:rsid w:val="005B46DA"/>
    <w:rsid w:val="005B575E"/>
    <w:rsid w:val="005B683A"/>
    <w:rsid w:val="005B74B5"/>
    <w:rsid w:val="005B78A7"/>
    <w:rsid w:val="005C072F"/>
    <w:rsid w:val="005C1051"/>
    <w:rsid w:val="005C554D"/>
    <w:rsid w:val="005C67D0"/>
    <w:rsid w:val="005C7C9A"/>
    <w:rsid w:val="005D24EE"/>
    <w:rsid w:val="005D2A09"/>
    <w:rsid w:val="005D56B6"/>
    <w:rsid w:val="005D57C6"/>
    <w:rsid w:val="005D6370"/>
    <w:rsid w:val="005D70B1"/>
    <w:rsid w:val="005D70F7"/>
    <w:rsid w:val="005E09CD"/>
    <w:rsid w:val="005E0BFB"/>
    <w:rsid w:val="005E0FB7"/>
    <w:rsid w:val="005E1117"/>
    <w:rsid w:val="005E15D9"/>
    <w:rsid w:val="005E1EDD"/>
    <w:rsid w:val="005E268E"/>
    <w:rsid w:val="005E2921"/>
    <w:rsid w:val="005E3B33"/>
    <w:rsid w:val="005E584B"/>
    <w:rsid w:val="005E59D8"/>
    <w:rsid w:val="005E60B6"/>
    <w:rsid w:val="005E675C"/>
    <w:rsid w:val="005E7DCB"/>
    <w:rsid w:val="005E7F7F"/>
    <w:rsid w:val="005F0757"/>
    <w:rsid w:val="005F0AFB"/>
    <w:rsid w:val="005F0EAC"/>
    <w:rsid w:val="005F1E0C"/>
    <w:rsid w:val="005F2579"/>
    <w:rsid w:val="005F3B45"/>
    <w:rsid w:val="005F41EB"/>
    <w:rsid w:val="005F4352"/>
    <w:rsid w:val="005F4A12"/>
    <w:rsid w:val="005F51E0"/>
    <w:rsid w:val="005F6192"/>
    <w:rsid w:val="005F6ACE"/>
    <w:rsid w:val="0060018B"/>
    <w:rsid w:val="0060054F"/>
    <w:rsid w:val="00600E4E"/>
    <w:rsid w:val="00603861"/>
    <w:rsid w:val="00604292"/>
    <w:rsid w:val="00604B63"/>
    <w:rsid w:val="00606237"/>
    <w:rsid w:val="006063EB"/>
    <w:rsid w:val="0060707F"/>
    <w:rsid w:val="006072CD"/>
    <w:rsid w:val="00610CA5"/>
    <w:rsid w:val="00611380"/>
    <w:rsid w:val="00611BCE"/>
    <w:rsid w:val="00613C1F"/>
    <w:rsid w:val="006156DF"/>
    <w:rsid w:val="00617A8B"/>
    <w:rsid w:val="00617F3D"/>
    <w:rsid w:val="0062043A"/>
    <w:rsid w:val="00621F4E"/>
    <w:rsid w:val="00623178"/>
    <w:rsid w:val="006231E4"/>
    <w:rsid w:val="006234A9"/>
    <w:rsid w:val="00623D50"/>
    <w:rsid w:val="00624C33"/>
    <w:rsid w:val="006255B6"/>
    <w:rsid w:val="006262CC"/>
    <w:rsid w:val="00627D95"/>
    <w:rsid w:val="006302EA"/>
    <w:rsid w:val="00630337"/>
    <w:rsid w:val="00630BF8"/>
    <w:rsid w:val="00630E7D"/>
    <w:rsid w:val="006323E0"/>
    <w:rsid w:val="00632EAC"/>
    <w:rsid w:val="00634E31"/>
    <w:rsid w:val="00635E1E"/>
    <w:rsid w:val="006366C7"/>
    <w:rsid w:val="006370A9"/>
    <w:rsid w:val="006404A7"/>
    <w:rsid w:val="00641857"/>
    <w:rsid w:val="00642416"/>
    <w:rsid w:val="00642DF4"/>
    <w:rsid w:val="00645384"/>
    <w:rsid w:val="00645EAA"/>
    <w:rsid w:val="00647449"/>
    <w:rsid w:val="006477DC"/>
    <w:rsid w:val="0065167E"/>
    <w:rsid w:val="00653624"/>
    <w:rsid w:val="00653727"/>
    <w:rsid w:val="00655884"/>
    <w:rsid w:val="0065655D"/>
    <w:rsid w:val="00660211"/>
    <w:rsid w:val="0066209F"/>
    <w:rsid w:val="00662995"/>
    <w:rsid w:val="00663E8C"/>
    <w:rsid w:val="00664479"/>
    <w:rsid w:val="00664519"/>
    <w:rsid w:val="00664BE2"/>
    <w:rsid w:val="00664C6E"/>
    <w:rsid w:val="00665458"/>
    <w:rsid w:val="00671189"/>
    <w:rsid w:val="0067304F"/>
    <w:rsid w:val="0067520C"/>
    <w:rsid w:val="006776AD"/>
    <w:rsid w:val="006779D1"/>
    <w:rsid w:val="00680831"/>
    <w:rsid w:val="00680951"/>
    <w:rsid w:val="00680AA3"/>
    <w:rsid w:val="00681B51"/>
    <w:rsid w:val="00683D9A"/>
    <w:rsid w:val="00684844"/>
    <w:rsid w:val="00686B6B"/>
    <w:rsid w:val="00686D72"/>
    <w:rsid w:val="00686D9D"/>
    <w:rsid w:val="00691BEA"/>
    <w:rsid w:val="006920DE"/>
    <w:rsid w:val="006921F0"/>
    <w:rsid w:val="00695127"/>
    <w:rsid w:val="00696A03"/>
    <w:rsid w:val="006A0752"/>
    <w:rsid w:val="006A132D"/>
    <w:rsid w:val="006A1566"/>
    <w:rsid w:val="006A5AEC"/>
    <w:rsid w:val="006A64D4"/>
    <w:rsid w:val="006A73CA"/>
    <w:rsid w:val="006B01F1"/>
    <w:rsid w:val="006B30C2"/>
    <w:rsid w:val="006B359B"/>
    <w:rsid w:val="006B3D62"/>
    <w:rsid w:val="006B40C9"/>
    <w:rsid w:val="006B5678"/>
    <w:rsid w:val="006B7D2D"/>
    <w:rsid w:val="006C0C52"/>
    <w:rsid w:val="006C170B"/>
    <w:rsid w:val="006C21E9"/>
    <w:rsid w:val="006C2988"/>
    <w:rsid w:val="006C2E3F"/>
    <w:rsid w:val="006C45AD"/>
    <w:rsid w:val="006C5AF2"/>
    <w:rsid w:val="006C7F46"/>
    <w:rsid w:val="006D008D"/>
    <w:rsid w:val="006D175C"/>
    <w:rsid w:val="006D1B88"/>
    <w:rsid w:val="006D28B3"/>
    <w:rsid w:val="006D2AF3"/>
    <w:rsid w:val="006D2DFF"/>
    <w:rsid w:val="006D548F"/>
    <w:rsid w:val="006D62A3"/>
    <w:rsid w:val="006D6691"/>
    <w:rsid w:val="006D7627"/>
    <w:rsid w:val="006E00CA"/>
    <w:rsid w:val="006E0B78"/>
    <w:rsid w:val="006E3FF5"/>
    <w:rsid w:val="006E4505"/>
    <w:rsid w:val="006E47AE"/>
    <w:rsid w:val="006E4FD7"/>
    <w:rsid w:val="006E6E81"/>
    <w:rsid w:val="006E76D6"/>
    <w:rsid w:val="006F0BCF"/>
    <w:rsid w:val="006F1118"/>
    <w:rsid w:val="006F259E"/>
    <w:rsid w:val="006F4064"/>
    <w:rsid w:val="006F5D2D"/>
    <w:rsid w:val="006F5FAA"/>
    <w:rsid w:val="006F6659"/>
    <w:rsid w:val="006F7F2E"/>
    <w:rsid w:val="00700034"/>
    <w:rsid w:val="00703B6D"/>
    <w:rsid w:val="0070535C"/>
    <w:rsid w:val="00705D39"/>
    <w:rsid w:val="00705E86"/>
    <w:rsid w:val="00705ED8"/>
    <w:rsid w:val="0070629E"/>
    <w:rsid w:val="00706B98"/>
    <w:rsid w:val="007136E1"/>
    <w:rsid w:val="007141FB"/>
    <w:rsid w:val="00716EE6"/>
    <w:rsid w:val="00717CA3"/>
    <w:rsid w:val="0072041A"/>
    <w:rsid w:val="007209CB"/>
    <w:rsid w:val="0072155D"/>
    <w:rsid w:val="00721A1D"/>
    <w:rsid w:val="00721D8B"/>
    <w:rsid w:val="0072460E"/>
    <w:rsid w:val="007249C3"/>
    <w:rsid w:val="0073096C"/>
    <w:rsid w:val="00731412"/>
    <w:rsid w:val="0073224D"/>
    <w:rsid w:val="00734275"/>
    <w:rsid w:val="00735D63"/>
    <w:rsid w:val="00736466"/>
    <w:rsid w:val="00736B1A"/>
    <w:rsid w:val="007378AB"/>
    <w:rsid w:val="00737ABD"/>
    <w:rsid w:val="00737C32"/>
    <w:rsid w:val="00737C35"/>
    <w:rsid w:val="00737FB2"/>
    <w:rsid w:val="0074017E"/>
    <w:rsid w:val="00740FDF"/>
    <w:rsid w:val="007417F8"/>
    <w:rsid w:val="00742896"/>
    <w:rsid w:val="00743021"/>
    <w:rsid w:val="007442AB"/>
    <w:rsid w:val="00745322"/>
    <w:rsid w:val="007513D2"/>
    <w:rsid w:val="00751D84"/>
    <w:rsid w:val="00752CF6"/>
    <w:rsid w:val="00752EEF"/>
    <w:rsid w:val="0075310E"/>
    <w:rsid w:val="00753356"/>
    <w:rsid w:val="007538AF"/>
    <w:rsid w:val="00754C0D"/>
    <w:rsid w:val="007575D8"/>
    <w:rsid w:val="007607A7"/>
    <w:rsid w:val="00760BF2"/>
    <w:rsid w:val="007615E1"/>
    <w:rsid w:val="0076175C"/>
    <w:rsid w:val="007626B8"/>
    <w:rsid w:val="00762DD7"/>
    <w:rsid w:val="00763357"/>
    <w:rsid w:val="00763F7F"/>
    <w:rsid w:val="007654CB"/>
    <w:rsid w:val="007666A8"/>
    <w:rsid w:val="00767ACD"/>
    <w:rsid w:val="007700B0"/>
    <w:rsid w:val="007705E1"/>
    <w:rsid w:val="007710D0"/>
    <w:rsid w:val="00771D40"/>
    <w:rsid w:val="007726CF"/>
    <w:rsid w:val="0077417C"/>
    <w:rsid w:val="00774A23"/>
    <w:rsid w:val="00774FBB"/>
    <w:rsid w:val="00776570"/>
    <w:rsid w:val="007803B9"/>
    <w:rsid w:val="00780C14"/>
    <w:rsid w:val="00780C36"/>
    <w:rsid w:val="00780C5E"/>
    <w:rsid w:val="00781194"/>
    <w:rsid w:val="0078279D"/>
    <w:rsid w:val="00782FE5"/>
    <w:rsid w:val="00783419"/>
    <w:rsid w:val="00783DE6"/>
    <w:rsid w:val="00783F76"/>
    <w:rsid w:val="007843D7"/>
    <w:rsid w:val="0078469A"/>
    <w:rsid w:val="00785C1D"/>
    <w:rsid w:val="007863BF"/>
    <w:rsid w:val="0078757C"/>
    <w:rsid w:val="007878DE"/>
    <w:rsid w:val="00787B51"/>
    <w:rsid w:val="00787DCF"/>
    <w:rsid w:val="0079163A"/>
    <w:rsid w:val="00792214"/>
    <w:rsid w:val="007929CA"/>
    <w:rsid w:val="00792E28"/>
    <w:rsid w:val="00794111"/>
    <w:rsid w:val="00794E6A"/>
    <w:rsid w:val="00795A1D"/>
    <w:rsid w:val="007962BC"/>
    <w:rsid w:val="007978C3"/>
    <w:rsid w:val="00797CBB"/>
    <w:rsid w:val="007A053D"/>
    <w:rsid w:val="007A1299"/>
    <w:rsid w:val="007A2793"/>
    <w:rsid w:val="007A295C"/>
    <w:rsid w:val="007A3521"/>
    <w:rsid w:val="007A487E"/>
    <w:rsid w:val="007A5838"/>
    <w:rsid w:val="007A6234"/>
    <w:rsid w:val="007A72E9"/>
    <w:rsid w:val="007B0AA0"/>
    <w:rsid w:val="007B339E"/>
    <w:rsid w:val="007B4C48"/>
    <w:rsid w:val="007C2B35"/>
    <w:rsid w:val="007C3EA4"/>
    <w:rsid w:val="007C627D"/>
    <w:rsid w:val="007C76CC"/>
    <w:rsid w:val="007C7E2D"/>
    <w:rsid w:val="007D0302"/>
    <w:rsid w:val="007D036C"/>
    <w:rsid w:val="007D12DF"/>
    <w:rsid w:val="007D2091"/>
    <w:rsid w:val="007D24AD"/>
    <w:rsid w:val="007D2CB4"/>
    <w:rsid w:val="007D2E6D"/>
    <w:rsid w:val="007D569C"/>
    <w:rsid w:val="007D6FC9"/>
    <w:rsid w:val="007D70C2"/>
    <w:rsid w:val="007D7BDF"/>
    <w:rsid w:val="007D7F92"/>
    <w:rsid w:val="007E09EF"/>
    <w:rsid w:val="007E0F7F"/>
    <w:rsid w:val="007E4113"/>
    <w:rsid w:val="007E4873"/>
    <w:rsid w:val="007E4A53"/>
    <w:rsid w:val="007E4AB5"/>
    <w:rsid w:val="007E560A"/>
    <w:rsid w:val="007E5CCF"/>
    <w:rsid w:val="007E6871"/>
    <w:rsid w:val="007E7DF2"/>
    <w:rsid w:val="007F0B07"/>
    <w:rsid w:val="007F0B44"/>
    <w:rsid w:val="007F1B4A"/>
    <w:rsid w:val="007F1FBD"/>
    <w:rsid w:val="007F3E96"/>
    <w:rsid w:val="007F447D"/>
    <w:rsid w:val="007F4717"/>
    <w:rsid w:val="007F492A"/>
    <w:rsid w:val="007F4B65"/>
    <w:rsid w:val="00800858"/>
    <w:rsid w:val="008018D5"/>
    <w:rsid w:val="00801BA7"/>
    <w:rsid w:val="00802C6E"/>
    <w:rsid w:val="00803BA9"/>
    <w:rsid w:val="00804117"/>
    <w:rsid w:val="0080583D"/>
    <w:rsid w:val="008063D9"/>
    <w:rsid w:val="00807D3F"/>
    <w:rsid w:val="008102D4"/>
    <w:rsid w:val="008109B2"/>
    <w:rsid w:val="00810D98"/>
    <w:rsid w:val="00811754"/>
    <w:rsid w:val="00811A3C"/>
    <w:rsid w:val="00811F69"/>
    <w:rsid w:val="00811F75"/>
    <w:rsid w:val="00812303"/>
    <w:rsid w:val="00812F08"/>
    <w:rsid w:val="0081481C"/>
    <w:rsid w:val="008172A0"/>
    <w:rsid w:val="00821BB4"/>
    <w:rsid w:val="008235A0"/>
    <w:rsid w:val="00823DF6"/>
    <w:rsid w:val="00824DA4"/>
    <w:rsid w:val="00824EC1"/>
    <w:rsid w:val="008270AE"/>
    <w:rsid w:val="0083041E"/>
    <w:rsid w:val="00830A58"/>
    <w:rsid w:val="00832E07"/>
    <w:rsid w:val="0083373A"/>
    <w:rsid w:val="008340F2"/>
    <w:rsid w:val="008344FD"/>
    <w:rsid w:val="00834AC1"/>
    <w:rsid w:val="00836F27"/>
    <w:rsid w:val="008402FD"/>
    <w:rsid w:val="00841C6D"/>
    <w:rsid w:val="00842467"/>
    <w:rsid w:val="00842E73"/>
    <w:rsid w:val="0084390E"/>
    <w:rsid w:val="00843D7D"/>
    <w:rsid w:val="00843DC7"/>
    <w:rsid w:val="008463CA"/>
    <w:rsid w:val="008504AB"/>
    <w:rsid w:val="00850906"/>
    <w:rsid w:val="00851080"/>
    <w:rsid w:val="0085145E"/>
    <w:rsid w:val="00851D59"/>
    <w:rsid w:val="008522BE"/>
    <w:rsid w:val="00852846"/>
    <w:rsid w:val="0085348D"/>
    <w:rsid w:val="00854C57"/>
    <w:rsid w:val="0085547C"/>
    <w:rsid w:val="00855541"/>
    <w:rsid w:val="0085599E"/>
    <w:rsid w:val="00855BEC"/>
    <w:rsid w:val="00856717"/>
    <w:rsid w:val="00856EFA"/>
    <w:rsid w:val="00857A22"/>
    <w:rsid w:val="008600DF"/>
    <w:rsid w:val="008601E8"/>
    <w:rsid w:val="0086139C"/>
    <w:rsid w:val="00861E5B"/>
    <w:rsid w:val="008628DE"/>
    <w:rsid w:val="00863138"/>
    <w:rsid w:val="008634DE"/>
    <w:rsid w:val="0086418F"/>
    <w:rsid w:val="00864402"/>
    <w:rsid w:val="00864539"/>
    <w:rsid w:val="008652D2"/>
    <w:rsid w:val="0086588B"/>
    <w:rsid w:val="00866C5F"/>
    <w:rsid w:val="00867162"/>
    <w:rsid w:val="00870F63"/>
    <w:rsid w:val="00871024"/>
    <w:rsid w:val="00873279"/>
    <w:rsid w:val="00873761"/>
    <w:rsid w:val="0087447F"/>
    <w:rsid w:val="00874568"/>
    <w:rsid w:val="008763B2"/>
    <w:rsid w:val="00881CC1"/>
    <w:rsid w:val="00882265"/>
    <w:rsid w:val="00882566"/>
    <w:rsid w:val="008866F8"/>
    <w:rsid w:val="00890931"/>
    <w:rsid w:val="00890AF3"/>
    <w:rsid w:val="00893471"/>
    <w:rsid w:val="00893C6C"/>
    <w:rsid w:val="00896BB8"/>
    <w:rsid w:val="008A2EA0"/>
    <w:rsid w:val="008A30A1"/>
    <w:rsid w:val="008A424A"/>
    <w:rsid w:val="008A4E2A"/>
    <w:rsid w:val="008A76F6"/>
    <w:rsid w:val="008B0269"/>
    <w:rsid w:val="008B0683"/>
    <w:rsid w:val="008B3162"/>
    <w:rsid w:val="008B520D"/>
    <w:rsid w:val="008B6A20"/>
    <w:rsid w:val="008B7783"/>
    <w:rsid w:val="008C0AF3"/>
    <w:rsid w:val="008C1030"/>
    <w:rsid w:val="008C1BE7"/>
    <w:rsid w:val="008C34F7"/>
    <w:rsid w:val="008C3C0C"/>
    <w:rsid w:val="008C511A"/>
    <w:rsid w:val="008C6158"/>
    <w:rsid w:val="008D04D8"/>
    <w:rsid w:val="008D09D2"/>
    <w:rsid w:val="008D1394"/>
    <w:rsid w:val="008D1940"/>
    <w:rsid w:val="008D2146"/>
    <w:rsid w:val="008D2A3C"/>
    <w:rsid w:val="008D356F"/>
    <w:rsid w:val="008D5391"/>
    <w:rsid w:val="008D6307"/>
    <w:rsid w:val="008D632E"/>
    <w:rsid w:val="008D74F7"/>
    <w:rsid w:val="008E085D"/>
    <w:rsid w:val="008E0DC1"/>
    <w:rsid w:val="008E0F2D"/>
    <w:rsid w:val="008E3DBE"/>
    <w:rsid w:val="008E4E71"/>
    <w:rsid w:val="008E562D"/>
    <w:rsid w:val="008E576E"/>
    <w:rsid w:val="008E5EE8"/>
    <w:rsid w:val="008E767A"/>
    <w:rsid w:val="008F2279"/>
    <w:rsid w:val="008F241C"/>
    <w:rsid w:val="008F2E7E"/>
    <w:rsid w:val="008F2FA3"/>
    <w:rsid w:val="008F3A82"/>
    <w:rsid w:val="008F50FB"/>
    <w:rsid w:val="008F570B"/>
    <w:rsid w:val="008F5DEC"/>
    <w:rsid w:val="008F6181"/>
    <w:rsid w:val="008F62BA"/>
    <w:rsid w:val="008F6369"/>
    <w:rsid w:val="0090001C"/>
    <w:rsid w:val="0090016E"/>
    <w:rsid w:val="00900B75"/>
    <w:rsid w:val="00900DEC"/>
    <w:rsid w:val="00900E23"/>
    <w:rsid w:val="00900E57"/>
    <w:rsid w:val="00905628"/>
    <w:rsid w:val="00906C89"/>
    <w:rsid w:val="009076CB"/>
    <w:rsid w:val="009106DA"/>
    <w:rsid w:val="009116C5"/>
    <w:rsid w:val="00911B26"/>
    <w:rsid w:val="00912790"/>
    <w:rsid w:val="00912AE0"/>
    <w:rsid w:val="0091398A"/>
    <w:rsid w:val="0091513E"/>
    <w:rsid w:val="009163BF"/>
    <w:rsid w:val="009206D1"/>
    <w:rsid w:val="009212E9"/>
    <w:rsid w:val="00921F5A"/>
    <w:rsid w:val="00922CB7"/>
    <w:rsid w:val="00923132"/>
    <w:rsid w:val="00924B14"/>
    <w:rsid w:val="009262CB"/>
    <w:rsid w:val="00926A50"/>
    <w:rsid w:val="00927D45"/>
    <w:rsid w:val="00930B17"/>
    <w:rsid w:val="009313CE"/>
    <w:rsid w:val="00933B18"/>
    <w:rsid w:val="00933D62"/>
    <w:rsid w:val="00933E2D"/>
    <w:rsid w:val="00934821"/>
    <w:rsid w:val="009357A3"/>
    <w:rsid w:val="00935ED0"/>
    <w:rsid w:val="009373D6"/>
    <w:rsid w:val="009418A1"/>
    <w:rsid w:val="00943B09"/>
    <w:rsid w:val="00944231"/>
    <w:rsid w:val="00944C75"/>
    <w:rsid w:val="009452AC"/>
    <w:rsid w:val="00946DE4"/>
    <w:rsid w:val="00947DA6"/>
    <w:rsid w:val="00950A92"/>
    <w:rsid w:val="009531D4"/>
    <w:rsid w:val="00954616"/>
    <w:rsid w:val="00954A86"/>
    <w:rsid w:val="00955233"/>
    <w:rsid w:val="009562E3"/>
    <w:rsid w:val="00956A8D"/>
    <w:rsid w:val="00956D5D"/>
    <w:rsid w:val="00957B00"/>
    <w:rsid w:val="009602BA"/>
    <w:rsid w:val="00960C05"/>
    <w:rsid w:val="00960CBF"/>
    <w:rsid w:val="009611FB"/>
    <w:rsid w:val="00961CBD"/>
    <w:rsid w:val="00961E26"/>
    <w:rsid w:val="00963781"/>
    <w:rsid w:val="00965549"/>
    <w:rsid w:val="00966440"/>
    <w:rsid w:val="009675C5"/>
    <w:rsid w:val="00967BBE"/>
    <w:rsid w:val="009707DF"/>
    <w:rsid w:val="009708BF"/>
    <w:rsid w:val="00970C6F"/>
    <w:rsid w:val="009712D1"/>
    <w:rsid w:val="00971601"/>
    <w:rsid w:val="00972FA6"/>
    <w:rsid w:val="00976AA9"/>
    <w:rsid w:val="00976E06"/>
    <w:rsid w:val="00976FBB"/>
    <w:rsid w:val="00980961"/>
    <w:rsid w:val="00981287"/>
    <w:rsid w:val="009815C7"/>
    <w:rsid w:val="00981CA5"/>
    <w:rsid w:val="00981E78"/>
    <w:rsid w:val="009838BA"/>
    <w:rsid w:val="009852BD"/>
    <w:rsid w:val="00986368"/>
    <w:rsid w:val="009870FB"/>
    <w:rsid w:val="00991CA3"/>
    <w:rsid w:val="00992EB5"/>
    <w:rsid w:val="00994488"/>
    <w:rsid w:val="00994B14"/>
    <w:rsid w:val="0099627A"/>
    <w:rsid w:val="00996307"/>
    <w:rsid w:val="009968C7"/>
    <w:rsid w:val="00996CA1"/>
    <w:rsid w:val="00997587"/>
    <w:rsid w:val="009A035B"/>
    <w:rsid w:val="009A0759"/>
    <w:rsid w:val="009A0BFC"/>
    <w:rsid w:val="009A1596"/>
    <w:rsid w:val="009A2F87"/>
    <w:rsid w:val="009A4267"/>
    <w:rsid w:val="009A4293"/>
    <w:rsid w:val="009A494C"/>
    <w:rsid w:val="009A5508"/>
    <w:rsid w:val="009A64E9"/>
    <w:rsid w:val="009A7B06"/>
    <w:rsid w:val="009B12CF"/>
    <w:rsid w:val="009B22AA"/>
    <w:rsid w:val="009B4DA5"/>
    <w:rsid w:val="009B4E1F"/>
    <w:rsid w:val="009B5369"/>
    <w:rsid w:val="009B551E"/>
    <w:rsid w:val="009B65D5"/>
    <w:rsid w:val="009B7429"/>
    <w:rsid w:val="009B753F"/>
    <w:rsid w:val="009C04AE"/>
    <w:rsid w:val="009C1190"/>
    <w:rsid w:val="009C15D5"/>
    <w:rsid w:val="009C339E"/>
    <w:rsid w:val="009C4C5D"/>
    <w:rsid w:val="009C56E2"/>
    <w:rsid w:val="009C7BDF"/>
    <w:rsid w:val="009D0694"/>
    <w:rsid w:val="009D14BD"/>
    <w:rsid w:val="009D1BDE"/>
    <w:rsid w:val="009D20EA"/>
    <w:rsid w:val="009D2F49"/>
    <w:rsid w:val="009D324D"/>
    <w:rsid w:val="009D3368"/>
    <w:rsid w:val="009D347A"/>
    <w:rsid w:val="009D36DC"/>
    <w:rsid w:val="009D7843"/>
    <w:rsid w:val="009D7FEA"/>
    <w:rsid w:val="009E0551"/>
    <w:rsid w:val="009E0FAF"/>
    <w:rsid w:val="009E14B3"/>
    <w:rsid w:val="009E1FAA"/>
    <w:rsid w:val="009E3C98"/>
    <w:rsid w:val="009E590A"/>
    <w:rsid w:val="009E5F4D"/>
    <w:rsid w:val="009E6F57"/>
    <w:rsid w:val="009E7997"/>
    <w:rsid w:val="009F0DDB"/>
    <w:rsid w:val="009F14C1"/>
    <w:rsid w:val="009F1AD3"/>
    <w:rsid w:val="009F39F6"/>
    <w:rsid w:val="009F6B7A"/>
    <w:rsid w:val="009F6ED6"/>
    <w:rsid w:val="009F6EF6"/>
    <w:rsid w:val="00A0258F"/>
    <w:rsid w:val="00A030CD"/>
    <w:rsid w:val="00A0313F"/>
    <w:rsid w:val="00A03239"/>
    <w:rsid w:val="00A0336C"/>
    <w:rsid w:val="00A0409C"/>
    <w:rsid w:val="00A04FCE"/>
    <w:rsid w:val="00A05350"/>
    <w:rsid w:val="00A0599A"/>
    <w:rsid w:val="00A05A9E"/>
    <w:rsid w:val="00A05E85"/>
    <w:rsid w:val="00A06EA8"/>
    <w:rsid w:val="00A0744E"/>
    <w:rsid w:val="00A07A58"/>
    <w:rsid w:val="00A1044C"/>
    <w:rsid w:val="00A11CAC"/>
    <w:rsid w:val="00A11CAF"/>
    <w:rsid w:val="00A11F85"/>
    <w:rsid w:val="00A14CB6"/>
    <w:rsid w:val="00A16056"/>
    <w:rsid w:val="00A1673C"/>
    <w:rsid w:val="00A17113"/>
    <w:rsid w:val="00A17B0E"/>
    <w:rsid w:val="00A20938"/>
    <w:rsid w:val="00A216C4"/>
    <w:rsid w:val="00A25FC7"/>
    <w:rsid w:val="00A26645"/>
    <w:rsid w:val="00A26764"/>
    <w:rsid w:val="00A27224"/>
    <w:rsid w:val="00A27803"/>
    <w:rsid w:val="00A30494"/>
    <w:rsid w:val="00A31572"/>
    <w:rsid w:val="00A33793"/>
    <w:rsid w:val="00A338CA"/>
    <w:rsid w:val="00A37CD7"/>
    <w:rsid w:val="00A405CF"/>
    <w:rsid w:val="00A40CAE"/>
    <w:rsid w:val="00A41717"/>
    <w:rsid w:val="00A439C1"/>
    <w:rsid w:val="00A44AB3"/>
    <w:rsid w:val="00A44B13"/>
    <w:rsid w:val="00A454F7"/>
    <w:rsid w:val="00A46519"/>
    <w:rsid w:val="00A50674"/>
    <w:rsid w:val="00A5182A"/>
    <w:rsid w:val="00A51EF1"/>
    <w:rsid w:val="00A53943"/>
    <w:rsid w:val="00A55C57"/>
    <w:rsid w:val="00A5626E"/>
    <w:rsid w:val="00A572A1"/>
    <w:rsid w:val="00A60E2C"/>
    <w:rsid w:val="00A612AF"/>
    <w:rsid w:val="00A61FB6"/>
    <w:rsid w:val="00A6283C"/>
    <w:rsid w:val="00A62EF1"/>
    <w:rsid w:val="00A63775"/>
    <w:rsid w:val="00A63854"/>
    <w:rsid w:val="00A659A3"/>
    <w:rsid w:val="00A65A66"/>
    <w:rsid w:val="00A65C2E"/>
    <w:rsid w:val="00A709C7"/>
    <w:rsid w:val="00A73A6B"/>
    <w:rsid w:val="00A73A75"/>
    <w:rsid w:val="00A73D03"/>
    <w:rsid w:val="00A74091"/>
    <w:rsid w:val="00A74587"/>
    <w:rsid w:val="00A75674"/>
    <w:rsid w:val="00A75CE7"/>
    <w:rsid w:val="00A76EF8"/>
    <w:rsid w:val="00A77EC2"/>
    <w:rsid w:val="00A80413"/>
    <w:rsid w:val="00A80C01"/>
    <w:rsid w:val="00A81B11"/>
    <w:rsid w:val="00A81B29"/>
    <w:rsid w:val="00A82AE5"/>
    <w:rsid w:val="00A83715"/>
    <w:rsid w:val="00A84E89"/>
    <w:rsid w:val="00A8513F"/>
    <w:rsid w:val="00A8729C"/>
    <w:rsid w:val="00A8734C"/>
    <w:rsid w:val="00A87B09"/>
    <w:rsid w:val="00A90E3D"/>
    <w:rsid w:val="00A91829"/>
    <w:rsid w:val="00A9183C"/>
    <w:rsid w:val="00A918A6"/>
    <w:rsid w:val="00A9200D"/>
    <w:rsid w:val="00A9465A"/>
    <w:rsid w:val="00A946B4"/>
    <w:rsid w:val="00A94DC6"/>
    <w:rsid w:val="00A951BB"/>
    <w:rsid w:val="00A95F76"/>
    <w:rsid w:val="00A966C8"/>
    <w:rsid w:val="00A97204"/>
    <w:rsid w:val="00AA0593"/>
    <w:rsid w:val="00AA2977"/>
    <w:rsid w:val="00AA3BC1"/>
    <w:rsid w:val="00AA45EA"/>
    <w:rsid w:val="00AA5C52"/>
    <w:rsid w:val="00AA639A"/>
    <w:rsid w:val="00AA70E5"/>
    <w:rsid w:val="00AB01DF"/>
    <w:rsid w:val="00AB183F"/>
    <w:rsid w:val="00AB20DB"/>
    <w:rsid w:val="00AB2ADC"/>
    <w:rsid w:val="00AB3DA9"/>
    <w:rsid w:val="00AB5467"/>
    <w:rsid w:val="00AB551C"/>
    <w:rsid w:val="00AB5CAF"/>
    <w:rsid w:val="00AB632E"/>
    <w:rsid w:val="00AB6587"/>
    <w:rsid w:val="00AB6712"/>
    <w:rsid w:val="00AB7287"/>
    <w:rsid w:val="00AB77E4"/>
    <w:rsid w:val="00AB795E"/>
    <w:rsid w:val="00AC0AB5"/>
    <w:rsid w:val="00AC1406"/>
    <w:rsid w:val="00AC1B56"/>
    <w:rsid w:val="00AC1D07"/>
    <w:rsid w:val="00AC4712"/>
    <w:rsid w:val="00AC4CC0"/>
    <w:rsid w:val="00AC5C74"/>
    <w:rsid w:val="00AC6884"/>
    <w:rsid w:val="00AC6AA7"/>
    <w:rsid w:val="00AC6CA6"/>
    <w:rsid w:val="00AC7382"/>
    <w:rsid w:val="00AC7872"/>
    <w:rsid w:val="00AD0E83"/>
    <w:rsid w:val="00AD1538"/>
    <w:rsid w:val="00AD1C74"/>
    <w:rsid w:val="00AD2A8A"/>
    <w:rsid w:val="00AD49A2"/>
    <w:rsid w:val="00AD4F7F"/>
    <w:rsid w:val="00AD728B"/>
    <w:rsid w:val="00AE01C2"/>
    <w:rsid w:val="00AE1130"/>
    <w:rsid w:val="00AE13AE"/>
    <w:rsid w:val="00AE15C7"/>
    <w:rsid w:val="00AE17B1"/>
    <w:rsid w:val="00AE18B5"/>
    <w:rsid w:val="00AE1CE4"/>
    <w:rsid w:val="00AE2C7B"/>
    <w:rsid w:val="00AE2E0D"/>
    <w:rsid w:val="00AE3BB6"/>
    <w:rsid w:val="00AE4073"/>
    <w:rsid w:val="00AE56E0"/>
    <w:rsid w:val="00AE5A23"/>
    <w:rsid w:val="00AE6B2A"/>
    <w:rsid w:val="00AE7ACE"/>
    <w:rsid w:val="00AE7C09"/>
    <w:rsid w:val="00AF10EF"/>
    <w:rsid w:val="00AF393B"/>
    <w:rsid w:val="00AF3DAE"/>
    <w:rsid w:val="00AF491D"/>
    <w:rsid w:val="00AF5232"/>
    <w:rsid w:val="00AF6718"/>
    <w:rsid w:val="00AF67D9"/>
    <w:rsid w:val="00AF7374"/>
    <w:rsid w:val="00AF79E9"/>
    <w:rsid w:val="00B00E2F"/>
    <w:rsid w:val="00B00EF5"/>
    <w:rsid w:val="00B02270"/>
    <w:rsid w:val="00B04BB0"/>
    <w:rsid w:val="00B04D9C"/>
    <w:rsid w:val="00B05BA0"/>
    <w:rsid w:val="00B076EC"/>
    <w:rsid w:val="00B07CAB"/>
    <w:rsid w:val="00B07FF5"/>
    <w:rsid w:val="00B102CB"/>
    <w:rsid w:val="00B10CD4"/>
    <w:rsid w:val="00B12A9F"/>
    <w:rsid w:val="00B13BF6"/>
    <w:rsid w:val="00B13F1D"/>
    <w:rsid w:val="00B149E9"/>
    <w:rsid w:val="00B161FA"/>
    <w:rsid w:val="00B20EAD"/>
    <w:rsid w:val="00B2162F"/>
    <w:rsid w:val="00B24170"/>
    <w:rsid w:val="00B24C75"/>
    <w:rsid w:val="00B26CDE"/>
    <w:rsid w:val="00B3015F"/>
    <w:rsid w:val="00B303FA"/>
    <w:rsid w:val="00B30C35"/>
    <w:rsid w:val="00B31AEF"/>
    <w:rsid w:val="00B31CD7"/>
    <w:rsid w:val="00B329C9"/>
    <w:rsid w:val="00B32A05"/>
    <w:rsid w:val="00B32E20"/>
    <w:rsid w:val="00B32E91"/>
    <w:rsid w:val="00B34A83"/>
    <w:rsid w:val="00B35A52"/>
    <w:rsid w:val="00B35C71"/>
    <w:rsid w:val="00B35E25"/>
    <w:rsid w:val="00B35E49"/>
    <w:rsid w:val="00B36E98"/>
    <w:rsid w:val="00B3769F"/>
    <w:rsid w:val="00B37D2C"/>
    <w:rsid w:val="00B41CA2"/>
    <w:rsid w:val="00B44FC0"/>
    <w:rsid w:val="00B458B6"/>
    <w:rsid w:val="00B50E28"/>
    <w:rsid w:val="00B5146D"/>
    <w:rsid w:val="00B51C52"/>
    <w:rsid w:val="00B5249F"/>
    <w:rsid w:val="00B5411A"/>
    <w:rsid w:val="00B546F7"/>
    <w:rsid w:val="00B552F9"/>
    <w:rsid w:val="00B55387"/>
    <w:rsid w:val="00B6359C"/>
    <w:rsid w:val="00B63BE9"/>
    <w:rsid w:val="00B64F83"/>
    <w:rsid w:val="00B6556F"/>
    <w:rsid w:val="00B66DCD"/>
    <w:rsid w:val="00B678DD"/>
    <w:rsid w:val="00B709C7"/>
    <w:rsid w:val="00B7111C"/>
    <w:rsid w:val="00B724B5"/>
    <w:rsid w:val="00B72680"/>
    <w:rsid w:val="00B73104"/>
    <w:rsid w:val="00B76548"/>
    <w:rsid w:val="00B76C6B"/>
    <w:rsid w:val="00B76CB2"/>
    <w:rsid w:val="00B80120"/>
    <w:rsid w:val="00B820CE"/>
    <w:rsid w:val="00B820F8"/>
    <w:rsid w:val="00B838C3"/>
    <w:rsid w:val="00B8592A"/>
    <w:rsid w:val="00B863F3"/>
    <w:rsid w:val="00B91174"/>
    <w:rsid w:val="00B9120A"/>
    <w:rsid w:val="00B93B1F"/>
    <w:rsid w:val="00B94107"/>
    <w:rsid w:val="00B943D1"/>
    <w:rsid w:val="00B94D25"/>
    <w:rsid w:val="00B95811"/>
    <w:rsid w:val="00B963F1"/>
    <w:rsid w:val="00B979BD"/>
    <w:rsid w:val="00BA0382"/>
    <w:rsid w:val="00BA0F8D"/>
    <w:rsid w:val="00BA127C"/>
    <w:rsid w:val="00BA1BDE"/>
    <w:rsid w:val="00BA2296"/>
    <w:rsid w:val="00BA32E9"/>
    <w:rsid w:val="00BB0BAE"/>
    <w:rsid w:val="00BB0D91"/>
    <w:rsid w:val="00BB158D"/>
    <w:rsid w:val="00BB1D8B"/>
    <w:rsid w:val="00BB2426"/>
    <w:rsid w:val="00BB2864"/>
    <w:rsid w:val="00BB303C"/>
    <w:rsid w:val="00BB4CF6"/>
    <w:rsid w:val="00BC0BFD"/>
    <w:rsid w:val="00BC15DD"/>
    <w:rsid w:val="00BC1FDB"/>
    <w:rsid w:val="00BC41A2"/>
    <w:rsid w:val="00BC4642"/>
    <w:rsid w:val="00BC5134"/>
    <w:rsid w:val="00BC5527"/>
    <w:rsid w:val="00BC5BAE"/>
    <w:rsid w:val="00BC6B4B"/>
    <w:rsid w:val="00BC6DF0"/>
    <w:rsid w:val="00BC753A"/>
    <w:rsid w:val="00BC7A49"/>
    <w:rsid w:val="00BD1E62"/>
    <w:rsid w:val="00BD2FA7"/>
    <w:rsid w:val="00BD4796"/>
    <w:rsid w:val="00BD574B"/>
    <w:rsid w:val="00BD5F6D"/>
    <w:rsid w:val="00BD69D8"/>
    <w:rsid w:val="00BD7DB4"/>
    <w:rsid w:val="00BE13F8"/>
    <w:rsid w:val="00BE1993"/>
    <w:rsid w:val="00BE1A1D"/>
    <w:rsid w:val="00BE1D8F"/>
    <w:rsid w:val="00BE383D"/>
    <w:rsid w:val="00BE3A7D"/>
    <w:rsid w:val="00BE61AE"/>
    <w:rsid w:val="00BE7382"/>
    <w:rsid w:val="00BF1327"/>
    <w:rsid w:val="00BF136C"/>
    <w:rsid w:val="00BF21FC"/>
    <w:rsid w:val="00BF2B7A"/>
    <w:rsid w:val="00BF2D20"/>
    <w:rsid w:val="00BF47B1"/>
    <w:rsid w:val="00BF4E10"/>
    <w:rsid w:val="00BF55D6"/>
    <w:rsid w:val="00BF625C"/>
    <w:rsid w:val="00BF70D6"/>
    <w:rsid w:val="00BF72D2"/>
    <w:rsid w:val="00C02F89"/>
    <w:rsid w:val="00C03B27"/>
    <w:rsid w:val="00C03E17"/>
    <w:rsid w:val="00C04543"/>
    <w:rsid w:val="00C04E82"/>
    <w:rsid w:val="00C07534"/>
    <w:rsid w:val="00C1152B"/>
    <w:rsid w:val="00C12490"/>
    <w:rsid w:val="00C14F42"/>
    <w:rsid w:val="00C17DF8"/>
    <w:rsid w:val="00C20117"/>
    <w:rsid w:val="00C208FD"/>
    <w:rsid w:val="00C22AA5"/>
    <w:rsid w:val="00C239CB"/>
    <w:rsid w:val="00C261F3"/>
    <w:rsid w:val="00C26DE4"/>
    <w:rsid w:val="00C30381"/>
    <w:rsid w:val="00C30C13"/>
    <w:rsid w:val="00C30D02"/>
    <w:rsid w:val="00C31BC1"/>
    <w:rsid w:val="00C31E4C"/>
    <w:rsid w:val="00C331BF"/>
    <w:rsid w:val="00C332C0"/>
    <w:rsid w:val="00C33AE8"/>
    <w:rsid w:val="00C3463E"/>
    <w:rsid w:val="00C34651"/>
    <w:rsid w:val="00C34968"/>
    <w:rsid w:val="00C34C31"/>
    <w:rsid w:val="00C34E19"/>
    <w:rsid w:val="00C3680C"/>
    <w:rsid w:val="00C36DEA"/>
    <w:rsid w:val="00C40258"/>
    <w:rsid w:val="00C402D5"/>
    <w:rsid w:val="00C41B4B"/>
    <w:rsid w:val="00C42D00"/>
    <w:rsid w:val="00C42E0A"/>
    <w:rsid w:val="00C43E01"/>
    <w:rsid w:val="00C44338"/>
    <w:rsid w:val="00C45952"/>
    <w:rsid w:val="00C4647E"/>
    <w:rsid w:val="00C47E01"/>
    <w:rsid w:val="00C5102B"/>
    <w:rsid w:val="00C538AC"/>
    <w:rsid w:val="00C53C36"/>
    <w:rsid w:val="00C56D70"/>
    <w:rsid w:val="00C6057B"/>
    <w:rsid w:val="00C643D3"/>
    <w:rsid w:val="00C64F46"/>
    <w:rsid w:val="00C65375"/>
    <w:rsid w:val="00C65D3C"/>
    <w:rsid w:val="00C66477"/>
    <w:rsid w:val="00C665F8"/>
    <w:rsid w:val="00C66F1E"/>
    <w:rsid w:val="00C71355"/>
    <w:rsid w:val="00C71CCC"/>
    <w:rsid w:val="00C73C01"/>
    <w:rsid w:val="00C73ECC"/>
    <w:rsid w:val="00C742ED"/>
    <w:rsid w:val="00C74A11"/>
    <w:rsid w:val="00C76A71"/>
    <w:rsid w:val="00C806BF"/>
    <w:rsid w:val="00C8273C"/>
    <w:rsid w:val="00C82820"/>
    <w:rsid w:val="00C83AE6"/>
    <w:rsid w:val="00C84126"/>
    <w:rsid w:val="00C85959"/>
    <w:rsid w:val="00C85E2E"/>
    <w:rsid w:val="00C86884"/>
    <w:rsid w:val="00C86964"/>
    <w:rsid w:val="00C87934"/>
    <w:rsid w:val="00C9160C"/>
    <w:rsid w:val="00C919E2"/>
    <w:rsid w:val="00C92322"/>
    <w:rsid w:val="00C9493D"/>
    <w:rsid w:val="00C95185"/>
    <w:rsid w:val="00C95478"/>
    <w:rsid w:val="00C96AF2"/>
    <w:rsid w:val="00C9739E"/>
    <w:rsid w:val="00C974AD"/>
    <w:rsid w:val="00CA1A22"/>
    <w:rsid w:val="00CA21D1"/>
    <w:rsid w:val="00CA2D7B"/>
    <w:rsid w:val="00CA3A6F"/>
    <w:rsid w:val="00CA5E65"/>
    <w:rsid w:val="00CA6704"/>
    <w:rsid w:val="00CA6D60"/>
    <w:rsid w:val="00CA6F77"/>
    <w:rsid w:val="00CA77FA"/>
    <w:rsid w:val="00CB3060"/>
    <w:rsid w:val="00CB3F04"/>
    <w:rsid w:val="00CB4E95"/>
    <w:rsid w:val="00CB52DE"/>
    <w:rsid w:val="00CB5F02"/>
    <w:rsid w:val="00CB64FB"/>
    <w:rsid w:val="00CB7BAA"/>
    <w:rsid w:val="00CC0D71"/>
    <w:rsid w:val="00CC1646"/>
    <w:rsid w:val="00CC27D3"/>
    <w:rsid w:val="00CC27DE"/>
    <w:rsid w:val="00CC2A33"/>
    <w:rsid w:val="00CC372A"/>
    <w:rsid w:val="00CC486A"/>
    <w:rsid w:val="00CC5100"/>
    <w:rsid w:val="00CC7B56"/>
    <w:rsid w:val="00CD1325"/>
    <w:rsid w:val="00CD1CAB"/>
    <w:rsid w:val="00CD1E70"/>
    <w:rsid w:val="00CD21ED"/>
    <w:rsid w:val="00CD2FD0"/>
    <w:rsid w:val="00CD3CCA"/>
    <w:rsid w:val="00CD3ECB"/>
    <w:rsid w:val="00CD42DA"/>
    <w:rsid w:val="00CD5378"/>
    <w:rsid w:val="00CD5E46"/>
    <w:rsid w:val="00CD6090"/>
    <w:rsid w:val="00CD75A7"/>
    <w:rsid w:val="00CE03EA"/>
    <w:rsid w:val="00CE21F1"/>
    <w:rsid w:val="00CE227F"/>
    <w:rsid w:val="00CE2388"/>
    <w:rsid w:val="00CE2ED7"/>
    <w:rsid w:val="00CE47AC"/>
    <w:rsid w:val="00CE4CA5"/>
    <w:rsid w:val="00CE575D"/>
    <w:rsid w:val="00CE5BF0"/>
    <w:rsid w:val="00CE5DBA"/>
    <w:rsid w:val="00CE6A19"/>
    <w:rsid w:val="00CE6EE0"/>
    <w:rsid w:val="00CE7268"/>
    <w:rsid w:val="00CE738C"/>
    <w:rsid w:val="00CF045E"/>
    <w:rsid w:val="00CF080C"/>
    <w:rsid w:val="00CF145A"/>
    <w:rsid w:val="00CF2B84"/>
    <w:rsid w:val="00CF3652"/>
    <w:rsid w:val="00CF3A64"/>
    <w:rsid w:val="00CF411D"/>
    <w:rsid w:val="00CF6BE7"/>
    <w:rsid w:val="00CF6E05"/>
    <w:rsid w:val="00D01CC8"/>
    <w:rsid w:val="00D035C2"/>
    <w:rsid w:val="00D03819"/>
    <w:rsid w:val="00D0410F"/>
    <w:rsid w:val="00D04F9D"/>
    <w:rsid w:val="00D05A5A"/>
    <w:rsid w:val="00D05FB1"/>
    <w:rsid w:val="00D0684F"/>
    <w:rsid w:val="00D07093"/>
    <w:rsid w:val="00D073C1"/>
    <w:rsid w:val="00D10435"/>
    <w:rsid w:val="00D12691"/>
    <w:rsid w:val="00D12884"/>
    <w:rsid w:val="00D133C1"/>
    <w:rsid w:val="00D13D1A"/>
    <w:rsid w:val="00D14541"/>
    <w:rsid w:val="00D14724"/>
    <w:rsid w:val="00D15EF4"/>
    <w:rsid w:val="00D16555"/>
    <w:rsid w:val="00D16C52"/>
    <w:rsid w:val="00D16CC4"/>
    <w:rsid w:val="00D2287D"/>
    <w:rsid w:val="00D230B3"/>
    <w:rsid w:val="00D23D9D"/>
    <w:rsid w:val="00D24316"/>
    <w:rsid w:val="00D24D75"/>
    <w:rsid w:val="00D26295"/>
    <w:rsid w:val="00D2653F"/>
    <w:rsid w:val="00D26B30"/>
    <w:rsid w:val="00D2727C"/>
    <w:rsid w:val="00D27FEF"/>
    <w:rsid w:val="00D304E4"/>
    <w:rsid w:val="00D30E5C"/>
    <w:rsid w:val="00D316EC"/>
    <w:rsid w:val="00D3305C"/>
    <w:rsid w:val="00D330AD"/>
    <w:rsid w:val="00D3319E"/>
    <w:rsid w:val="00D33E0F"/>
    <w:rsid w:val="00D34F2E"/>
    <w:rsid w:val="00D35018"/>
    <w:rsid w:val="00D40431"/>
    <w:rsid w:val="00D40BD6"/>
    <w:rsid w:val="00D41A97"/>
    <w:rsid w:val="00D4215D"/>
    <w:rsid w:val="00D442B1"/>
    <w:rsid w:val="00D44A0C"/>
    <w:rsid w:val="00D452C9"/>
    <w:rsid w:val="00D45A0B"/>
    <w:rsid w:val="00D476D8"/>
    <w:rsid w:val="00D47D1D"/>
    <w:rsid w:val="00D5058F"/>
    <w:rsid w:val="00D50B5E"/>
    <w:rsid w:val="00D51CA5"/>
    <w:rsid w:val="00D5209C"/>
    <w:rsid w:val="00D533EC"/>
    <w:rsid w:val="00D55749"/>
    <w:rsid w:val="00D57917"/>
    <w:rsid w:val="00D57B6E"/>
    <w:rsid w:val="00D603D9"/>
    <w:rsid w:val="00D6111E"/>
    <w:rsid w:val="00D615EE"/>
    <w:rsid w:val="00D61697"/>
    <w:rsid w:val="00D62142"/>
    <w:rsid w:val="00D62846"/>
    <w:rsid w:val="00D6391C"/>
    <w:rsid w:val="00D63BD8"/>
    <w:rsid w:val="00D6425F"/>
    <w:rsid w:val="00D643E6"/>
    <w:rsid w:val="00D6472E"/>
    <w:rsid w:val="00D64806"/>
    <w:rsid w:val="00D64D61"/>
    <w:rsid w:val="00D64EE4"/>
    <w:rsid w:val="00D65242"/>
    <w:rsid w:val="00D65B29"/>
    <w:rsid w:val="00D66A3B"/>
    <w:rsid w:val="00D66DCD"/>
    <w:rsid w:val="00D675CC"/>
    <w:rsid w:val="00D67F32"/>
    <w:rsid w:val="00D705AF"/>
    <w:rsid w:val="00D75661"/>
    <w:rsid w:val="00D75D1A"/>
    <w:rsid w:val="00D8079E"/>
    <w:rsid w:val="00D81354"/>
    <w:rsid w:val="00D82141"/>
    <w:rsid w:val="00D8221E"/>
    <w:rsid w:val="00D8258D"/>
    <w:rsid w:val="00D8283A"/>
    <w:rsid w:val="00D82945"/>
    <w:rsid w:val="00D835AC"/>
    <w:rsid w:val="00D83C54"/>
    <w:rsid w:val="00D83DBE"/>
    <w:rsid w:val="00D8591E"/>
    <w:rsid w:val="00D87F81"/>
    <w:rsid w:val="00D904FA"/>
    <w:rsid w:val="00D91EB6"/>
    <w:rsid w:val="00D9232B"/>
    <w:rsid w:val="00D930D3"/>
    <w:rsid w:val="00D93A45"/>
    <w:rsid w:val="00D958A0"/>
    <w:rsid w:val="00D966BE"/>
    <w:rsid w:val="00D96C33"/>
    <w:rsid w:val="00D96CE4"/>
    <w:rsid w:val="00DA1046"/>
    <w:rsid w:val="00DA1591"/>
    <w:rsid w:val="00DA1BD1"/>
    <w:rsid w:val="00DA1E48"/>
    <w:rsid w:val="00DA2156"/>
    <w:rsid w:val="00DA2610"/>
    <w:rsid w:val="00DA368D"/>
    <w:rsid w:val="00DA51CA"/>
    <w:rsid w:val="00DA5586"/>
    <w:rsid w:val="00DA5BCF"/>
    <w:rsid w:val="00DA5D06"/>
    <w:rsid w:val="00DB171E"/>
    <w:rsid w:val="00DB28FA"/>
    <w:rsid w:val="00DB3795"/>
    <w:rsid w:val="00DB3B47"/>
    <w:rsid w:val="00DB43CF"/>
    <w:rsid w:val="00DB7579"/>
    <w:rsid w:val="00DC1AE9"/>
    <w:rsid w:val="00DC345D"/>
    <w:rsid w:val="00DC3AF1"/>
    <w:rsid w:val="00DC4203"/>
    <w:rsid w:val="00DC43D7"/>
    <w:rsid w:val="00DC59CA"/>
    <w:rsid w:val="00DC69C8"/>
    <w:rsid w:val="00DC77EC"/>
    <w:rsid w:val="00DD0548"/>
    <w:rsid w:val="00DD0953"/>
    <w:rsid w:val="00DD0E16"/>
    <w:rsid w:val="00DD1ACE"/>
    <w:rsid w:val="00DD1D31"/>
    <w:rsid w:val="00DD25A9"/>
    <w:rsid w:val="00DD275F"/>
    <w:rsid w:val="00DD28FD"/>
    <w:rsid w:val="00DD2F0E"/>
    <w:rsid w:val="00DD3ED0"/>
    <w:rsid w:val="00DD4C9A"/>
    <w:rsid w:val="00DD4F66"/>
    <w:rsid w:val="00DD6A9F"/>
    <w:rsid w:val="00DD6E0F"/>
    <w:rsid w:val="00DD74AF"/>
    <w:rsid w:val="00DD7763"/>
    <w:rsid w:val="00DE09D3"/>
    <w:rsid w:val="00DE1A2C"/>
    <w:rsid w:val="00DE2485"/>
    <w:rsid w:val="00DE32C5"/>
    <w:rsid w:val="00DE4EB4"/>
    <w:rsid w:val="00DE56A7"/>
    <w:rsid w:val="00DE6314"/>
    <w:rsid w:val="00DF08C4"/>
    <w:rsid w:val="00DF0E6E"/>
    <w:rsid w:val="00DF3D0B"/>
    <w:rsid w:val="00DF3F2A"/>
    <w:rsid w:val="00DF42D5"/>
    <w:rsid w:val="00DF5CE4"/>
    <w:rsid w:val="00DF647C"/>
    <w:rsid w:val="00E00F0C"/>
    <w:rsid w:val="00E017EF"/>
    <w:rsid w:val="00E020A5"/>
    <w:rsid w:val="00E023FD"/>
    <w:rsid w:val="00E04112"/>
    <w:rsid w:val="00E04A30"/>
    <w:rsid w:val="00E04B00"/>
    <w:rsid w:val="00E04C9B"/>
    <w:rsid w:val="00E068CB"/>
    <w:rsid w:val="00E07531"/>
    <w:rsid w:val="00E07BAD"/>
    <w:rsid w:val="00E104AE"/>
    <w:rsid w:val="00E1076F"/>
    <w:rsid w:val="00E10E51"/>
    <w:rsid w:val="00E11D0A"/>
    <w:rsid w:val="00E13949"/>
    <w:rsid w:val="00E148A8"/>
    <w:rsid w:val="00E14D03"/>
    <w:rsid w:val="00E15D49"/>
    <w:rsid w:val="00E161B0"/>
    <w:rsid w:val="00E171B8"/>
    <w:rsid w:val="00E17A71"/>
    <w:rsid w:val="00E21413"/>
    <w:rsid w:val="00E22ACB"/>
    <w:rsid w:val="00E230C0"/>
    <w:rsid w:val="00E2385A"/>
    <w:rsid w:val="00E2534C"/>
    <w:rsid w:val="00E26BDD"/>
    <w:rsid w:val="00E30A4D"/>
    <w:rsid w:val="00E3101C"/>
    <w:rsid w:val="00E318CC"/>
    <w:rsid w:val="00E32F24"/>
    <w:rsid w:val="00E33D1F"/>
    <w:rsid w:val="00E34D52"/>
    <w:rsid w:val="00E35A68"/>
    <w:rsid w:val="00E3602C"/>
    <w:rsid w:val="00E36596"/>
    <w:rsid w:val="00E36BBA"/>
    <w:rsid w:val="00E37059"/>
    <w:rsid w:val="00E3744C"/>
    <w:rsid w:val="00E37869"/>
    <w:rsid w:val="00E37ACD"/>
    <w:rsid w:val="00E40D46"/>
    <w:rsid w:val="00E41A85"/>
    <w:rsid w:val="00E41C3D"/>
    <w:rsid w:val="00E4213D"/>
    <w:rsid w:val="00E449D0"/>
    <w:rsid w:val="00E52256"/>
    <w:rsid w:val="00E522AD"/>
    <w:rsid w:val="00E523D9"/>
    <w:rsid w:val="00E5518E"/>
    <w:rsid w:val="00E56168"/>
    <w:rsid w:val="00E566CE"/>
    <w:rsid w:val="00E566EF"/>
    <w:rsid w:val="00E569FB"/>
    <w:rsid w:val="00E6062C"/>
    <w:rsid w:val="00E60C21"/>
    <w:rsid w:val="00E610CF"/>
    <w:rsid w:val="00E61970"/>
    <w:rsid w:val="00E62E15"/>
    <w:rsid w:val="00E632C3"/>
    <w:rsid w:val="00E6350C"/>
    <w:rsid w:val="00E6369F"/>
    <w:rsid w:val="00E648EF"/>
    <w:rsid w:val="00E65FBB"/>
    <w:rsid w:val="00E71543"/>
    <w:rsid w:val="00E72204"/>
    <w:rsid w:val="00E72A54"/>
    <w:rsid w:val="00E7376D"/>
    <w:rsid w:val="00E7539D"/>
    <w:rsid w:val="00E76051"/>
    <w:rsid w:val="00E769E0"/>
    <w:rsid w:val="00E807FB"/>
    <w:rsid w:val="00E81E4F"/>
    <w:rsid w:val="00E83718"/>
    <w:rsid w:val="00E84DB2"/>
    <w:rsid w:val="00E86177"/>
    <w:rsid w:val="00E86998"/>
    <w:rsid w:val="00E8754F"/>
    <w:rsid w:val="00E879CB"/>
    <w:rsid w:val="00E90AFF"/>
    <w:rsid w:val="00E91519"/>
    <w:rsid w:val="00E92BA5"/>
    <w:rsid w:val="00E92EAC"/>
    <w:rsid w:val="00E92F5E"/>
    <w:rsid w:val="00E93DDD"/>
    <w:rsid w:val="00E956C3"/>
    <w:rsid w:val="00E95BDE"/>
    <w:rsid w:val="00E95D41"/>
    <w:rsid w:val="00E95FCB"/>
    <w:rsid w:val="00E97132"/>
    <w:rsid w:val="00EA3571"/>
    <w:rsid w:val="00EA5207"/>
    <w:rsid w:val="00EA5735"/>
    <w:rsid w:val="00EA5E0C"/>
    <w:rsid w:val="00EA6B73"/>
    <w:rsid w:val="00EA7620"/>
    <w:rsid w:val="00EB012D"/>
    <w:rsid w:val="00EB0B1F"/>
    <w:rsid w:val="00EB1968"/>
    <w:rsid w:val="00EB3ECB"/>
    <w:rsid w:val="00EB6548"/>
    <w:rsid w:val="00EB6B88"/>
    <w:rsid w:val="00EB6F25"/>
    <w:rsid w:val="00EB7D54"/>
    <w:rsid w:val="00EC0BB7"/>
    <w:rsid w:val="00EC0F69"/>
    <w:rsid w:val="00EC15BB"/>
    <w:rsid w:val="00EC1D39"/>
    <w:rsid w:val="00EC44C3"/>
    <w:rsid w:val="00EC498D"/>
    <w:rsid w:val="00EC4C51"/>
    <w:rsid w:val="00EC4F77"/>
    <w:rsid w:val="00EC5CB9"/>
    <w:rsid w:val="00ED0140"/>
    <w:rsid w:val="00ED254D"/>
    <w:rsid w:val="00ED397B"/>
    <w:rsid w:val="00ED3AC4"/>
    <w:rsid w:val="00ED4B69"/>
    <w:rsid w:val="00ED5153"/>
    <w:rsid w:val="00ED5DC1"/>
    <w:rsid w:val="00ED7700"/>
    <w:rsid w:val="00EE05BA"/>
    <w:rsid w:val="00EE0814"/>
    <w:rsid w:val="00EE0F1F"/>
    <w:rsid w:val="00EE1598"/>
    <w:rsid w:val="00EE1A4D"/>
    <w:rsid w:val="00EE5010"/>
    <w:rsid w:val="00EE678F"/>
    <w:rsid w:val="00EF0F70"/>
    <w:rsid w:val="00EF1A48"/>
    <w:rsid w:val="00EF34C1"/>
    <w:rsid w:val="00EF4334"/>
    <w:rsid w:val="00EF68E0"/>
    <w:rsid w:val="00EF7A26"/>
    <w:rsid w:val="00F005ED"/>
    <w:rsid w:val="00F00B44"/>
    <w:rsid w:val="00F01657"/>
    <w:rsid w:val="00F02D2A"/>
    <w:rsid w:val="00F03E0D"/>
    <w:rsid w:val="00F0427E"/>
    <w:rsid w:val="00F045B8"/>
    <w:rsid w:val="00F04883"/>
    <w:rsid w:val="00F05C97"/>
    <w:rsid w:val="00F05CA8"/>
    <w:rsid w:val="00F07D05"/>
    <w:rsid w:val="00F10535"/>
    <w:rsid w:val="00F10704"/>
    <w:rsid w:val="00F10D43"/>
    <w:rsid w:val="00F10F63"/>
    <w:rsid w:val="00F11715"/>
    <w:rsid w:val="00F11F37"/>
    <w:rsid w:val="00F12ADC"/>
    <w:rsid w:val="00F12C4E"/>
    <w:rsid w:val="00F1486D"/>
    <w:rsid w:val="00F14FCE"/>
    <w:rsid w:val="00F15AAA"/>
    <w:rsid w:val="00F15B18"/>
    <w:rsid w:val="00F1600A"/>
    <w:rsid w:val="00F200BC"/>
    <w:rsid w:val="00F21F8A"/>
    <w:rsid w:val="00F23542"/>
    <w:rsid w:val="00F2423B"/>
    <w:rsid w:val="00F2484E"/>
    <w:rsid w:val="00F25E4A"/>
    <w:rsid w:val="00F26D49"/>
    <w:rsid w:val="00F2700D"/>
    <w:rsid w:val="00F30264"/>
    <w:rsid w:val="00F3074B"/>
    <w:rsid w:val="00F3184E"/>
    <w:rsid w:val="00F33A6B"/>
    <w:rsid w:val="00F341E5"/>
    <w:rsid w:val="00F34218"/>
    <w:rsid w:val="00F3669B"/>
    <w:rsid w:val="00F36BF6"/>
    <w:rsid w:val="00F40187"/>
    <w:rsid w:val="00F42916"/>
    <w:rsid w:val="00F43574"/>
    <w:rsid w:val="00F437FF"/>
    <w:rsid w:val="00F45D69"/>
    <w:rsid w:val="00F4640E"/>
    <w:rsid w:val="00F46971"/>
    <w:rsid w:val="00F4799F"/>
    <w:rsid w:val="00F47E57"/>
    <w:rsid w:val="00F47F03"/>
    <w:rsid w:val="00F531F0"/>
    <w:rsid w:val="00F5355A"/>
    <w:rsid w:val="00F53594"/>
    <w:rsid w:val="00F538EA"/>
    <w:rsid w:val="00F5405A"/>
    <w:rsid w:val="00F5408A"/>
    <w:rsid w:val="00F54C7F"/>
    <w:rsid w:val="00F54D18"/>
    <w:rsid w:val="00F55961"/>
    <w:rsid w:val="00F5648E"/>
    <w:rsid w:val="00F565FF"/>
    <w:rsid w:val="00F569E6"/>
    <w:rsid w:val="00F61267"/>
    <w:rsid w:val="00F62438"/>
    <w:rsid w:val="00F6390E"/>
    <w:rsid w:val="00F66BC9"/>
    <w:rsid w:val="00F66F04"/>
    <w:rsid w:val="00F70A00"/>
    <w:rsid w:val="00F75655"/>
    <w:rsid w:val="00F758AC"/>
    <w:rsid w:val="00F763E6"/>
    <w:rsid w:val="00F76762"/>
    <w:rsid w:val="00F807E0"/>
    <w:rsid w:val="00F827FD"/>
    <w:rsid w:val="00F83613"/>
    <w:rsid w:val="00F83AE6"/>
    <w:rsid w:val="00F855ED"/>
    <w:rsid w:val="00F85A8D"/>
    <w:rsid w:val="00F870E1"/>
    <w:rsid w:val="00F87991"/>
    <w:rsid w:val="00F90C18"/>
    <w:rsid w:val="00F91067"/>
    <w:rsid w:val="00F91C58"/>
    <w:rsid w:val="00F9290A"/>
    <w:rsid w:val="00F93B54"/>
    <w:rsid w:val="00F9511C"/>
    <w:rsid w:val="00FA0800"/>
    <w:rsid w:val="00FA10A5"/>
    <w:rsid w:val="00FA17DE"/>
    <w:rsid w:val="00FA1866"/>
    <w:rsid w:val="00FA29DD"/>
    <w:rsid w:val="00FA2C12"/>
    <w:rsid w:val="00FA34BC"/>
    <w:rsid w:val="00FA5EE1"/>
    <w:rsid w:val="00FA68A0"/>
    <w:rsid w:val="00FB14CE"/>
    <w:rsid w:val="00FB18BB"/>
    <w:rsid w:val="00FB2F8E"/>
    <w:rsid w:val="00FB463A"/>
    <w:rsid w:val="00FB4910"/>
    <w:rsid w:val="00FB7338"/>
    <w:rsid w:val="00FC1056"/>
    <w:rsid w:val="00FC2A25"/>
    <w:rsid w:val="00FC2F25"/>
    <w:rsid w:val="00FC39EC"/>
    <w:rsid w:val="00FC3C93"/>
    <w:rsid w:val="00FC4EF5"/>
    <w:rsid w:val="00FC52CC"/>
    <w:rsid w:val="00FD0B6E"/>
    <w:rsid w:val="00FD156C"/>
    <w:rsid w:val="00FD29AA"/>
    <w:rsid w:val="00FD349B"/>
    <w:rsid w:val="00FD3F6E"/>
    <w:rsid w:val="00FD482A"/>
    <w:rsid w:val="00FD493C"/>
    <w:rsid w:val="00FD556C"/>
    <w:rsid w:val="00FD5B35"/>
    <w:rsid w:val="00FD5D04"/>
    <w:rsid w:val="00FD5E20"/>
    <w:rsid w:val="00FD627F"/>
    <w:rsid w:val="00FD68AA"/>
    <w:rsid w:val="00FE035A"/>
    <w:rsid w:val="00FE22AF"/>
    <w:rsid w:val="00FE2E76"/>
    <w:rsid w:val="00FE4A8D"/>
    <w:rsid w:val="00FE4B50"/>
    <w:rsid w:val="00FE5863"/>
    <w:rsid w:val="00FE62CD"/>
    <w:rsid w:val="00FE6CD9"/>
    <w:rsid w:val="00FE7C30"/>
    <w:rsid w:val="00FE7D9C"/>
    <w:rsid w:val="00FE7DBB"/>
    <w:rsid w:val="00FF2646"/>
    <w:rsid w:val="00FF6021"/>
    <w:rsid w:val="00FF6BD9"/>
    <w:rsid w:val="01BDD0BF"/>
    <w:rsid w:val="01DAAE10"/>
    <w:rsid w:val="01F898EB"/>
    <w:rsid w:val="0230BD59"/>
    <w:rsid w:val="0239D3FD"/>
    <w:rsid w:val="0242C04C"/>
    <w:rsid w:val="0250EFFC"/>
    <w:rsid w:val="026288ED"/>
    <w:rsid w:val="0283A36A"/>
    <w:rsid w:val="0289CC04"/>
    <w:rsid w:val="029C9990"/>
    <w:rsid w:val="029E7135"/>
    <w:rsid w:val="02F1AD28"/>
    <w:rsid w:val="02FBDB1E"/>
    <w:rsid w:val="0312EE4B"/>
    <w:rsid w:val="0327A7AB"/>
    <w:rsid w:val="032E7864"/>
    <w:rsid w:val="0366D86C"/>
    <w:rsid w:val="03AE11F2"/>
    <w:rsid w:val="03E46551"/>
    <w:rsid w:val="040D02DF"/>
    <w:rsid w:val="043B17D0"/>
    <w:rsid w:val="055A688C"/>
    <w:rsid w:val="05948304"/>
    <w:rsid w:val="05CC344D"/>
    <w:rsid w:val="05CECAC9"/>
    <w:rsid w:val="05CFFC73"/>
    <w:rsid w:val="05E3DB61"/>
    <w:rsid w:val="0635540B"/>
    <w:rsid w:val="06598ED4"/>
    <w:rsid w:val="06AB85D6"/>
    <w:rsid w:val="06B3EDB8"/>
    <w:rsid w:val="06D66DDA"/>
    <w:rsid w:val="06DA559C"/>
    <w:rsid w:val="06DB4BCE"/>
    <w:rsid w:val="06F5C045"/>
    <w:rsid w:val="07061B60"/>
    <w:rsid w:val="070702EC"/>
    <w:rsid w:val="07638F7E"/>
    <w:rsid w:val="076B71D6"/>
    <w:rsid w:val="07EB7180"/>
    <w:rsid w:val="08027857"/>
    <w:rsid w:val="085469E3"/>
    <w:rsid w:val="0861162A"/>
    <w:rsid w:val="08D12720"/>
    <w:rsid w:val="097EC899"/>
    <w:rsid w:val="0981BF85"/>
    <w:rsid w:val="098DAA4F"/>
    <w:rsid w:val="09B3EE8A"/>
    <w:rsid w:val="0A5D2FF8"/>
    <w:rsid w:val="0A72A964"/>
    <w:rsid w:val="0A776C10"/>
    <w:rsid w:val="0A7E788A"/>
    <w:rsid w:val="0A95EB0B"/>
    <w:rsid w:val="0AAEA04F"/>
    <w:rsid w:val="0ACBE56B"/>
    <w:rsid w:val="0AD4BA41"/>
    <w:rsid w:val="0AF6D2C8"/>
    <w:rsid w:val="0B258345"/>
    <w:rsid w:val="0B36351E"/>
    <w:rsid w:val="0B418D52"/>
    <w:rsid w:val="0B43E6B3"/>
    <w:rsid w:val="0B47DB19"/>
    <w:rsid w:val="0B5910DF"/>
    <w:rsid w:val="0B63F2E0"/>
    <w:rsid w:val="0B8907D2"/>
    <w:rsid w:val="0BB3F2CB"/>
    <w:rsid w:val="0BD25FB8"/>
    <w:rsid w:val="0BE3FECB"/>
    <w:rsid w:val="0BEFE30F"/>
    <w:rsid w:val="0C09181C"/>
    <w:rsid w:val="0C15CFC3"/>
    <w:rsid w:val="0C48558D"/>
    <w:rsid w:val="0C534C75"/>
    <w:rsid w:val="0C7120FF"/>
    <w:rsid w:val="0C75FAA9"/>
    <w:rsid w:val="0C787C78"/>
    <w:rsid w:val="0CD1479C"/>
    <w:rsid w:val="0CD6DD0C"/>
    <w:rsid w:val="0D20E1F4"/>
    <w:rsid w:val="0D4ABF4E"/>
    <w:rsid w:val="0D9F6F94"/>
    <w:rsid w:val="0DC18FA1"/>
    <w:rsid w:val="0DEAF7CA"/>
    <w:rsid w:val="0E4543A7"/>
    <w:rsid w:val="0E4A6E10"/>
    <w:rsid w:val="0E61B716"/>
    <w:rsid w:val="0E8531CB"/>
    <w:rsid w:val="0EC463E9"/>
    <w:rsid w:val="0ECD6CB9"/>
    <w:rsid w:val="0EDD3F3F"/>
    <w:rsid w:val="0F012599"/>
    <w:rsid w:val="0F0CB2AC"/>
    <w:rsid w:val="0F7E9145"/>
    <w:rsid w:val="0F80031E"/>
    <w:rsid w:val="0F91A5F0"/>
    <w:rsid w:val="0FB15438"/>
    <w:rsid w:val="0FD35BCB"/>
    <w:rsid w:val="0FF47B97"/>
    <w:rsid w:val="0FFA7356"/>
    <w:rsid w:val="10148C35"/>
    <w:rsid w:val="108A991F"/>
    <w:rsid w:val="10A6A2C2"/>
    <w:rsid w:val="10E49B28"/>
    <w:rsid w:val="1107835F"/>
    <w:rsid w:val="11558C1B"/>
    <w:rsid w:val="1196AA29"/>
    <w:rsid w:val="11ED9380"/>
    <w:rsid w:val="11F997F8"/>
    <w:rsid w:val="12269C39"/>
    <w:rsid w:val="125C0E72"/>
    <w:rsid w:val="128DCD36"/>
    <w:rsid w:val="129F9DC9"/>
    <w:rsid w:val="13042D6F"/>
    <w:rsid w:val="13258C53"/>
    <w:rsid w:val="1325A269"/>
    <w:rsid w:val="13617AE0"/>
    <w:rsid w:val="138916CB"/>
    <w:rsid w:val="1390B4B3"/>
    <w:rsid w:val="13CED6C7"/>
    <w:rsid w:val="14129C2E"/>
    <w:rsid w:val="14519B31"/>
    <w:rsid w:val="14659CA7"/>
    <w:rsid w:val="146D2995"/>
    <w:rsid w:val="14C8116A"/>
    <w:rsid w:val="14D4FA69"/>
    <w:rsid w:val="14E917A1"/>
    <w:rsid w:val="1534AD9D"/>
    <w:rsid w:val="15850B4B"/>
    <w:rsid w:val="158DD36F"/>
    <w:rsid w:val="1591155E"/>
    <w:rsid w:val="15C28DA2"/>
    <w:rsid w:val="15EA9924"/>
    <w:rsid w:val="1604A634"/>
    <w:rsid w:val="161040A4"/>
    <w:rsid w:val="1627DF9C"/>
    <w:rsid w:val="162FCA23"/>
    <w:rsid w:val="1640AF83"/>
    <w:rsid w:val="164A7B92"/>
    <w:rsid w:val="164D3CAB"/>
    <w:rsid w:val="16531998"/>
    <w:rsid w:val="165AC7C9"/>
    <w:rsid w:val="16898665"/>
    <w:rsid w:val="16A1A034"/>
    <w:rsid w:val="16A1E2AF"/>
    <w:rsid w:val="16B77310"/>
    <w:rsid w:val="1726D14B"/>
    <w:rsid w:val="1742D538"/>
    <w:rsid w:val="17558346"/>
    <w:rsid w:val="17890032"/>
    <w:rsid w:val="179F903C"/>
    <w:rsid w:val="17A62F8D"/>
    <w:rsid w:val="17B0062A"/>
    <w:rsid w:val="17B0A2AB"/>
    <w:rsid w:val="18398F98"/>
    <w:rsid w:val="183C79D6"/>
    <w:rsid w:val="186A7D6A"/>
    <w:rsid w:val="187D520A"/>
    <w:rsid w:val="18924820"/>
    <w:rsid w:val="18C097AD"/>
    <w:rsid w:val="190FED0D"/>
    <w:rsid w:val="1921DCCD"/>
    <w:rsid w:val="197EA7F2"/>
    <w:rsid w:val="19895286"/>
    <w:rsid w:val="19E71FDF"/>
    <w:rsid w:val="19F87AC9"/>
    <w:rsid w:val="1A47A758"/>
    <w:rsid w:val="1A9A4EA6"/>
    <w:rsid w:val="1B3E7EAD"/>
    <w:rsid w:val="1BB69A1D"/>
    <w:rsid w:val="1C4167ED"/>
    <w:rsid w:val="1C5BC658"/>
    <w:rsid w:val="1CB5E908"/>
    <w:rsid w:val="1CD5F620"/>
    <w:rsid w:val="1CE271C0"/>
    <w:rsid w:val="1CF2F6F6"/>
    <w:rsid w:val="1CF796F3"/>
    <w:rsid w:val="1D413056"/>
    <w:rsid w:val="1D5EBCB9"/>
    <w:rsid w:val="1D8FA3E5"/>
    <w:rsid w:val="1DBB2931"/>
    <w:rsid w:val="1DBCA5C7"/>
    <w:rsid w:val="1DC1A367"/>
    <w:rsid w:val="1DF2B3C6"/>
    <w:rsid w:val="1E20EC29"/>
    <w:rsid w:val="1E5A7381"/>
    <w:rsid w:val="1E80C7E9"/>
    <w:rsid w:val="1E8B8DF3"/>
    <w:rsid w:val="1EA5AAA6"/>
    <w:rsid w:val="1EC46B57"/>
    <w:rsid w:val="1EF1F348"/>
    <w:rsid w:val="1F334E52"/>
    <w:rsid w:val="1F6E42FA"/>
    <w:rsid w:val="1F8A39E7"/>
    <w:rsid w:val="1FAD8A61"/>
    <w:rsid w:val="1FC8D1A9"/>
    <w:rsid w:val="20DC98F5"/>
    <w:rsid w:val="2141DEBE"/>
    <w:rsid w:val="21519CE2"/>
    <w:rsid w:val="21B659DF"/>
    <w:rsid w:val="21D0742C"/>
    <w:rsid w:val="2211245C"/>
    <w:rsid w:val="22F2D925"/>
    <w:rsid w:val="2332828B"/>
    <w:rsid w:val="23436615"/>
    <w:rsid w:val="234706D0"/>
    <w:rsid w:val="234A3FF1"/>
    <w:rsid w:val="236ED2DB"/>
    <w:rsid w:val="2387ACA6"/>
    <w:rsid w:val="238D8593"/>
    <w:rsid w:val="23CABFC4"/>
    <w:rsid w:val="23F3F974"/>
    <w:rsid w:val="2401B18F"/>
    <w:rsid w:val="24A01784"/>
    <w:rsid w:val="24E51405"/>
    <w:rsid w:val="24FCCFCD"/>
    <w:rsid w:val="250AB6A8"/>
    <w:rsid w:val="252D7491"/>
    <w:rsid w:val="2558F377"/>
    <w:rsid w:val="257AEEFE"/>
    <w:rsid w:val="259A5938"/>
    <w:rsid w:val="25C5FBE0"/>
    <w:rsid w:val="25EAA340"/>
    <w:rsid w:val="2603140C"/>
    <w:rsid w:val="261B3291"/>
    <w:rsid w:val="26686B0F"/>
    <w:rsid w:val="26831EC7"/>
    <w:rsid w:val="26A8B740"/>
    <w:rsid w:val="2746787B"/>
    <w:rsid w:val="275B6D14"/>
    <w:rsid w:val="27FC1111"/>
    <w:rsid w:val="28BF70AA"/>
    <w:rsid w:val="28DA2099"/>
    <w:rsid w:val="28FCD67F"/>
    <w:rsid w:val="290C5D49"/>
    <w:rsid w:val="2920AAE6"/>
    <w:rsid w:val="29C33CD3"/>
    <w:rsid w:val="29C5DCEF"/>
    <w:rsid w:val="29DE8FCE"/>
    <w:rsid w:val="2A11A8BF"/>
    <w:rsid w:val="2A209B09"/>
    <w:rsid w:val="2A3A5500"/>
    <w:rsid w:val="2A606903"/>
    <w:rsid w:val="2A802743"/>
    <w:rsid w:val="2AAAD425"/>
    <w:rsid w:val="2ABCD79A"/>
    <w:rsid w:val="2AC8307B"/>
    <w:rsid w:val="2B159D75"/>
    <w:rsid w:val="2B1857CF"/>
    <w:rsid w:val="2B4F69A2"/>
    <w:rsid w:val="2B6D2B52"/>
    <w:rsid w:val="2B7B264D"/>
    <w:rsid w:val="2BAE1C30"/>
    <w:rsid w:val="2BE4BCF9"/>
    <w:rsid w:val="2BF9B0AB"/>
    <w:rsid w:val="2CC95E0C"/>
    <w:rsid w:val="2CDA3B39"/>
    <w:rsid w:val="2CEB722B"/>
    <w:rsid w:val="2CF0FA54"/>
    <w:rsid w:val="2D23F9AD"/>
    <w:rsid w:val="2D35BB56"/>
    <w:rsid w:val="2DC6F46B"/>
    <w:rsid w:val="2DD2132E"/>
    <w:rsid w:val="2DDC2FB4"/>
    <w:rsid w:val="2E001D63"/>
    <w:rsid w:val="2E1FDDA3"/>
    <w:rsid w:val="2E2BC015"/>
    <w:rsid w:val="2E592D15"/>
    <w:rsid w:val="2E5C0056"/>
    <w:rsid w:val="2E6AB4AE"/>
    <w:rsid w:val="2E744B1D"/>
    <w:rsid w:val="2E7C6292"/>
    <w:rsid w:val="2E8F6CF3"/>
    <w:rsid w:val="2ED6AF5B"/>
    <w:rsid w:val="2EF30660"/>
    <w:rsid w:val="2F51270F"/>
    <w:rsid w:val="2F704A8C"/>
    <w:rsid w:val="2F9FC03A"/>
    <w:rsid w:val="2FA8656E"/>
    <w:rsid w:val="2FC9858E"/>
    <w:rsid w:val="2FD1F1BD"/>
    <w:rsid w:val="300398F4"/>
    <w:rsid w:val="300DFC35"/>
    <w:rsid w:val="308A881D"/>
    <w:rsid w:val="30B1099B"/>
    <w:rsid w:val="30C846E4"/>
    <w:rsid w:val="311130D1"/>
    <w:rsid w:val="313D71E3"/>
    <w:rsid w:val="3143B2E8"/>
    <w:rsid w:val="3173C284"/>
    <w:rsid w:val="318AD1E2"/>
    <w:rsid w:val="3197147B"/>
    <w:rsid w:val="31B41D34"/>
    <w:rsid w:val="31FF55CA"/>
    <w:rsid w:val="324126C5"/>
    <w:rsid w:val="3247A6D0"/>
    <w:rsid w:val="324FE55F"/>
    <w:rsid w:val="3277DC15"/>
    <w:rsid w:val="32B01E2B"/>
    <w:rsid w:val="330FEC50"/>
    <w:rsid w:val="3337505B"/>
    <w:rsid w:val="3338EC07"/>
    <w:rsid w:val="3367B3C9"/>
    <w:rsid w:val="33B7C1EC"/>
    <w:rsid w:val="345AEA40"/>
    <w:rsid w:val="348CC693"/>
    <w:rsid w:val="349F9B63"/>
    <w:rsid w:val="34A9DF51"/>
    <w:rsid w:val="34BAA609"/>
    <w:rsid w:val="34C6C879"/>
    <w:rsid w:val="34DB2961"/>
    <w:rsid w:val="3508D033"/>
    <w:rsid w:val="353C584B"/>
    <w:rsid w:val="3584A19F"/>
    <w:rsid w:val="35B83CF5"/>
    <w:rsid w:val="3684CEB2"/>
    <w:rsid w:val="36D53924"/>
    <w:rsid w:val="36EB2E90"/>
    <w:rsid w:val="3704038A"/>
    <w:rsid w:val="37295882"/>
    <w:rsid w:val="372F9966"/>
    <w:rsid w:val="375C2BF6"/>
    <w:rsid w:val="375E721D"/>
    <w:rsid w:val="37793E2F"/>
    <w:rsid w:val="37AE61EB"/>
    <w:rsid w:val="380D08F1"/>
    <w:rsid w:val="38144D15"/>
    <w:rsid w:val="383F7313"/>
    <w:rsid w:val="38D0768A"/>
    <w:rsid w:val="38D5BCE6"/>
    <w:rsid w:val="38E471B1"/>
    <w:rsid w:val="38F8ACF3"/>
    <w:rsid w:val="391F9D49"/>
    <w:rsid w:val="392DB5A9"/>
    <w:rsid w:val="39D31739"/>
    <w:rsid w:val="39D31EE7"/>
    <w:rsid w:val="39F0E9AE"/>
    <w:rsid w:val="3A652648"/>
    <w:rsid w:val="3ABAEF6C"/>
    <w:rsid w:val="3B3D8B67"/>
    <w:rsid w:val="3B4B8E57"/>
    <w:rsid w:val="3C3FD8D8"/>
    <w:rsid w:val="3C44DD7F"/>
    <w:rsid w:val="3C72885F"/>
    <w:rsid w:val="3C7FCEB2"/>
    <w:rsid w:val="3CB91844"/>
    <w:rsid w:val="3CEDBACC"/>
    <w:rsid w:val="3D49C6D9"/>
    <w:rsid w:val="3D597D2F"/>
    <w:rsid w:val="3D80D318"/>
    <w:rsid w:val="3D87AA23"/>
    <w:rsid w:val="3D8E8CF2"/>
    <w:rsid w:val="3DD14B6B"/>
    <w:rsid w:val="3E05E75A"/>
    <w:rsid w:val="3E270BD2"/>
    <w:rsid w:val="3E4AA6C1"/>
    <w:rsid w:val="3E822429"/>
    <w:rsid w:val="3E83768F"/>
    <w:rsid w:val="3E94F9AF"/>
    <w:rsid w:val="3EE41EC2"/>
    <w:rsid w:val="3F0A88F8"/>
    <w:rsid w:val="3F1D28AE"/>
    <w:rsid w:val="3FC4FDBE"/>
    <w:rsid w:val="3FD37991"/>
    <w:rsid w:val="3FE44E61"/>
    <w:rsid w:val="404783A7"/>
    <w:rsid w:val="40A26EBA"/>
    <w:rsid w:val="410935C5"/>
    <w:rsid w:val="4111223E"/>
    <w:rsid w:val="417223EF"/>
    <w:rsid w:val="41B12A07"/>
    <w:rsid w:val="41D23069"/>
    <w:rsid w:val="42275827"/>
    <w:rsid w:val="4268CF3B"/>
    <w:rsid w:val="4285B44A"/>
    <w:rsid w:val="428AAA6B"/>
    <w:rsid w:val="428B345F"/>
    <w:rsid w:val="42A367AE"/>
    <w:rsid w:val="42C7E078"/>
    <w:rsid w:val="42CF80CF"/>
    <w:rsid w:val="43147216"/>
    <w:rsid w:val="434EB87D"/>
    <w:rsid w:val="43B35810"/>
    <w:rsid w:val="43E5501C"/>
    <w:rsid w:val="442F60FE"/>
    <w:rsid w:val="4441DD91"/>
    <w:rsid w:val="444493CC"/>
    <w:rsid w:val="448A0FD0"/>
    <w:rsid w:val="448A706D"/>
    <w:rsid w:val="4490A344"/>
    <w:rsid w:val="44BE9382"/>
    <w:rsid w:val="44EFED41"/>
    <w:rsid w:val="44F25808"/>
    <w:rsid w:val="453E1D75"/>
    <w:rsid w:val="4554BEC6"/>
    <w:rsid w:val="457B5C8B"/>
    <w:rsid w:val="45816A39"/>
    <w:rsid w:val="4597E031"/>
    <w:rsid w:val="45C95641"/>
    <w:rsid w:val="45FF393F"/>
    <w:rsid w:val="463C5EDC"/>
    <w:rsid w:val="4645EE56"/>
    <w:rsid w:val="46500320"/>
    <w:rsid w:val="467B66F0"/>
    <w:rsid w:val="467FB697"/>
    <w:rsid w:val="467FF445"/>
    <w:rsid w:val="46D5BF16"/>
    <w:rsid w:val="46E3FD13"/>
    <w:rsid w:val="46FE6013"/>
    <w:rsid w:val="474F4592"/>
    <w:rsid w:val="476A4CB2"/>
    <w:rsid w:val="476C9558"/>
    <w:rsid w:val="47F5E13F"/>
    <w:rsid w:val="48041083"/>
    <w:rsid w:val="484C1A4E"/>
    <w:rsid w:val="48541C0B"/>
    <w:rsid w:val="4861F71D"/>
    <w:rsid w:val="48A81326"/>
    <w:rsid w:val="48B5BBCE"/>
    <w:rsid w:val="4925928B"/>
    <w:rsid w:val="493D22DB"/>
    <w:rsid w:val="4950AA00"/>
    <w:rsid w:val="495E4669"/>
    <w:rsid w:val="4963C196"/>
    <w:rsid w:val="4968AAD6"/>
    <w:rsid w:val="4998B024"/>
    <w:rsid w:val="49B1C19E"/>
    <w:rsid w:val="49CA6054"/>
    <w:rsid w:val="4A0B312F"/>
    <w:rsid w:val="4A103AA3"/>
    <w:rsid w:val="4A5CC80E"/>
    <w:rsid w:val="4ACC0B07"/>
    <w:rsid w:val="4AD6870B"/>
    <w:rsid w:val="4AD90331"/>
    <w:rsid w:val="4ADEA705"/>
    <w:rsid w:val="4B2FD638"/>
    <w:rsid w:val="4B385D84"/>
    <w:rsid w:val="4B3E56B5"/>
    <w:rsid w:val="4B42C9B2"/>
    <w:rsid w:val="4B76A77C"/>
    <w:rsid w:val="4B7D7D37"/>
    <w:rsid w:val="4B8FC335"/>
    <w:rsid w:val="4BC0CF25"/>
    <w:rsid w:val="4BC1AA35"/>
    <w:rsid w:val="4CA3AD4E"/>
    <w:rsid w:val="4CD24283"/>
    <w:rsid w:val="4CF18BE8"/>
    <w:rsid w:val="4CF2806E"/>
    <w:rsid w:val="4D0E3F52"/>
    <w:rsid w:val="4D262B67"/>
    <w:rsid w:val="4D2A4287"/>
    <w:rsid w:val="4D2C865F"/>
    <w:rsid w:val="4D727FF6"/>
    <w:rsid w:val="4DA221B9"/>
    <w:rsid w:val="4DDF2F80"/>
    <w:rsid w:val="4E00BC7C"/>
    <w:rsid w:val="4E2D30B7"/>
    <w:rsid w:val="4E56A4D3"/>
    <w:rsid w:val="4E9C6368"/>
    <w:rsid w:val="4EA55854"/>
    <w:rsid w:val="4EE361AD"/>
    <w:rsid w:val="4EE4F35C"/>
    <w:rsid w:val="4F463475"/>
    <w:rsid w:val="4F6F3BDF"/>
    <w:rsid w:val="4F7CA255"/>
    <w:rsid w:val="4F951B83"/>
    <w:rsid w:val="4FA09A87"/>
    <w:rsid w:val="50261323"/>
    <w:rsid w:val="502D93FE"/>
    <w:rsid w:val="50557B0C"/>
    <w:rsid w:val="50B435EE"/>
    <w:rsid w:val="50D41BDC"/>
    <w:rsid w:val="51015688"/>
    <w:rsid w:val="5103FA8C"/>
    <w:rsid w:val="510E98B8"/>
    <w:rsid w:val="511E7EDA"/>
    <w:rsid w:val="512F7750"/>
    <w:rsid w:val="51373281"/>
    <w:rsid w:val="514E3CDD"/>
    <w:rsid w:val="5157493A"/>
    <w:rsid w:val="51634841"/>
    <w:rsid w:val="51D30302"/>
    <w:rsid w:val="51E32AAD"/>
    <w:rsid w:val="51E54922"/>
    <w:rsid w:val="51EDC0D4"/>
    <w:rsid w:val="51F828FD"/>
    <w:rsid w:val="5220C90B"/>
    <w:rsid w:val="5224C051"/>
    <w:rsid w:val="527E0B74"/>
    <w:rsid w:val="5282AF32"/>
    <w:rsid w:val="52A2130D"/>
    <w:rsid w:val="52F0B40F"/>
    <w:rsid w:val="530203D9"/>
    <w:rsid w:val="531D9F51"/>
    <w:rsid w:val="5333C1EF"/>
    <w:rsid w:val="53451BE4"/>
    <w:rsid w:val="5383C30A"/>
    <w:rsid w:val="5393833F"/>
    <w:rsid w:val="53F0E025"/>
    <w:rsid w:val="53F3280C"/>
    <w:rsid w:val="54321214"/>
    <w:rsid w:val="546027AA"/>
    <w:rsid w:val="54930D67"/>
    <w:rsid w:val="54A4AC10"/>
    <w:rsid w:val="54A54360"/>
    <w:rsid w:val="54AA7135"/>
    <w:rsid w:val="54E691F1"/>
    <w:rsid w:val="551488D3"/>
    <w:rsid w:val="55BE83BE"/>
    <w:rsid w:val="55E13F89"/>
    <w:rsid w:val="55E3EC4B"/>
    <w:rsid w:val="5645D2EC"/>
    <w:rsid w:val="564E65BF"/>
    <w:rsid w:val="5684374D"/>
    <w:rsid w:val="56E533A3"/>
    <w:rsid w:val="56FE2EA1"/>
    <w:rsid w:val="57061103"/>
    <w:rsid w:val="5716704F"/>
    <w:rsid w:val="57390FE5"/>
    <w:rsid w:val="575E4110"/>
    <w:rsid w:val="5765404E"/>
    <w:rsid w:val="57772B95"/>
    <w:rsid w:val="57DEF87F"/>
    <w:rsid w:val="57EC119A"/>
    <w:rsid w:val="580D11C7"/>
    <w:rsid w:val="584675B1"/>
    <w:rsid w:val="5865A077"/>
    <w:rsid w:val="587539A0"/>
    <w:rsid w:val="588E3077"/>
    <w:rsid w:val="58925FE5"/>
    <w:rsid w:val="597282C7"/>
    <w:rsid w:val="59745DAC"/>
    <w:rsid w:val="59771497"/>
    <w:rsid w:val="59814C5D"/>
    <w:rsid w:val="5A023035"/>
    <w:rsid w:val="5A3B176C"/>
    <w:rsid w:val="5A43A9D7"/>
    <w:rsid w:val="5A8CB60B"/>
    <w:rsid w:val="5AA776AE"/>
    <w:rsid w:val="5AF7CE8D"/>
    <w:rsid w:val="5B048C28"/>
    <w:rsid w:val="5B3CFC7A"/>
    <w:rsid w:val="5B45054A"/>
    <w:rsid w:val="5B7CCD79"/>
    <w:rsid w:val="5BE4B982"/>
    <w:rsid w:val="5C2C1919"/>
    <w:rsid w:val="5C2CAF56"/>
    <w:rsid w:val="5C30075F"/>
    <w:rsid w:val="5C772D67"/>
    <w:rsid w:val="5CC0D0C2"/>
    <w:rsid w:val="5CE821C0"/>
    <w:rsid w:val="5CFAB19A"/>
    <w:rsid w:val="5D121A27"/>
    <w:rsid w:val="5D3573B8"/>
    <w:rsid w:val="5D4E36A9"/>
    <w:rsid w:val="5D724D46"/>
    <w:rsid w:val="5D8F9697"/>
    <w:rsid w:val="5DD8E291"/>
    <w:rsid w:val="5DD9C596"/>
    <w:rsid w:val="5DEBF54F"/>
    <w:rsid w:val="5DF3D9EE"/>
    <w:rsid w:val="5E31A082"/>
    <w:rsid w:val="5E404853"/>
    <w:rsid w:val="5E48021C"/>
    <w:rsid w:val="5E5D3FF3"/>
    <w:rsid w:val="5EC6F448"/>
    <w:rsid w:val="5EDC83D3"/>
    <w:rsid w:val="5F36A2C8"/>
    <w:rsid w:val="5F7A4110"/>
    <w:rsid w:val="5FB4BDBF"/>
    <w:rsid w:val="5FDC60D0"/>
    <w:rsid w:val="5FE44E9B"/>
    <w:rsid w:val="5FEA61AF"/>
    <w:rsid w:val="6026111C"/>
    <w:rsid w:val="60328883"/>
    <w:rsid w:val="6039828D"/>
    <w:rsid w:val="604EECCD"/>
    <w:rsid w:val="607384DD"/>
    <w:rsid w:val="608343B5"/>
    <w:rsid w:val="6083A95B"/>
    <w:rsid w:val="6084CB66"/>
    <w:rsid w:val="60AFA873"/>
    <w:rsid w:val="60C97013"/>
    <w:rsid w:val="60D98346"/>
    <w:rsid w:val="60DE6E35"/>
    <w:rsid w:val="60FBAA3D"/>
    <w:rsid w:val="610F2E55"/>
    <w:rsid w:val="6128D840"/>
    <w:rsid w:val="6173C51F"/>
    <w:rsid w:val="618ABA4C"/>
    <w:rsid w:val="61913AC8"/>
    <w:rsid w:val="61A506CD"/>
    <w:rsid w:val="61B1050E"/>
    <w:rsid w:val="61D8F335"/>
    <w:rsid w:val="62240F1D"/>
    <w:rsid w:val="628D9133"/>
    <w:rsid w:val="62964EAD"/>
    <w:rsid w:val="62B47833"/>
    <w:rsid w:val="6350FE44"/>
    <w:rsid w:val="63753B2F"/>
    <w:rsid w:val="63ABDC37"/>
    <w:rsid w:val="63B63FC6"/>
    <w:rsid w:val="63CAFE97"/>
    <w:rsid w:val="6462BB6A"/>
    <w:rsid w:val="649D16A5"/>
    <w:rsid w:val="64B6762F"/>
    <w:rsid w:val="64CC0234"/>
    <w:rsid w:val="6508439A"/>
    <w:rsid w:val="6529128C"/>
    <w:rsid w:val="65925D3A"/>
    <w:rsid w:val="659E8EB1"/>
    <w:rsid w:val="65EF65D4"/>
    <w:rsid w:val="663F75C0"/>
    <w:rsid w:val="6660DC89"/>
    <w:rsid w:val="6679A33B"/>
    <w:rsid w:val="66ADF5E1"/>
    <w:rsid w:val="66F954FA"/>
    <w:rsid w:val="670D7B18"/>
    <w:rsid w:val="6749A01A"/>
    <w:rsid w:val="674DB35E"/>
    <w:rsid w:val="675B5D5A"/>
    <w:rsid w:val="67AED167"/>
    <w:rsid w:val="680BA4E1"/>
    <w:rsid w:val="680F45F6"/>
    <w:rsid w:val="687EC592"/>
    <w:rsid w:val="68B81322"/>
    <w:rsid w:val="68BEC266"/>
    <w:rsid w:val="68C4518D"/>
    <w:rsid w:val="68D66575"/>
    <w:rsid w:val="68EA45DA"/>
    <w:rsid w:val="68FB2788"/>
    <w:rsid w:val="690CBD8A"/>
    <w:rsid w:val="69352675"/>
    <w:rsid w:val="69696BB9"/>
    <w:rsid w:val="698CB212"/>
    <w:rsid w:val="69C67E88"/>
    <w:rsid w:val="69FEDD6E"/>
    <w:rsid w:val="6A02B2CB"/>
    <w:rsid w:val="6A63130A"/>
    <w:rsid w:val="6A7AC72D"/>
    <w:rsid w:val="6A82D5A2"/>
    <w:rsid w:val="6AAC0640"/>
    <w:rsid w:val="6AB5E5D4"/>
    <w:rsid w:val="6AFDB209"/>
    <w:rsid w:val="6B3682E3"/>
    <w:rsid w:val="6B849C47"/>
    <w:rsid w:val="6B9025A6"/>
    <w:rsid w:val="6B97E5BB"/>
    <w:rsid w:val="6BCAD2F9"/>
    <w:rsid w:val="6BD4ED5C"/>
    <w:rsid w:val="6C5A9BA4"/>
    <w:rsid w:val="6C6935B3"/>
    <w:rsid w:val="6C6F8688"/>
    <w:rsid w:val="6C8A52A7"/>
    <w:rsid w:val="6C8FB6B4"/>
    <w:rsid w:val="6CA55D9D"/>
    <w:rsid w:val="6CDE0254"/>
    <w:rsid w:val="6D26BE57"/>
    <w:rsid w:val="6D7EC164"/>
    <w:rsid w:val="6DB8A033"/>
    <w:rsid w:val="6DF35C98"/>
    <w:rsid w:val="6DF7ADE1"/>
    <w:rsid w:val="6E1F9FC3"/>
    <w:rsid w:val="6E5743EF"/>
    <w:rsid w:val="6E687633"/>
    <w:rsid w:val="6E868A86"/>
    <w:rsid w:val="6EB9556A"/>
    <w:rsid w:val="6EC299D3"/>
    <w:rsid w:val="6EC727BD"/>
    <w:rsid w:val="6ED43B10"/>
    <w:rsid w:val="6ED9ED55"/>
    <w:rsid w:val="6F4188AA"/>
    <w:rsid w:val="6FC6143C"/>
    <w:rsid w:val="70782939"/>
    <w:rsid w:val="70996548"/>
    <w:rsid w:val="70EFF31C"/>
    <w:rsid w:val="70FFE0BC"/>
    <w:rsid w:val="7109BD89"/>
    <w:rsid w:val="7161DA30"/>
    <w:rsid w:val="71BC8107"/>
    <w:rsid w:val="721DBDC9"/>
    <w:rsid w:val="723C3753"/>
    <w:rsid w:val="72A5015F"/>
    <w:rsid w:val="72B978E0"/>
    <w:rsid w:val="72C72AD8"/>
    <w:rsid w:val="7309CBD5"/>
    <w:rsid w:val="736CC852"/>
    <w:rsid w:val="73713FC7"/>
    <w:rsid w:val="73A498D0"/>
    <w:rsid w:val="73C180F7"/>
    <w:rsid w:val="73D288AA"/>
    <w:rsid w:val="73FA1108"/>
    <w:rsid w:val="74271C86"/>
    <w:rsid w:val="742DE827"/>
    <w:rsid w:val="74443D78"/>
    <w:rsid w:val="74637FD2"/>
    <w:rsid w:val="7491B3E0"/>
    <w:rsid w:val="74DA904E"/>
    <w:rsid w:val="751ED0D9"/>
    <w:rsid w:val="752EB470"/>
    <w:rsid w:val="7555F714"/>
    <w:rsid w:val="75F57CCD"/>
    <w:rsid w:val="7605C8D9"/>
    <w:rsid w:val="76413C1B"/>
    <w:rsid w:val="765F215E"/>
    <w:rsid w:val="7741A2AD"/>
    <w:rsid w:val="77475C07"/>
    <w:rsid w:val="7765654C"/>
    <w:rsid w:val="77B4C967"/>
    <w:rsid w:val="7827FE42"/>
    <w:rsid w:val="7845C0FC"/>
    <w:rsid w:val="7848D088"/>
    <w:rsid w:val="78737586"/>
    <w:rsid w:val="79329252"/>
    <w:rsid w:val="793375C4"/>
    <w:rsid w:val="793FFD9F"/>
    <w:rsid w:val="794FB69F"/>
    <w:rsid w:val="797758BC"/>
    <w:rsid w:val="79808B55"/>
    <w:rsid w:val="79A779B4"/>
    <w:rsid w:val="7A531939"/>
    <w:rsid w:val="7A878208"/>
    <w:rsid w:val="7A972E67"/>
    <w:rsid w:val="7AA85DEA"/>
    <w:rsid w:val="7AB807D0"/>
    <w:rsid w:val="7B10622D"/>
    <w:rsid w:val="7B16420D"/>
    <w:rsid w:val="7B33DC16"/>
    <w:rsid w:val="7B6886BE"/>
    <w:rsid w:val="7B7F08C2"/>
    <w:rsid w:val="7B7FCC67"/>
    <w:rsid w:val="7BDA6F37"/>
    <w:rsid w:val="7BDF6D4F"/>
    <w:rsid w:val="7BFBC97D"/>
    <w:rsid w:val="7C11F33F"/>
    <w:rsid w:val="7C974DAF"/>
    <w:rsid w:val="7CB4D2E8"/>
    <w:rsid w:val="7CDCF1FD"/>
    <w:rsid w:val="7CE1999F"/>
    <w:rsid w:val="7CEE65F6"/>
    <w:rsid w:val="7CFF5FCE"/>
    <w:rsid w:val="7D43CB26"/>
    <w:rsid w:val="7D4F2410"/>
    <w:rsid w:val="7D5806E1"/>
    <w:rsid w:val="7D9267C9"/>
    <w:rsid w:val="7DACE530"/>
    <w:rsid w:val="7DAD9C7F"/>
    <w:rsid w:val="7DB27251"/>
    <w:rsid w:val="7DD248F9"/>
    <w:rsid w:val="7DD2F23E"/>
    <w:rsid w:val="7DEF4430"/>
    <w:rsid w:val="7DF14F06"/>
    <w:rsid w:val="7E22095D"/>
    <w:rsid w:val="7E30C204"/>
    <w:rsid w:val="7E7048DF"/>
    <w:rsid w:val="7E7438ED"/>
    <w:rsid w:val="7E8311F0"/>
    <w:rsid w:val="7E8858FF"/>
    <w:rsid w:val="7EC5D24B"/>
    <w:rsid w:val="7EF54B36"/>
    <w:rsid w:val="7FE12EDD"/>
    <w:rsid w:val="7FFC11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D32F71"/>
  <w15:docId w15:val="{2823CBC8-2891-41C2-A1B0-58BABFC6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CC8"/>
    <w:pPr>
      <w:spacing w:after="120" w:line="240" w:lineRule="auto"/>
      <w:jc w:val="both"/>
    </w:pPr>
    <w:rPr>
      <w:rFonts w:ascii="Avenir Book" w:eastAsiaTheme="minorHAnsi" w:hAnsi="Avenir Book"/>
      <w:kern w:val="2"/>
      <w:sz w:val="20"/>
      <w:szCs w:val="24"/>
      <w14:ligatures w14:val="standardContextual"/>
    </w:rPr>
  </w:style>
  <w:style w:type="paragraph" w:styleId="Heading1">
    <w:name w:val="heading 1"/>
    <w:basedOn w:val="Normal"/>
    <w:next w:val="Normal"/>
    <w:link w:val="Heading1Char"/>
    <w:uiPriority w:val="9"/>
    <w:qFormat/>
    <w:rsid w:val="00D01CC8"/>
    <w:pPr>
      <w:keepNext/>
      <w:keepLines/>
      <w:numPr>
        <w:numId w:val="1"/>
      </w:numPr>
      <w:spacing w:before="240"/>
      <w:outlineLvl w:val="0"/>
    </w:pPr>
    <w:rPr>
      <w:rFonts w:ascii="Avenir Black" w:eastAsiaTheme="majorEastAsia" w:hAnsi="Avenir Black" w:cs="Times New Roman (Titres CS)"/>
      <w:b/>
      <w:caps/>
      <w:color w:val="000000" w:themeColor="text1"/>
      <w:sz w:val="24"/>
      <w:szCs w:val="32"/>
    </w:rPr>
  </w:style>
  <w:style w:type="paragraph" w:styleId="Heading2">
    <w:name w:val="heading 2"/>
    <w:basedOn w:val="Normal"/>
    <w:next w:val="Normal"/>
    <w:link w:val="Heading2Char"/>
    <w:uiPriority w:val="9"/>
    <w:unhideWhenUsed/>
    <w:qFormat/>
    <w:rsid w:val="00D01CC8"/>
    <w:pPr>
      <w:keepNext/>
      <w:keepLines/>
      <w:numPr>
        <w:ilvl w:val="1"/>
        <w:numId w:val="1"/>
      </w:numPr>
      <w:outlineLvl w:val="1"/>
    </w:pPr>
    <w:rPr>
      <w:rFonts w:ascii="Avenir Black" w:eastAsiaTheme="majorEastAsia" w:hAnsi="Avenir Black" w:cstheme="majorBidi"/>
      <w:b/>
      <w:color w:val="000000" w:themeColor="text1"/>
      <w:szCs w:val="26"/>
    </w:rPr>
  </w:style>
  <w:style w:type="paragraph" w:styleId="Heading3">
    <w:name w:val="heading 3"/>
    <w:basedOn w:val="Normal"/>
    <w:next w:val="Normal"/>
    <w:link w:val="Heading3Char"/>
    <w:uiPriority w:val="9"/>
    <w:unhideWhenUsed/>
    <w:qFormat/>
    <w:rsid w:val="00D01CC8"/>
    <w:pPr>
      <w:keepNext/>
      <w:keepLines/>
      <w:numPr>
        <w:ilvl w:val="2"/>
        <w:numId w:val="1"/>
      </w:numPr>
      <w:outlineLvl w:val="2"/>
    </w:pPr>
    <w:rPr>
      <w:rFonts w:ascii="Avenir Black" w:eastAsiaTheme="majorEastAsia" w:hAnsi="Avenir Black" w:cstheme="majorBidi"/>
      <w:b/>
      <w:i/>
      <w:color w:val="000000" w:themeColor="text1"/>
    </w:rPr>
  </w:style>
  <w:style w:type="paragraph" w:styleId="Heading4">
    <w:name w:val="heading 4"/>
    <w:basedOn w:val="Normal"/>
    <w:next w:val="Normal"/>
    <w:link w:val="Heading4Char"/>
    <w:uiPriority w:val="9"/>
    <w:unhideWhenUsed/>
    <w:qFormat/>
    <w:rsid w:val="00D01CC8"/>
    <w:pPr>
      <w:keepLines/>
      <w:numPr>
        <w:ilvl w:val="3"/>
        <w:numId w:val="1"/>
      </w:numPr>
      <w:outlineLvl w:val="3"/>
    </w:pPr>
    <w:rPr>
      <w:rFonts w:ascii="Avenir Black" w:eastAsiaTheme="majorEastAsia" w:hAnsi="Avenir Black" w:cstheme="majorBidi"/>
      <w:b/>
      <w:i/>
      <w:iCs/>
      <w:color w:val="000000" w:themeColor="text1"/>
    </w:rPr>
  </w:style>
  <w:style w:type="paragraph" w:styleId="Heading5">
    <w:name w:val="heading 5"/>
    <w:basedOn w:val="Normal"/>
    <w:next w:val="Normal"/>
    <w:link w:val="Heading5Char"/>
    <w:uiPriority w:val="9"/>
    <w:unhideWhenUsed/>
    <w:rsid w:val="00D01CC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rsid w:val="00D01CC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01CC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01CC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01CC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CC8"/>
    <w:rPr>
      <w:rFonts w:ascii="Avenir Black" w:eastAsiaTheme="majorEastAsia" w:hAnsi="Avenir Black" w:cs="Times New Roman (Titres CS)"/>
      <w:b/>
      <w:caps/>
      <w:color w:val="000000" w:themeColor="text1"/>
      <w:kern w:val="2"/>
      <w:sz w:val="24"/>
      <w:szCs w:val="32"/>
      <w14:ligatures w14:val="standardContextual"/>
    </w:rPr>
  </w:style>
  <w:style w:type="character" w:customStyle="1" w:styleId="Heading2Char">
    <w:name w:val="Heading 2 Char"/>
    <w:basedOn w:val="DefaultParagraphFont"/>
    <w:link w:val="Heading2"/>
    <w:uiPriority w:val="9"/>
    <w:rsid w:val="00D01CC8"/>
    <w:rPr>
      <w:rFonts w:ascii="Avenir Black" w:eastAsiaTheme="majorEastAsia" w:hAnsi="Avenir Black" w:cstheme="majorBidi"/>
      <w:b/>
      <w:color w:val="000000" w:themeColor="text1"/>
      <w:kern w:val="2"/>
      <w:sz w:val="20"/>
      <w:szCs w:val="26"/>
      <w14:ligatures w14:val="standardContextual"/>
    </w:rPr>
  </w:style>
  <w:style w:type="character" w:customStyle="1" w:styleId="Heading3Char">
    <w:name w:val="Heading 3 Char"/>
    <w:basedOn w:val="DefaultParagraphFont"/>
    <w:link w:val="Heading3"/>
    <w:uiPriority w:val="9"/>
    <w:rsid w:val="00D01CC8"/>
    <w:rPr>
      <w:rFonts w:ascii="Avenir Black" w:eastAsiaTheme="majorEastAsia" w:hAnsi="Avenir Black" w:cstheme="majorBidi"/>
      <w:b/>
      <w:i/>
      <w:color w:val="000000" w:themeColor="text1"/>
      <w:kern w:val="2"/>
      <w:sz w:val="20"/>
      <w:szCs w:val="24"/>
      <w14:ligatures w14:val="standardContextual"/>
    </w:rPr>
  </w:style>
  <w:style w:type="character" w:customStyle="1" w:styleId="Heading4Char">
    <w:name w:val="Heading 4 Char"/>
    <w:basedOn w:val="DefaultParagraphFont"/>
    <w:link w:val="Heading4"/>
    <w:uiPriority w:val="9"/>
    <w:rsid w:val="00D01CC8"/>
    <w:rPr>
      <w:rFonts w:ascii="Avenir Black" w:eastAsiaTheme="majorEastAsia" w:hAnsi="Avenir Black" w:cstheme="majorBidi"/>
      <w:b/>
      <w:i/>
      <w:iCs/>
      <w:color w:val="000000" w:themeColor="text1"/>
      <w:kern w:val="2"/>
      <w:sz w:val="20"/>
      <w:szCs w:val="24"/>
      <w14:ligatures w14:val="standardContextual"/>
    </w:rPr>
  </w:style>
  <w:style w:type="character" w:customStyle="1" w:styleId="Heading5Char">
    <w:name w:val="Heading 5 Char"/>
    <w:basedOn w:val="DefaultParagraphFont"/>
    <w:link w:val="Heading5"/>
    <w:uiPriority w:val="9"/>
    <w:rsid w:val="00D01CC8"/>
    <w:rPr>
      <w:rFonts w:asciiTheme="majorHAnsi" w:eastAsiaTheme="majorEastAsia" w:hAnsiTheme="majorHAnsi" w:cstheme="majorBidi"/>
      <w:color w:val="2E74B5" w:themeColor="accent1" w:themeShade="BF"/>
      <w:kern w:val="2"/>
      <w:sz w:val="20"/>
      <w:szCs w:val="24"/>
      <w14:ligatures w14:val="standardContextual"/>
    </w:rPr>
  </w:style>
  <w:style w:type="character" w:customStyle="1" w:styleId="Heading6Char">
    <w:name w:val="Heading 6 Char"/>
    <w:basedOn w:val="DefaultParagraphFont"/>
    <w:link w:val="Heading6"/>
    <w:uiPriority w:val="9"/>
    <w:rsid w:val="00D01CC8"/>
    <w:rPr>
      <w:rFonts w:asciiTheme="majorHAnsi" w:eastAsiaTheme="majorEastAsia" w:hAnsiTheme="majorHAnsi" w:cstheme="majorBidi"/>
      <w:color w:val="1F4D78" w:themeColor="accent1" w:themeShade="7F"/>
      <w:kern w:val="2"/>
      <w:sz w:val="20"/>
      <w:szCs w:val="24"/>
      <w14:ligatures w14:val="standardContextual"/>
    </w:rPr>
  </w:style>
  <w:style w:type="character" w:customStyle="1" w:styleId="Heading7Char">
    <w:name w:val="Heading 7 Char"/>
    <w:basedOn w:val="DefaultParagraphFont"/>
    <w:link w:val="Heading7"/>
    <w:uiPriority w:val="9"/>
    <w:semiHidden/>
    <w:rsid w:val="00D01CC8"/>
    <w:rPr>
      <w:rFonts w:asciiTheme="majorHAnsi" w:eastAsiaTheme="majorEastAsia" w:hAnsiTheme="majorHAnsi" w:cstheme="majorBidi"/>
      <w:i/>
      <w:iCs/>
      <w:color w:val="1F4D78" w:themeColor="accent1" w:themeShade="7F"/>
      <w:kern w:val="2"/>
      <w:sz w:val="20"/>
      <w:szCs w:val="24"/>
      <w14:ligatures w14:val="standardContextual"/>
    </w:rPr>
  </w:style>
  <w:style w:type="character" w:customStyle="1" w:styleId="Heading8Char">
    <w:name w:val="Heading 8 Char"/>
    <w:basedOn w:val="DefaultParagraphFont"/>
    <w:link w:val="Heading8"/>
    <w:uiPriority w:val="9"/>
    <w:semiHidden/>
    <w:rsid w:val="00D01CC8"/>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Heading9Char">
    <w:name w:val="Heading 9 Char"/>
    <w:basedOn w:val="DefaultParagraphFont"/>
    <w:link w:val="Heading9"/>
    <w:uiPriority w:val="9"/>
    <w:semiHidden/>
    <w:rsid w:val="00D01CC8"/>
    <w:rPr>
      <w:rFonts w:asciiTheme="majorHAnsi" w:eastAsiaTheme="majorEastAsia" w:hAnsiTheme="majorHAnsi" w:cstheme="majorBidi"/>
      <w:i/>
      <w:iCs/>
      <w:color w:val="272727" w:themeColor="text1" w:themeTint="D8"/>
      <w:kern w:val="2"/>
      <w:sz w:val="21"/>
      <w:szCs w:val="21"/>
      <w14:ligatures w14:val="standardContextual"/>
    </w:rPr>
  </w:style>
  <w:style w:type="character" w:styleId="CommentReference">
    <w:name w:val="annotation reference"/>
    <w:basedOn w:val="DefaultParagraphFont"/>
    <w:uiPriority w:val="99"/>
    <w:semiHidden/>
    <w:unhideWhenUsed/>
    <w:rsid w:val="00D01CC8"/>
    <w:rPr>
      <w:sz w:val="16"/>
      <w:szCs w:val="16"/>
    </w:rPr>
  </w:style>
  <w:style w:type="paragraph" w:styleId="CommentText">
    <w:name w:val="annotation text"/>
    <w:basedOn w:val="Normal"/>
    <w:link w:val="CommentTextChar"/>
    <w:uiPriority w:val="99"/>
    <w:unhideWhenUsed/>
    <w:rsid w:val="00D01CC8"/>
    <w:rPr>
      <w:szCs w:val="20"/>
    </w:rPr>
  </w:style>
  <w:style w:type="character" w:customStyle="1" w:styleId="CommentTextChar">
    <w:name w:val="Comment Text Char"/>
    <w:basedOn w:val="DefaultParagraphFont"/>
    <w:link w:val="CommentText"/>
    <w:uiPriority w:val="99"/>
    <w:rsid w:val="00D01CC8"/>
    <w:rPr>
      <w:rFonts w:ascii="Avenir Book" w:eastAsiaTheme="minorHAnsi" w:hAnsi="Avenir Book"/>
      <w:kern w:val="2"/>
      <w:sz w:val="20"/>
      <w:szCs w:val="20"/>
      <w:lang w:val="sq-AL"/>
      <w14:ligatures w14:val="standardContextual"/>
    </w:rPr>
  </w:style>
  <w:style w:type="paragraph" w:styleId="CommentSubject">
    <w:name w:val="annotation subject"/>
    <w:basedOn w:val="CommentText"/>
    <w:next w:val="CommentText"/>
    <w:link w:val="CommentSubjectChar"/>
    <w:uiPriority w:val="99"/>
    <w:semiHidden/>
    <w:unhideWhenUsed/>
    <w:rsid w:val="00D01CC8"/>
    <w:rPr>
      <w:b/>
      <w:bCs/>
    </w:rPr>
  </w:style>
  <w:style w:type="character" w:customStyle="1" w:styleId="CommentSubjectChar">
    <w:name w:val="Comment Subject Char"/>
    <w:basedOn w:val="CommentTextChar"/>
    <w:link w:val="CommentSubject"/>
    <w:uiPriority w:val="99"/>
    <w:semiHidden/>
    <w:rsid w:val="00D01CC8"/>
    <w:rPr>
      <w:rFonts w:ascii="Avenir Book" w:eastAsiaTheme="minorHAnsi" w:hAnsi="Avenir Book"/>
      <w:b/>
      <w:bCs/>
      <w:kern w:val="2"/>
      <w:sz w:val="20"/>
      <w:szCs w:val="20"/>
      <w:lang w:val="sq-AL"/>
      <w14:ligatures w14:val="standardContextual"/>
    </w:rPr>
  </w:style>
  <w:style w:type="character" w:styleId="FollowedHyperlink">
    <w:name w:val="FollowedHyperlink"/>
    <w:basedOn w:val="DefaultParagraphFont"/>
    <w:uiPriority w:val="99"/>
    <w:semiHidden/>
    <w:unhideWhenUsed/>
    <w:rsid w:val="00D01CC8"/>
    <w:rPr>
      <w:color w:val="954F72" w:themeColor="followedHyperlink"/>
      <w:u w:val="single"/>
    </w:rPr>
  </w:style>
  <w:style w:type="paragraph" w:styleId="Footer">
    <w:name w:val="footer"/>
    <w:basedOn w:val="Normal"/>
    <w:link w:val="FooterChar"/>
    <w:uiPriority w:val="99"/>
    <w:unhideWhenUsed/>
    <w:qFormat/>
    <w:rsid w:val="00D01CC8"/>
    <w:pPr>
      <w:tabs>
        <w:tab w:val="right" w:pos="9072"/>
      </w:tabs>
      <w:spacing w:before="240" w:after="0"/>
      <w:ind w:left="-567"/>
    </w:pPr>
    <w:rPr>
      <w:sz w:val="18"/>
    </w:rPr>
  </w:style>
  <w:style w:type="character" w:customStyle="1" w:styleId="FooterChar">
    <w:name w:val="Footer Char"/>
    <w:basedOn w:val="DefaultParagraphFont"/>
    <w:link w:val="Footer"/>
    <w:uiPriority w:val="99"/>
    <w:rsid w:val="00D01CC8"/>
    <w:rPr>
      <w:rFonts w:ascii="Avenir Book" w:eastAsiaTheme="minorHAnsi" w:hAnsi="Avenir Book"/>
      <w:kern w:val="2"/>
      <w:sz w:val="18"/>
      <w:szCs w:val="24"/>
      <w:lang w:val="sq-AL"/>
      <w14:ligatures w14:val="standardContextual"/>
    </w:rPr>
  </w:style>
  <w:style w:type="character" w:styleId="FootnoteReference">
    <w:name w:val="footnote reference"/>
    <w:basedOn w:val="DefaultParagraphFont"/>
    <w:uiPriority w:val="99"/>
    <w:semiHidden/>
    <w:unhideWhenUsed/>
    <w:rsid w:val="00D01CC8"/>
    <w:rPr>
      <w:rFonts w:ascii="Arial" w:hAnsi="Arial"/>
      <w:sz w:val="16"/>
      <w:vertAlign w:val="superscript"/>
    </w:rPr>
  </w:style>
  <w:style w:type="paragraph" w:styleId="FootnoteText">
    <w:name w:val="footnote text"/>
    <w:basedOn w:val="Normal"/>
    <w:link w:val="FootnoteTextChar"/>
    <w:uiPriority w:val="99"/>
    <w:unhideWhenUsed/>
    <w:qFormat/>
    <w:rsid w:val="00D01CC8"/>
    <w:pPr>
      <w:spacing w:after="0"/>
    </w:pPr>
    <w:rPr>
      <w:sz w:val="16"/>
      <w:szCs w:val="20"/>
    </w:rPr>
  </w:style>
  <w:style w:type="character" w:customStyle="1" w:styleId="FootnoteTextChar">
    <w:name w:val="Footnote Text Char"/>
    <w:basedOn w:val="DefaultParagraphFont"/>
    <w:link w:val="FootnoteText"/>
    <w:uiPriority w:val="99"/>
    <w:rsid w:val="00D01CC8"/>
    <w:rPr>
      <w:rFonts w:ascii="Avenir Book" w:eastAsiaTheme="minorHAnsi" w:hAnsi="Avenir Book"/>
      <w:kern w:val="2"/>
      <w:sz w:val="16"/>
      <w:szCs w:val="20"/>
      <w:lang w:val="sq-AL"/>
      <w14:ligatures w14:val="standardContextual"/>
    </w:rPr>
  </w:style>
  <w:style w:type="paragraph" w:styleId="Header">
    <w:name w:val="header"/>
    <w:basedOn w:val="Normal"/>
    <w:link w:val="HeaderChar"/>
    <w:uiPriority w:val="99"/>
    <w:unhideWhenUsed/>
    <w:qFormat/>
    <w:rsid w:val="00D01CC8"/>
    <w:pPr>
      <w:tabs>
        <w:tab w:val="center" w:pos="4536"/>
        <w:tab w:val="right" w:pos="9072"/>
      </w:tabs>
      <w:spacing w:before="480" w:after="480"/>
      <w:jc w:val="center"/>
    </w:pPr>
    <w:rPr>
      <w:rFonts w:ascii="Avenir Black" w:hAnsi="Avenir Black" w:cs="Times New Roman (Corps CS)"/>
      <w:b/>
      <w:caps/>
      <w:sz w:val="28"/>
    </w:rPr>
  </w:style>
  <w:style w:type="character" w:customStyle="1" w:styleId="HeaderChar">
    <w:name w:val="Header Char"/>
    <w:basedOn w:val="DefaultParagraphFont"/>
    <w:link w:val="Header"/>
    <w:uiPriority w:val="99"/>
    <w:rsid w:val="00D01CC8"/>
    <w:rPr>
      <w:rFonts w:ascii="Avenir Black" w:eastAsiaTheme="minorHAnsi" w:hAnsi="Avenir Black" w:cs="Times New Roman (Corps CS)"/>
      <w:b/>
      <w:caps/>
      <w:kern w:val="2"/>
      <w:sz w:val="28"/>
      <w:szCs w:val="24"/>
      <w:lang w:val="sq-AL"/>
      <w14:ligatures w14:val="standardContextual"/>
    </w:rPr>
  </w:style>
  <w:style w:type="character" w:styleId="Hyperlink">
    <w:name w:val="Hyperlink"/>
    <w:basedOn w:val="DefaultParagraphFont"/>
    <w:uiPriority w:val="99"/>
    <w:unhideWhenUsed/>
    <w:rsid w:val="00D01CC8"/>
    <w:rPr>
      <w:color w:val="0000FF"/>
      <w:u w:val="single"/>
    </w:rPr>
  </w:style>
  <w:style w:type="paragraph" w:styleId="Index1">
    <w:name w:val="index 1"/>
    <w:basedOn w:val="Normal"/>
    <w:next w:val="Normal"/>
    <w:autoRedefine/>
    <w:uiPriority w:val="99"/>
    <w:semiHidden/>
    <w:unhideWhenUsed/>
    <w:rsid w:val="00D01CC8"/>
    <w:pPr>
      <w:spacing w:after="0"/>
      <w:ind w:left="200" w:hanging="200"/>
    </w:pPr>
  </w:style>
  <w:style w:type="paragraph" w:styleId="IndexHeading">
    <w:name w:val="index heading"/>
    <w:basedOn w:val="Normal"/>
    <w:next w:val="Index1"/>
    <w:uiPriority w:val="99"/>
    <w:unhideWhenUsed/>
    <w:qFormat/>
    <w:rsid w:val="00D01CC8"/>
    <w:pPr>
      <w:pageBreakBefore/>
      <w:pBdr>
        <w:bottom w:val="single" w:sz="4" w:space="1" w:color="auto"/>
      </w:pBdr>
      <w:spacing w:after="240"/>
      <w:jc w:val="right"/>
    </w:pPr>
    <w:rPr>
      <w:rFonts w:ascii="Avenir Black" w:eastAsiaTheme="majorEastAsia" w:hAnsi="Avenir Black" w:cs="Times New Roman (Titres CS)"/>
      <w:b/>
      <w:bCs/>
    </w:rPr>
  </w:style>
  <w:style w:type="paragraph" w:styleId="List">
    <w:name w:val="List"/>
    <w:basedOn w:val="Normal"/>
    <w:uiPriority w:val="99"/>
    <w:unhideWhenUsed/>
    <w:qFormat/>
    <w:rsid w:val="00D01CC8"/>
    <w:pPr>
      <w:numPr>
        <w:numId w:val="2"/>
      </w:numPr>
      <w:spacing w:after="60"/>
    </w:pPr>
    <w:rPr>
      <w:color w:val="000000" w:themeColor="text1"/>
    </w:rPr>
  </w:style>
  <w:style w:type="paragraph" w:styleId="List2">
    <w:name w:val="List 2"/>
    <w:basedOn w:val="Normal"/>
    <w:uiPriority w:val="99"/>
    <w:unhideWhenUsed/>
    <w:qFormat/>
    <w:rsid w:val="00D01CC8"/>
    <w:pPr>
      <w:numPr>
        <w:numId w:val="3"/>
      </w:numPr>
      <w:spacing w:after="60"/>
    </w:pPr>
  </w:style>
  <w:style w:type="paragraph" w:styleId="List3">
    <w:name w:val="List 3"/>
    <w:basedOn w:val="Normal"/>
    <w:uiPriority w:val="99"/>
    <w:unhideWhenUsed/>
    <w:qFormat/>
    <w:rsid w:val="00D01CC8"/>
    <w:pPr>
      <w:numPr>
        <w:numId w:val="4"/>
      </w:numPr>
      <w:spacing w:after="60"/>
    </w:pPr>
  </w:style>
  <w:style w:type="paragraph" w:styleId="ListParagraph">
    <w:name w:val="List Paragraph"/>
    <w:basedOn w:val="Normal"/>
    <w:uiPriority w:val="34"/>
    <w:qFormat/>
    <w:rsid w:val="00D01CC8"/>
    <w:pPr>
      <w:ind w:left="720"/>
      <w:contextualSpacing/>
    </w:pPr>
  </w:style>
  <w:style w:type="numbering" w:customStyle="1" w:styleId="Listeactuelle1">
    <w:name w:val="Liste actuelle1"/>
    <w:uiPriority w:val="99"/>
    <w:rsid w:val="00D01CC8"/>
    <w:pPr>
      <w:numPr>
        <w:numId w:val="5"/>
      </w:numPr>
    </w:pPr>
  </w:style>
  <w:style w:type="numbering" w:customStyle="1" w:styleId="Listeactuelle2">
    <w:name w:val="Liste actuelle2"/>
    <w:uiPriority w:val="99"/>
    <w:rsid w:val="00D01CC8"/>
    <w:pPr>
      <w:numPr>
        <w:numId w:val="6"/>
      </w:numPr>
    </w:pPr>
  </w:style>
  <w:style w:type="numbering" w:customStyle="1" w:styleId="Listeactuelle3">
    <w:name w:val="Liste actuelle3"/>
    <w:uiPriority w:val="99"/>
    <w:rsid w:val="00D01CC8"/>
    <w:pPr>
      <w:numPr>
        <w:numId w:val="7"/>
      </w:numPr>
    </w:pPr>
  </w:style>
  <w:style w:type="numbering" w:customStyle="1" w:styleId="Listeactuelle4">
    <w:name w:val="Liste actuelle4"/>
    <w:uiPriority w:val="99"/>
    <w:rsid w:val="00D01CC8"/>
    <w:pPr>
      <w:numPr>
        <w:numId w:val="8"/>
      </w:numPr>
    </w:pPr>
  </w:style>
  <w:style w:type="numbering" w:customStyle="1" w:styleId="Listeactuelle5">
    <w:name w:val="Liste actuelle5"/>
    <w:uiPriority w:val="99"/>
    <w:rsid w:val="00D01CC8"/>
    <w:pPr>
      <w:numPr>
        <w:numId w:val="9"/>
      </w:numPr>
    </w:pPr>
  </w:style>
  <w:style w:type="paragraph" w:styleId="Subtitle">
    <w:name w:val="Subtitle"/>
    <w:basedOn w:val="Normal"/>
    <w:next w:val="Normal"/>
    <w:link w:val="SubtitleChar"/>
    <w:uiPriority w:val="11"/>
    <w:qFormat/>
    <w:rsid w:val="00D01CC8"/>
    <w:pPr>
      <w:numPr>
        <w:ilvl w:val="1"/>
      </w:numPr>
    </w:pPr>
    <w:rPr>
      <w:rFonts w:ascii="Avenir Black" w:eastAsiaTheme="minorEastAsia" w:hAnsi="Avenir Black" w:cs="Times New Roman (Corps CS)"/>
      <w:b/>
      <w:color w:val="000000" w:themeColor="text1"/>
      <w:szCs w:val="22"/>
      <w:u w:val="single"/>
    </w:rPr>
  </w:style>
  <w:style w:type="character" w:customStyle="1" w:styleId="SubtitleChar">
    <w:name w:val="Subtitle Char"/>
    <w:basedOn w:val="DefaultParagraphFont"/>
    <w:link w:val="Subtitle"/>
    <w:uiPriority w:val="11"/>
    <w:rsid w:val="00D01CC8"/>
    <w:rPr>
      <w:rFonts w:ascii="Avenir Black" w:eastAsiaTheme="minorEastAsia" w:hAnsi="Avenir Black" w:cs="Times New Roman (Corps CS)"/>
      <w:b/>
      <w:color w:val="000000" w:themeColor="text1"/>
      <w:kern w:val="2"/>
      <w:sz w:val="20"/>
      <w:u w:val="single"/>
      <w:lang w:val="sq-AL"/>
      <w14:ligatures w14:val="standardContextual"/>
    </w:rPr>
  </w:style>
  <w:style w:type="table" w:styleId="TableGrid">
    <w:name w:val="Table Grid"/>
    <w:basedOn w:val="TableNormal"/>
    <w:uiPriority w:val="39"/>
    <w:rsid w:val="00D01CC8"/>
    <w:pPr>
      <w:spacing w:after="0" w:line="240" w:lineRule="auto"/>
    </w:pPr>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uxDev">
    <w:name w:val="Tableau LuxDev"/>
    <w:basedOn w:val="TableNormal"/>
    <w:uiPriority w:val="99"/>
    <w:rsid w:val="00D01CC8"/>
    <w:pPr>
      <w:spacing w:before="120" w:after="120" w:line="240" w:lineRule="auto"/>
    </w:pPr>
    <w:rPr>
      <w:rFonts w:ascii="Arial" w:eastAsiaTheme="minorHAnsi" w:hAnsi="Arial"/>
      <w:kern w:val="2"/>
      <w:sz w:val="18"/>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napToGrid/>
        <w:spacing w:beforeLines="0" w:before="120" w:beforeAutospacing="0" w:afterLines="0" w:after="120" w:afterAutospacing="0" w:line="240" w:lineRule="auto"/>
        <w:contextualSpacing w:val="0"/>
        <w:jc w:val="center"/>
        <w:outlineLvl w:val="9"/>
      </w:pPr>
      <w:rPr>
        <w:rFonts w:ascii="Book Antiqua" w:hAnsi="Book Antiqua"/>
        <w:b/>
        <w:i w:val="0"/>
        <w:color w:val="000000" w:themeColor="text1"/>
        <w:sz w:val="18"/>
      </w:rPr>
      <w:tblPr/>
      <w:tcPr>
        <w:shd w:val="clear" w:color="auto" w:fill="5B8CB4"/>
      </w:tcPr>
    </w:tblStylePr>
  </w:style>
  <w:style w:type="paragraph" w:styleId="Title">
    <w:name w:val="Title"/>
    <w:basedOn w:val="Normal"/>
    <w:next w:val="Normal"/>
    <w:link w:val="TitleChar"/>
    <w:uiPriority w:val="10"/>
    <w:qFormat/>
    <w:rsid w:val="00D01CC8"/>
    <w:pPr>
      <w:spacing w:before="240"/>
      <w:jc w:val="left"/>
    </w:pPr>
    <w:rPr>
      <w:rFonts w:ascii="Avenir Black" w:eastAsiaTheme="majorEastAsia" w:hAnsi="Avenir Black" w:cs="Times New Roman (Titres CS)"/>
      <w:b/>
      <w:caps/>
      <w:kern w:val="28"/>
      <w:sz w:val="24"/>
      <w:szCs w:val="56"/>
    </w:rPr>
  </w:style>
  <w:style w:type="paragraph" w:styleId="Revision">
    <w:name w:val="Revision"/>
    <w:hidden/>
    <w:uiPriority w:val="99"/>
    <w:semiHidden/>
    <w:rsid w:val="00EC5CB9"/>
    <w:pPr>
      <w:spacing w:after="0" w:line="240" w:lineRule="auto"/>
    </w:pPr>
    <w:rPr>
      <w:rFonts w:ascii="Times New Roman" w:eastAsia="Times New Roman" w:hAnsi="Times New Roman" w:cs="Times New Roman"/>
      <w:sz w:val="20"/>
      <w:szCs w:val="20"/>
    </w:rPr>
  </w:style>
  <w:style w:type="character" w:customStyle="1" w:styleId="TitleChar">
    <w:name w:val="Title Char"/>
    <w:basedOn w:val="DefaultParagraphFont"/>
    <w:link w:val="Title"/>
    <w:uiPriority w:val="10"/>
    <w:rsid w:val="00D01CC8"/>
    <w:rPr>
      <w:rFonts w:ascii="Avenir Black" w:eastAsiaTheme="majorEastAsia" w:hAnsi="Avenir Black" w:cs="Times New Roman (Titres CS)"/>
      <w:b/>
      <w:caps/>
      <w:kern w:val="28"/>
      <w:sz w:val="24"/>
      <w:szCs w:val="56"/>
      <w:lang w:val="sq-AL"/>
      <w14:ligatures w14:val="standardContextual"/>
    </w:rPr>
  </w:style>
  <w:style w:type="paragraph" w:styleId="TOAHeading">
    <w:name w:val="toa heading"/>
    <w:basedOn w:val="Normal"/>
    <w:next w:val="Normal"/>
    <w:uiPriority w:val="99"/>
    <w:unhideWhenUsed/>
    <w:qFormat/>
    <w:rsid w:val="00D01CC8"/>
    <w:pPr>
      <w:spacing w:before="240"/>
    </w:pPr>
    <w:rPr>
      <w:rFonts w:ascii="Avenir Black" w:eastAsiaTheme="majorEastAsia" w:hAnsi="Avenir Black" w:cs="Times New Roman (Titres CS)"/>
      <w:b/>
      <w:bCs/>
      <w:caps/>
      <w:sz w:val="24"/>
    </w:rPr>
  </w:style>
  <w:style w:type="paragraph" w:styleId="TOC1">
    <w:name w:val="toc 1"/>
    <w:basedOn w:val="Normal"/>
    <w:next w:val="Normal"/>
    <w:uiPriority w:val="39"/>
    <w:unhideWhenUsed/>
    <w:qFormat/>
    <w:rsid w:val="00D01CC8"/>
    <w:pPr>
      <w:tabs>
        <w:tab w:val="right" w:leader="dot" w:pos="9060"/>
      </w:tabs>
      <w:spacing w:before="240"/>
      <w:ind w:left="567" w:hanging="567"/>
      <w:jc w:val="left"/>
    </w:pPr>
    <w:rPr>
      <w:rFonts w:cs="Calibri (Corps)"/>
      <w:bCs/>
      <w:caps/>
      <w:color w:val="000000" w:themeColor="text1"/>
      <w:szCs w:val="20"/>
    </w:rPr>
  </w:style>
  <w:style w:type="paragraph" w:styleId="TOC2">
    <w:name w:val="toc 2"/>
    <w:basedOn w:val="Normal"/>
    <w:next w:val="Normal"/>
    <w:uiPriority w:val="39"/>
    <w:unhideWhenUsed/>
    <w:qFormat/>
    <w:rsid w:val="00D01CC8"/>
    <w:pPr>
      <w:tabs>
        <w:tab w:val="right" w:leader="dot" w:pos="9060"/>
      </w:tabs>
      <w:adjustRightInd w:val="0"/>
      <w:ind w:left="1134" w:hanging="567"/>
      <w:contextualSpacing/>
      <w:jc w:val="left"/>
    </w:pPr>
    <w:rPr>
      <w:rFonts w:cs="Calibri (Corps)"/>
      <w:szCs w:val="20"/>
    </w:rPr>
  </w:style>
  <w:style w:type="paragraph" w:styleId="TOC3">
    <w:name w:val="toc 3"/>
    <w:basedOn w:val="Normal"/>
    <w:next w:val="Normal"/>
    <w:uiPriority w:val="39"/>
    <w:unhideWhenUsed/>
    <w:qFormat/>
    <w:rsid w:val="00D01CC8"/>
    <w:pPr>
      <w:tabs>
        <w:tab w:val="right" w:leader="dot" w:pos="9060"/>
      </w:tabs>
      <w:ind w:left="1985" w:hanging="851"/>
      <w:contextualSpacing/>
      <w:jc w:val="left"/>
    </w:pPr>
    <w:rPr>
      <w:rFonts w:cs="Calibri (Corps)"/>
      <w:iCs/>
      <w:szCs w:val="20"/>
    </w:rPr>
  </w:style>
  <w:style w:type="paragraph" w:styleId="TOC4">
    <w:name w:val="toc 4"/>
    <w:basedOn w:val="Normal"/>
    <w:next w:val="Normal"/>
    <w:uiPriority w:val="39"/>
    <w:unhideWhenUsed/>
    <w:qFormat/>
    <w:rsid w:val="00D01CC8"/>
    <w:pPr>
      <w:tabs>
        <w:tab w:val="right" w:leader="dot" w:pos="9060"/>
      </w:tabs>
      <w:ind w:left="2552" w:hanging="567"/>
      <w:contextualSpacing/>
      <w:jc w:val="left"/>
    </w:pPr>
    <w:rPr>
      <w:rFonts w:cs="Calibri (Corps)"/>
      <w:i/>
      <w:szCs w:val="18"/>
    </w:rPr>
  </w:style>
  <w:style w:type="paragraph" w:styleId="TOC5">
    <w:name w:val="toc 5"/>
    <w:basedOn w:val="Normal"/>
    <w:next w:val="Normal"/>
    <w:uiPriority w:val="39"/>
    <w:unhideWhenUsed/>
    <w:qFormat/>
    <w:rsid w:val="00D01CC8"/>
    <w:pPr>
      <w:tabs>
        <w:tab w:val="right" w:leader="dot" w:pos="9072"/>
      </w:tabs>
      <w:spacing w:before="240" w:after="240"/>
    </w:pPr>
    <w:rPr>
      <w:rFonts w:cs="Times New Roman (Corps CS)"/>
      <w:caps/>
    </w:rPr>
  </w:style>
  <w:style w:type="paragraph" w:styleId="TOCHeading">
    <w:name w:val="TOC Heading"/>
    <w:basedOn w:val="Heading1"/>
    <w:next w:val="Normal"/>
    <w:uiPriority w:val="39"/>
    <w:unhideWhenUsed/>
    <w:qFormat/>
    <w:rsid w:val="00D01CC8"/>
    <w:pPr>
      <w:numPr>
        <w:numId w:val="0"/>
      </w:numPr>
      <w:outlineLvl w:val="9"/>
    </w:pPr>
  </w:style>
  <w:style w:type="character" w:customStyle="1" w:styleId="ui-provider">
    <w:name w:val="ui-provider"/>
    <w:basedOn w:val="DefaultParagraphFont"/>
    <w:rsid w:val="00D01CC8"/>
  </w:style>
  <w:style w:type="character" w:customStyle="1" w:styleId="UnresolvedMention1">
    <w:name w:val="Unresolved Mention1"/>
    <w:basedOn w:val="DefaultParagraphFont"/>
    <w:uiPriority w:val="99"/>
    <w:semiHidden/>
    <w:unhideWhenUsed/>
    <w:rsid w:val="00D01CC8"/>
    <w:rPr>
      <w:color w:val="605E5C"/>
      <w:shd w:val="clear" w:color="auto" w:fill="E1DFDD"/>
    </w:rPr>
  </w:style>
  <w:style w:type="paragraph" w:styleId="BalloonText">
    <w:name w:val="Balloon Text"/>
    <w:basedOn w:val="Normal"/>
    <w:link w:val="BalloonTextChar"/>
    <w:uiPriority w:val="99"/>
    <w:semiHidden/>
    <w:unhideWhenUsed/>
    <w:rsid w:val="00A5067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674"/>
    <w:rPr>
      <w:rFonts w:ascii="Segoe UI" w:eastAsiaTheme="minorHAnsi" w:hAnsi="Segoe UI" w:cs="Segoe UI"/>
      <w:kern w:val="2"/>
      <w:sz w:val="18"/>
      <w:szCs w:val="18"/>
      <w:lang w:val="sq-AL"/>
      <w14:ligatures w14:val="standardContextual"/>
    </w:rPr>
  </w:style>
  <w:style w:type="character" w:customStyle="1" w:styleId="Mention1">
    <w:name w:val="Mention1"/>
    <w:basedOn w:val="DefaultParagraphFont"/>
    <w:uiPriority w:val="99"/>
    <w:unhideWhenUsed/>
    <w:rsid w:val="002B03F2"/>
    <w:rPr>
      <w:color w:val="2B579A"/>
      <w:shd w:val="clear" w:color="auto" w:fill="E1DFDD"/>
    </w:rPr>
  </w:style>
  <w:style w:type="character" w:styleId="Strong">
    <w:name w:val="Strong"/>
    <w:basedOn w:val="DefaultParagraphFont"/>
    <w:uiPriority w:val="22"/>
    <w:qFormat/>
    <w:rsid w:val="00D330AD"/>
    <w:rPr>
      <w:b/>
      <w:bCs/>
    </w:rPr>
  </w:style>
  <w:style w:type="character" w:customStyle="1" w:styleId="UnresolvedMention2">
    <w:name w:val="Unresolved Mention2"/>
    <w:basedOn w:val="DefaultParagraphFont"/>
    <w:uiPriority w:val="99"/>
    <w:semiHidden/>
    <w:unhideWhenUsed/>
    <w:rsid w:val="0023078A"/>
    <w:rPr>
      <w:color w:val="605E5C"/>
      <w:shd w:val="clear" w:color="auto" w:fill="E1DFDD"/>
    </w:rPr>
  </w:style>
  <w:style w:type="table" w:styleId="PlainTable2">
    <w:name w:val="Plain Table 2"/>
    <w:basedOn w:val="TableNormal"/>
    <w:uiPriority w:val="42"/>
    <w:rsid w:val="000773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B80120"/>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735312">
      <w:bodyDiv w:val="1"/>
      <w:marLeft w:val="0"/>
      <w:marRight w:val="0"/>
      <w:marTop w:val="0"/>
      <w:marBottom w:val="0"/>
      <w:divBdr>
        <w:top w:val="none" w:sz="0" w:space="0" w:color="auto"/>
        <w:left w:val="none" w:sz="0" w:space="0" w:color="auto"/>
        <w:bottom w:val="none" w:sz="0" w:space="0" w:color="auto"/>
        <w:right w:val="none" w:sz="0" w:space="0" w:color="auto"/>
      </w:divBdr>
    </w:div>
    <w:div w:id="280117219">
      <w:bodyDiv w:val="1"/>
      <w:marLeft w:val="0"/>
      <w:marRight w:val="0"/>
      <w:marTop w:val="0"/>
      <w:marBottom w:val="0"/>
      <w:divBdr>
        <w:top w:val="none" w:sz="0" w:space="0" w:color="auto"/>
        <w:left w:val="none" w:sz="0" w:space="0" w:color="auto"/>
        <w:bottom w:val="none" w:sz="0" w:space="0" w:color="auto"/>
        <w:right w:val="none" w:sz="0" w:space="0" w:color="auto"/>
      </w:divBdr>
    </w:div>
    <w:div w:id="627932337">
      <w:bodyDiv w:val="1"/>
      <w:marLeft w:val="0"/>
      <w:marRight w:val="0"/>
      <w:marTop w:val="0"/>
      <w:marBottom w:val="0"/>
      <w:divBdr>
        <w:top w:val="none" w:sz="0" w:space="0" w:color="auto"/>
        <w:left w:val="none" w:sz="0" w:space="0" w:color="auto"/>
        <w:bottom w:val="none" w:sz="0" w:space="0" w:color="auto"/>
        <w:right w:val="none" w:sz="0" w:space="0" w:color="auto"/>
      </w:divBdr>
    </w:div>
    <w:div w:id="903873761">
      <w:bodyDiv w:val="1"/>
      <w:marLeft w:val="0"/>
      <w:marRight w:val="0"/>
      <w:marTop w:val="0"/>
      <w:marBottom w:val="0"/>
      <w:divBdr>
        <w:top w:val="none" w:sz="0" w:space="0" w:color="auto"/>
        <w:left w:val="none" w:sz="0" w:space="0" w:color="auto"/>
        <w:bottom w:val="none" w:sz="0" w:space="0" w:color="auto"/>
        <w:right w:val="none" w:sz="0" w:space="0" w:color="auto"/>
      </w:divBdr>
    </w:div>
    <w:div w:id="975842781">
      <w:bodyDiv w:val="1"/>
      <w:marLeft w:val="0"/>
      <w:marRight w:val="0"/>
      <w:marTop w:val="0"/>
      <w:marBottom w:val="0"/>
      <w:divBdr>
        <w:top w:val="none" w:sz="0" w:space="0" w:color="auto"/>
        <w:left w:val="none" w:sz="0" w:space="0" w:color="auto"/>
        <w:bottom w:val="none" w:sz="0" w:space="0" w:color="auto"/>
        <w:right w:val="none" w:sz="0" w:space="0" w:color="auto"/>
      </w:divBdr>
    </w:div>
    <w:div w:id="1134251777">
      <w:bodyDiv w:val="1"/>
      <w:marLeft w:val="0"/>
      <w:marRight w:val="0"/>
      <w:marTop w:val="0"/>
      <w:marBottom w:val="0"/>
      <w:divBdr>
        <w:top w:val="none" w:sz="0" w:space="0" w:color="auto"/>
        <w:left w:val="none" w:sz="0" w:space="0" w:color="auto"/>
        <w:bottom w:val="none" w:sz="0" w:space="0" w:color="auto"/>
        <w:right w:val="none" w:sz="0" w:space="0" w:color="auto"/>
      </w:divBdr>
    </w:div>
    <w:div w:id="1357735239">
      <w:bodyDiv w:val="1"/>
      <w:marLeft w:val="0"/>
      <w:marRight w:val="0"/>
      <w:marTop w:val="0"/>
      <w:marBottom w:val="0"/>
      <w:divBdr>
        <w:top w:val="none" w:sz="0" w:space="0" w:color="auto"/>
        <w:left w:val="none" w:sz="0" w:space="0" w:color="auto"/>
        <w:bottom w:val="none" w:sz="0" w:space="0" w:color="auto"/>
        <w:right w:val="none" w:sz="0" w:space="0" w:color="auto"/>
      </w:divBdr>
    </w:div>
    <w:div w:id="1516580096">
      <w:bodyDiv w:val="1"/>
      <w:marLeft w:val="0"/>
      <w:marRight w:val="0"/>
      <w:marTop w:val="0"/>
      <w:marBottom w:val="0"/>
      <w:divBdr>
        <w:top w:val="none" w:sz="0" w:space="0" w:color="auto"/>
        <w:left w:val="none" w:sz="0" w:space="0" w:color="auto"/>
        <w:bottom w:val="none" w:sz="0" w:space="0" w:color="auto"/>
        <w:right w:val="none" w:sz="0" w:space="0" w:color="auto"/>
      </w:divBdr>
    </w:div>
    <w:div w:id="1675261849">
      <w:bodyDiv w:val="1"/>
      <w:marLeft w:val="0"/>
      <w:marRight w:val="0"/>
      <w:marTop w:val="0"/>
      <w:marBottom w:val="0"/>
      <w:divBdr>
        <w:top w:val="none" w:sz="0" w:space="0" w:color="auto"/>
        <w:left w:val="none" w:sz="0" w:space="0" w:color="auto"/>
        <w:bottom w:val="none" w:sz="0" w:space="0" w:color="auto"/>
        <w:right w:val="none" w:sz="0" w:space="0" w:color="auto"/>
      </w:divBdr>
    </w:div>
    <w:div w:id="1724909882">
      <w:bodyDiv w:val="1"/>
      <w:marLeft w:val="0"/>
      <w:marRight w:val="0"/>
      <w:marTop w:val="0"/>
      <w:marBottom w:val="0"/>
      <w:divBdr>
        <w:top w:val="none" w:sz="0" w:space="0" w:color="auto"/>
        <w:left w:val="none" w:sz="0" w:space="0" w:color="auto"/>
        <w:bottom w:val="none" w:sz="0" w:space="0" w:color="auto"/>
        <w:right w:val="none" w:sz="0" w:space="0" w:color="auto"/>
      </w:divBdr>
    </w:div>
    <w:div w:id="1780762588">
      <w:bodyDiv w:val="1"/>
      <w:marLeft w:val="0"/>
      <w:marRight w:val="0"/>
      <w:marTop w:val="0"/>
      <w:marBottom w:val="0"/>
      <w:divBdr>
        <w:top w:val="none" w:sz="0" w:space="0" w:color="auto"/>
        <w:left w:val="none" w:sz="0" w:space="0" w:color="auto"/>
        <w:bottom w:val="none" w:sz="0" w:space="0" w:color="auto"/>
        <w:right w:val="none" w:sz="0" w:space="0" w:color="auto"/>
      </w:divBdr>
    </w:div>
    <w:div w:id="186031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mint.rks-gov.net/" TargetMode="External"/><Relationship Id="rId26" Type="http://schemas.openxmlformats.org/officeDocument/2006/relationships/hyperlink" Target="mailto:sme.kiesa@rks-gov.net" TargetMode="External"/><Relationship Id="rId3" Type="http://schemas.openxmlformats.org/officeDocument/2006/relationships/customXml" Target="../customXml/item3.xml"/><Relationship Id="rId21" Type="http://schemas.openxmlformats.org/officeDocument/2006/relationships/hyperlink" Target="https://mint.rks-gov.ne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kosova.rks-gov.net/568" TargetMode="External"/><Relationship Id="rId25" Type="http://schemas.openxmlformats.org/officeDocument/2006/relationships/hyperlink" Target="http://kiesa.rks-gov.net/"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int.rks-gov.ne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kiesa.rks-gov.net/"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kiesa.rks-gov.ne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int.rks-gov.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kiesa.rks-gov.net/"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9260F045C9E64AA012AA1052AC3CA6" ma:contentTypeVersion="15" ma:contentTypeDescription="Ein neues Dokument erstellen." ma:contentTypeScope="" ma:versionID="5bf2cc3e01c6bfd6e9c4bc8006f37f91">
  <xsd:schema xmlns:xsd="http://www.w3.org/2001/XMLSchema" xmlns:xs="http://www.w3.org/2001/XMLSchema" xmlns:p="http://schemas.microsoft.com/office/2006/metadata/properties" xmlns:ns2="9d47be23-f2b9-46c6-aa2c-85118ba12d8b" xmlns:ns3="d1a047ac-9b32-4866-a084-f0c20ba5ec78" targetNamespace="http://schemas.microsoft.com/office/2006/metadata/properties" ma:root="true" ma:fieldsID="9ec7b7a36dcb66448dcd0c6732484e7a" ns2:_="" ns3:_="">
    <xsd:import namespace="9d47be23-f2b9-46c6-aa2c-85118ba12d8b"/>
    <xsd:import namespace="d1a047ac-9b32-4866-a084-f0c20ba5ec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7be23-f2b9-46c6-aa2c-85118ba12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e89dc9c5-bb63-4748-b5fd-6f5e8d69b06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a047ac-9b32-4866-a084-f0c20ba5ec7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7aeff882-ad4f-4973-9806-4adf11ffc578}" ma:internalName="TaxCatchAll" ma:showField="CatchAllData" ma:web="d1a047ac-9b32-4866-a084-f0c20ba5ec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a047ac-9b32-4866-a084-f0c20ba5ec78" xsi:nil="true"/>
    <lcf76f155ced4ddcb4097134ff3c332f xmlns="9d47be23-f2b9-46c6-aa2c-85118ba12d8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FEA3A-688D-4FCF-BF1C-97EA5AFCF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7be23-f2b9-46c6-aa2c-85118ba12d8b"/>
    <ds:schemaRef ds:uri="d1a047ac-9b32-4866-a084-f0c20ba5e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7DE41C-66E5-42A0-A2B7-67C012A8755D}">
  <ds:schemaRefs>
    <ds:schemaRef ds:uri="http://schemas.microsoft.com/sharepoint/v3/contenttype/forms"/>
  </ds:schemaRefs>
</ds:datastoreItem>
</file>

<file path=customXml/itemProps3.xml><?xml version="1.0" encoding="utf-8"?>
<ds:datastoreItem xmlns:ds="http://schemas.openxmlformats.org/officeDocument/2006/customXml" ds:itemID="{5D5074D1-1751-45F4-8D59-71ECC095B62F}">
  <ds:schemaRefs>
    <ds:schemaRef ds:uri="http://schemas.microsoft.com/office/2006/metadata/properties"/>
    <ds:schemaRef ds:uri="http://schemas.microsoft.com/office/infopath/2007/PartnerControls"/>
    <ds:schemaRef ds:uri="d1a047ac-9b32-4866-a084-f0c20ba5ec78"/>
    <ds:schemaRef ds:uri="9d47be23-f2b9-46c6-aa2c-85118ba12d8b"/>
  </ds:schemaRefs>
</ds:datastoreItem>
</file>

<file path=customXml/itemProps4.xml><?xml version="1.0" encoding="utf-8"?>
<ds:datastoreItem xmlns:ds="http://schemas.openxmlformats.org/officeDocument/2006/customXml" ds:itemID="{25836BC3-0BB1-4E33-9EB1-130E3DDF0DCA}">
  <ds:schemaRefs>
    <ds:schemaRef ds:uri="http://schemas.openxmlformats.org/officeDocument/2006/bibliography"/>
  </ds:schemaRefs>
</ds:datastoreItem>
</file>

<file path=docMetadata/LabelInfo.xml><?xml version="1.0" encoding="utf-8"?>
<clbl:labelList xmlns:clbl="http://schemas.microsoft.com/office/2020/mipLabelMetadata">
  <clbl:label id="{13a6395b-003a-4c6e-858f-67011765bc5b}" enabled="0" method="" siteId="{13a6395b-003a-4c6e-858f-67011765bc5b}"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3725</Words>
  <Characters>21235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dc:creator>
  <cp:keywords/>
  <dc:description/>
  <cp:lastModifiedBy>Nol Buzhala</cp:lastModifiedBy>
  <cp:revision>2</cp:revision>
  <cp:lastPrinted>2024-09-02T11:29:00Z</cp:lastPrinted>
  <dcterms:created xsi:type="dcterms:W3CDTF">2024-10-16T11:30:00Z</dcterms:created>
  <dcterms:modified xsi:type="dcterms:W3CDTF">2024-10-16T11:30:00Z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d92093873de8c490a1ed4d06429a69f6fb437296e2badf38957e347d75537a96</vt:lpwstr>
  </property>
  <property fmtid="{D5CDD505-2E9C-101B-9397-08002B2CF9AE}" pid="3" name="ContentTypeId">
    <vt:lpwstr>0x0101008A9260F045C9E64AA012AA1052AC3CA6</vt:lpwstr>
  </property>
  <property fmtid="{D5CDD505-2E9C-101B-9397-08002B2CF9AE}" pid="4" name="MediaServiceImageTags">
    <vt:lpwstr/>
  </property>
</Properties>
</file>