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E83A2F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A911A6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7233EF">
        <w:t xml:space="preserve"> Civil të Republikës së Kosovës</w:t>
      </w:r>
      <w:r w:rsidR="00D32E11">
        <w:t>,</w:t>
      </w:r>
      <w:r w:rsidR="00A911A6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</w:p>
    <w:p w:rsidR="00C371BE" w:rsidRDefault="00F60101" w:rsidP="006F063D">
      <w:pPr>
        <w:ind w:right="-1440"/>
        <w:jc w:val="both"/>
      </w:pPr>
      <w:r w:rsidRPr="00F60101">
        <w:t>dhe I</w:t>
      </w:r>
      <w:r w:rsidR="00672117">
        <w:t>ndustrisë shpall</w:t>
      </w:r>
      <w:r w:rsidRPr="00F60101">
        <w:t>:</w:t>
      </w:r>
    </w:p>
    <w:p w:rsidR="00E37850" w:rsidRDefault="00E37850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    </w:t>
      </w:r>
      <w:r w:rsidR="0049037A">
        <w:rPr>
          <w:b/>
          <w:bCs/>
          <w:sz w:val="28"/>
          <w:szCs w:val="28"/>
        </w:rPr>
        <w:t xml:space="preserve">          </w:t>
      </w:r>
      <w:r w:rsidR="00094D09">
        <w:rPr>
          <w:b/>
          <w:bCs/>
          <w:sz w:val="28"/>
          <w:szCs w:val="28"/>
        </w:rPr>
        <w:t xml:space="preserve"> </w:t>
      </w:r>
      <w:r w:rsidR="00D32E11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7233EF">
        <w:rPr>
          <w:b/>
          <w:bCs/>
          <w:sz w:val="22"/>
          <w:szCs w:val="22"/>
        </w:rPr>
        <w:t xml:space="preserve">               </w:t>
      </w:r>
      <w:r w:rsidR="00DA2CC2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DA2CC2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>Departamenti Ligjor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               </w:t>
      </w:r>
      <w:r w:rsidR="007233EF" w:rsidRPr="007233EF">
        <w:rPr>
          <w:b/>
          <w:bCs/>
          <w:sz w:val="28"/>
          <w:szCs w:val="28"/>
        </w:rPr>
        <w:t>Zyrtar ligjor 2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A911A6">
        <w:rPr>
          <w:b/>
          <w:bCs/>
          <w:sz w:val="22"/>
          <w:szCs w:val="22"/>
        </w:rPr>
        <w:t>16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E83A2F">
        <w:rPr>
          <w:b/>
          <w:bCs/>
          <w:sz w:val="22"/>
          <w:szCs w:val="22"/>
        </w:rPr>
        <w:t>3</w:t>
      </w:r>
      <w:r w:rsidR="00A911A6">
        <w:rPr>
          <w:b/>
          <w:bCs/>
          <w:sz w:val="22"/>
          <w:szCs w:val="22"/>
        </w:rPr>
        <w:t>1</w:t>
      </w:r>
      <w:r w:rsidR="00E83A2F">
        <w:rPr>
          <w:b/>
          <w:bCs/>
          <w:sz w:val="22"/>
          <w:szCs w:val="22"/>
        </w:rPr>
        <w:t>.05</w:t>
      </w:r>
      <w:r w:rsidR="007233EF">
        <w:rPr>
          <w:b/>
          <w:bCs/>
          <w:sz w:val="22"/>
          <w:szCs w:val="22"/>
        </w:rPr>
        <w:t>.2017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425CA2" w:rsidRDefault="00D32E11" w:rsidP="00187CF5">
      <w:pPr>
        <w:spacing w:before="240" w:after="240"/>
        <w:rPr>
          <w:b/>
        </w:rPr>
      </w:pPr>
      <w:r>
        <w:rPr>
          <w:b/>
        </w:rPr>
        <w:t xml:space="preserve">   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Detyrat dhe përgjegjësitë:</w:t>
      </w:r>
    </w:p>
    <w:p w:rsidR="007233EF" w:rsidRPr="007233EF" w:rsidRDefault="007233EF" w:rsidP="007233EF">
      <w:pPr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>Harton akte normative si dhe aktet tjera juridike të cilat dalin nga fushë veprimtaria e institucionit në bazë të procedurave të përcaktuara si</w:t>
      </w:r>
      <w:r>
        <w:rPr>
          <w:rFonts w:eastAsiaTheme="minorHAnsi"/>
          <w:lang w:eastAsia="en-US"/>
        </w:rPr>
        <w:t xml:space="preserve">pas legjislacionit në fuqi; </w:t>
      </w:r>
    </w:p>
    <w:p w:rsidR="007233EF" w:rsidRPr="007233EF" w:rsidRDefault="007233EF" w:rsidP="007233EF">
      <w:pPr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>Siguron përputhshmërinë e projektligjeve dhe akteve tjera nënligjore me legji</w:t>
      </w:r>
      <w:r>
        <w:rPr>
          <w:rFonts w:eastAsiaTheme="minorHAnsi"/>
          <w:lang w:eastAsia="en-US"/>
        </w:rPr>
        <w:t>slacionin në fuqi në Kosovë;</w:t>
      </w:r>
      <w:r w:rsidRPr="007233EF">
        <w:rPr>
          <w:rFonts w:eastAsiaTheme="minorHAnsi"/>
          <w:lang w:eastAsia="en-US"/>
        </w:rPr>
        <w:t xml:space="preserve"> </w:t>
      </w:r>
    </w:p>
    <w:p w:rsidR="007233EF" w:rsidRPr="007233EF" w:rsidRDefault="007233EF" w:rsidP="007233EF">
      <w:pPr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>Kujdeset që përmbajtja dhe forma e aktit normativ të është sa më e saktë, si nga aspekti gjuhësor dhe teknik si dhe të jenë identike në të tri gjuhët zyrtare;</w:t>
      </w:r>
    </w:p>
    <w:p w:rsidR="007233EF" w:rsidRPr="007233EF" w:rsidRDefault="007233EF" w:rsidP="007233EF">
      <w:pPr>
        <w:tabs>
          <w:tab w:val="num" w:pos="720"/>
        </w:tabs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 xml:space="preserve">Bën hulumtime dhe analiza të informatave në temat e caktuara nga mbikëqyrësi dhe identifikon opsionet ose çështjet për shqyrtim. </w:t>
      </w:r>
    </w:p>
    <w:p w:rsidR="007233EF" w:rsidRPr="007233EF" w:rsidRDefault="007233EF" w:rsidP="007233EF">
      <w:pPr>
        <w:tabs>
          <w:tab w:val="num" w:pos="720"/>
        </w:tabs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>Sipas kërkesës dhe sipas udhëzimeve të nivelit më të lartë jep opinione ligjore si dhe bën hartimin e projektmarrëveshjeve, projektvendimeve d</w:t>
      </w:r>
      <w:r w:rsidR="00D32E11">
        <w:rPr>
          <w:rFonts w:eastAsiaTheme="minorHAnsi"/>
          <w:lang w:eastAsia="en-US"/>
        </w:rPr>
        <w:t xml:space="preserve">he projekt akteve të tjera; </w:t>
      </w:r>
    </w:p>
    <w:p w:rsidR="007233EF" w:rsidRDefault="007233EF" w:rsidP="007233EF">
      <w:pPr>
        <w:tabs>
          <w:tab w:val="num" w:pos="720"/>
        </w:tabs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 xml:space="preserve">Bashkëpunon dhe komunikon me njësitë tjera brenda dhe jashtë institucionit për aktivitetet që ndërlidhen me fushën e legjislacionit; </w:t>
      </w:r>
    </w:p>
    <w:p w:rsidR="00A0535F" w:rsidRDefault="007233EF" w:rsidP="007233EF">
      <w:pPr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>Kryen edhe punë tjera në pajtim me qëllimin e vendit të punës të cilat mund të kërkohen kohë pas kohe nga mbikëqyrësi.</w:t>
      </w:r>
    </w:p>
    <w:p w:rsidR="00A0535F" w:rsidRDefault="00A0535F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7233EF" w:rsidRPr="007233EF" w:rsidRDefault="007233EF" w:rsidP="006F063D">
      <w:pPr>
        <w:pStyle w:val="Footer"/>
        <w:numPr>
          <w:ilvl w:val="0"/>
          <w:numId w:val="28"/>
        </w:numPr>
        <w:rPr>
          <w:bCs/>
        </w:rPr>
      </w:pPr>
      <w:r>
        <w:rPr>
          <w:bCs/>
        </w:rPr>
        <w:t>Diplomë universitare: Juridik</w:t>
      </w:r>
      <w:r w:rsidRPr="007233EF">
        <w:rPr>
          <w:bCs/>
        </w:rPr>
        <w:t>, minimum 2 vite përvojë pune profesionale</w:t>
      </w:r>
      <w:r w:rsidR="0072102B">
        <w:rPr>
          <w:bCs/>
        </w:rPr>
        <w:t>;</w:t>
      </w:r>
    </w:p>
    <w:p w:rsidR="007233EF" w:rsidRP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Njohuri të thellë dhe të specializuar në fushën e legjislacionit dhe hartimin e akteve ligjore; </w:t>
      </w:r>
    </w:p>
    <w:p w:rsidR="007233EF" w:rsidRP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Njohuri të ligjeve dhe rregulloreve të aplikueshme; </w:t>
      </w:r>
    </w:p>
    <w:p w:rsidR="007233EF" w:rsidRP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Shkathtësi në komunikim planifikim të punës koordinimi eventual i personelit në nivel administrativ; </w:t>
      </w:r>
    </w:p>
    <w:p w:rsidR="007233EF" w:rsidRP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Shkathtësi hulumtuese, analitike, vlerësuese dhe formulim të rekomandimeve dhe këshillave profesionale; </w:t>
      </w:r>
    </w:p>
    <w:p w:rsid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Shkathtësi kompjuterike në aplikacione të programeve (Word, Excel, Power Point, Access); </w:t>
      </w:r>
    </w:p>
    <w:p w:rsidR="007233EF" w:rsidRPr="007233EF" w:rsidRDefault="0072102B" w:rsidP="006F063D">
      <w:pPr>
        <w:pStyle w:val="Footer"/>
        <w:numPr>
          <w:ilvl w:val="0"/>
          <w:numId w:val="27"/>
        </w:numPr>
        <w:rPr>
          <w:bCs/>
        </w:rPr>
      </w:pPr>
      <w:r>
        <w:rPr>
          <w:bCs/>
        </w:rPr>
        <w:t>Vërtetim</w:t>
      </w:r>
      <w:r w:rsidR="007233EF">
        <w:rPr>
          <w:bCs/>
        </w:rPr>
        <w:t xml:space="preserve"> nga Gjykata që nuk jeni nën hetime.</w:t>
      </w:r>
    </w:p>
    <w:p w:rsidR="007233EF" w:rsidRDefault="007233EF" w:rsidP="007233EF">
      <w:pPr>
        <w:pStyle w:val="Footer"/>
        <w:rPr>
          <w:bCs/>
        </w:rPr>
      </w:pPr>
    </w:p>
    <w:p w:rsidR="007233EF" w:rsidRDefault="007233EF" w:rsidP="007233EF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427A85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427A85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427A85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7233EF" w:rsidRDefault="007233EF" w:rsidP="00CA2CB7">
      <w:pPr>
        <w:rPr>
          <w:b/>
          <w:sz w:val="22"/>
          <w:szCs w:val="22"/>
          <w:lang w:eastAsia="en-US"/>
        </w:rPr>
      </w:pPr>
    </w:p>
    <w:p w:rsidR="00A43977" w:rsidRDefault="00D32E11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</w:t>
      </w:r>
      <w:r w:rsidR="00A911A6">
        <w:rPr>
          <w:b/>
          <w:sz w:val="22"/>
          <w:szCs w:val="22"/>
          <w:lang w:eastAsia="en-US"/>
        </w:rPr>
        <w:t>4</w:t>
      </w:r>
      <w:r>
        <w:rPr>
          <w:b/>
          <w:sz w:val="22"/>
          <w:szCs w:val="22"/>
          <w:lang w:eastAsia="en-US"/>
        </w:rPr>
        <w:t>.06</w:t>
      </w:r>
      <w:r w:rsidR="007233EF">
        <w:rPr>
          <w:b/>
          <w:sz w:val="22"/>
          <w:szCs w:val="22"/>
          <w:lang w:eastAsia="en-US"/>
        </w:rPr>
        <w:t>.2017</w:t>
      </w:r>
    </w:p>
    <w:p w:rsidR="00DA2CC2" w:rsidRPr="00DA2CC2" w:rsidRDefault="00DA2CC2" w:rsidP="00DA2CC2">
      <w:pPr>
        <w:pStyle w:val="Default"/>
        <w:rPr>
          <w:lang w:val="sq-AL"/>
        </w:rPr>
      </w:pPr>
      <w:bookmarkStart w:id="1" w:name="_GoBack"/>
      <w:bookmarkEnd w:id="1"/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427A85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D32E11">
        <w:rPr>
          <w:b/>
          <w:color w:val="000000"/>
        </w:rPr>
        <w:t>1</w:t>
      </w:r>
      <w:r w:rsidR="00A911A6">
        <w:rPr>
          <w:b/>
          <w:color w:val="000000"/>
        </w:rPr>
        <w:t>4</w:t>
      </w:r>
      <w:r w:rsidR="00D32E11">
        <w:rPr>
          <w:b/>
          <w:color w:val="000000"/>
        </w:rPr>
        <w:t>.06</w:t>
      </w:r>
      <w:r w:rsidR="007233EF">
        <w:rPr>
          <w:b/>
          <w:color w:val="000000"/>
        </w:rPr>
        <w:t>.2017</w:t>
      </w:r>
      <w:r w:rsidR="000B2183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427A85">
      <w:pPr>
        <w:pStyle w:val="Default"/>
        <w:jc w:val="both"/>
        <w:rPr>
          <w:lang w:val="sq-AL"/>
        </w:rPr>
      </w:pPr>
    </w:p>
    <w:p w:rsidR="00CA2CB7" w:rsidRDefault="00CA2CB7" w:rsidP="00427A85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427A85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427A85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427A85">
      <w:pPr>
        <w:pStyle w:val="Default"/>
        <w:jc w:val="both"/>
        <w:rPr>
          <w:lang w:val="sq-AL"/>
        </w:rPr>
      </w:pPr>
    </w:p>
    <w:p w:rsidR="009006A1" w:rsidRDefault="00CA2CB7" w:rsidP="00427A85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427A85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  <w:r>
        <w:rPr>
          <w:lang w:val="sq-AL"/>
        </w:rPr>
        <w:t xml:space="preserve">  </w:t>
      </w:r>
    </w:p>
    <w:sectPr w:rsidR="009D3267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2"/>
  </w:num>
  <w:num w:numId="6">
    <w:abstractNumId w:val="8"/>
  </w:num>
  <w:num w:numId="7">
    <w:abstractNumId w:val="24"/>
  </w:num>
  <w:num w:numId="8">
    <w:abstractNumId w:val="4"/>
  </w:num>
  <w:num w:numId="9">
    <w:abstractNumId w:val="17"/>
  </w:num>
  <w:num w:numId="10">
    <w:abstractNumId w:val="12"/>
  </w:num>
  <w:num w:numId="11">
    <w:abstractNumId w:val="7"/>
  </w:num>
  <w:num w:numId="12">
    <w:abstractNumId w:val="20"/>
  </w:num>
  <w:num w:numId="13">
    <w:abstractNumId w:val="18"/>
  </w:num>
  <w:num w:numId="14">
    <w:abstractNumId w:val="26"/>
  </w:num>
  <w:num w:numId="15">
    <w:abstractNumId w:val="14"/>
  </w:num>
  <w:num w:numId="16">
    <w:abstractNumId w:val="3"/>
  </w:num>
  <w:num w:numId="17">
    <w:abstractNumId w:val="15"/>
  </w:num>
  <w:num w:numId="18">
    <w:abstractNumId w:val="23"/>
  </w:num>
  <w:num w:numId="19">
    <w:abstractNumId w:val="9"/>
  </w:num>
  <w:num w:numId="20">
    <w:abstractNumId w:val="16"/>
  </w:num>
  <w:num w:numId="21">
    <w:abstractNumId w:val="19"/>
  </w:num>
  <w:num w:numId="22">
    <w:abstractNumId w:val="25"/>
  </w:num>
  <w:num w:numId="23">
    <w:abstractNumId w:val="13"/>
  </w:num>
  <w:num w:numId="24">
    <w:abstractNumId w:val="1"/>
  </w:num>
  <w:num w:numId="25">
    <w:abstractNumId w:val="0"/>
  </w:num>
  <w:num w:numId="26">
    <w:abstractNumId w:val="2"/>
  </w:num>
  <w:num w:numId="27">
    <w:abstractNumId w:val="27"/>
  </w:num>
  <w:num w:numId="2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79FC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5CA2"/>
    <w:rsid w:val="00427A85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037A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20F49"/>
    <w:rsid w:val="006240A6"/>
    <w:rsid w:val="00632051"/>
    <w:rsid w:val="00642200"/>
    <w:rsid w:val="00647072"/>
    <w:rsid w:val="00654BC6"/>
    <w:rsid w:val="0065522B"/>
    <w:rsid w:val="00670D9B"/>
    <w:rsid w:val="00672117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F063D"/>
    <w:rsid w:val="00704FF6"/>
    <w:rsid w:val="00717FCB"/>
    <w:rsid w:val="007201F3"/>
    <w:rsid w:val="0072102B"/>
    <w:rsid w:val="00723107"/>
    <w:rsid w:val="007233EF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911A6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1AE8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71BE"/>
    <w:rsid w:val="00C4300D"/>
    <w:rsid w:val="00C450C4"/>
    <w:rsid w:val="00C51F0E"/>
    <w:rsid w:val="00C52063"/>
    <w:rsid w:val="00C539D6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155F"/>
    <w:rsid w:val="00CE7002"/>
    <w:rsid w:val="00CF0971"/>
    <w:rsid w:val="00CF24A2"/>
    <w:rsid w:val="00D01379"/>
    <w:rsid w:val="00D02923"/>
    <w:rsid w:val="00D13344"/>
    <w:rsid w:val="00D2003E"/>
    <w:rsid w:val="00D32E11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3A2F"/>
    <w:rsid w:val="00E841E5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5715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346</cp:revision>
  <cp:lastPrinted>2017-02-21T14:18:00Z</cp:lastPrinted>
  <dcterms:created xsi:type="dcterms:W3CDTF">2012-12-31T11:03:00Z</dcterms:created>
  <dcterms:modified xsi:type="dcterms:W3CDTF">2017-05-30T08:17:00Z</dcterms:modified>
</cp:coreProperties>
</file>