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927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298"/>
      </w:tblGrid>
      <w:tr w:rsidR="003C1639" w:rsidRPr="00DD1105" w14:paraId="2AAB9F00" w14:textId="77777777" w:rsidTr="00AD4836">
        <w:tc>
          <w:tcPr>
            <w:tcW w:w="4972" w:type="dxa"/>
            <w:vAlign w:val="center"/>
          </w:tcPr>
          <w:p w14:paraId="72F4309A" w14:textId="77777777" w:rsidR="003C1639" w:rsidRPr="00DD1105" w:rsidRDefault="003C1639" w:rsidP="00AD4836">
            <w:pPr>
              <w:rPr>
                <w:rFonts w:ascii="Book Antiqua" w:hAnsi="Book Antiqua"/>
                <w:sz w:val="24"/>
                <w:szCs w:val="24"/>
                <w:lang w:val="bs-Latn-BA" w:eastAsia="sr-Latn-CS"/>
              </w:rPr>
            </w:pPr>
            <w:r w:rsidRPr="00DD1105">
              <w:rPr>
                <w:rFonts w:ascii="Book Antiqua" w:hAnsi="Book Antiqua"/>
                <w:noProof/>
                <w:sz w:val="24"/>
                <w:szCs w:val="24"/>
              </w:rPr>
              <w:drawing>
                <wp:inline distT="0" distB="0" distL="0" distR="0" wp14:anchorId="33EC0894" wp14:editId="0111DA08">
                  <wp:extent cx="878205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vAlign w:val="center"/>
          </w:tcPr>
          <w:p w14:paraId="1CF97FE1" w14:textId="77777777" w:rsidR="003C1639" w:rsidRPr="00DD1105" w:rsidRDefault="003C1639" w:rsidP="00AD4836">
            <w:pPr>
              <w:jc w:val="right"/>
              <w:rPr>
                <w:rFonts w:ascii="Book Antiqua" w:hAnsi="Book Antiqua"/>
                <w:sz w:val="24"/>
                <w:szCs w:val="24"/>
                <w:lang w:val="bs-Latn-BA" w:eastAsia="sr-Latn-CS"/>
              </w:rPr>
            </w:pPr>
            <w:r w:rsidRPr="00DD1105">
              <w:rPr>
                <w:rFonts w:ascii="Book Antiqua" w:hAnsi="Book Antiqua" w:cs="Book Antiqua"/>
                <w:noProof/>
                <w:sz w:val="24"/>
                <w:szCs w:val="24"/>
              </w:rPr>
              <w:drawing>
                <wp:inline distT="0" distB="0" distL="0" distR="0" wp14:anchorId="24E6043A" wp14:editId="273CFC11">
                  <wp:extent cx="2086029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639" w:rsidRPr="00DD1105" w14:paraId="631D1FB1" w14:textId="77777777" w:rsidTr="00AD4836">
        <w:tc>
          <w:tcPr>
            <w:tcW w:w="9270" w:type="dxa"/>
            <w:gridSpan w:val="2"/>
          </w:tcPr>
          <w:p w14:paraId="2A2B7891" w14:textId="77777777" w:rsidR="003C1639" w:rsidRPr="00DD1105" w:rsidRDefault="003C1639" w:rsidP="00AD4836">
            <w:pPr>
              <w:jc w:val="center"/>
              <w:rPr>
                <w:rFonts w:ascii="Book Antiqua" w:eastAsia="Batang" w:hAnsi="Book Antiqua"/>
                <w:b/>
                <w:bCs/>
                <w:sz w:val="24"/>
                <w:szCs w:val="24"/>
                <w:lang w:val="bs-Latn-BA" w:eastAsia="sr-Latn-CS"/>
              </w:rPr>
            </w:pPr>
            <w:r w:rsidRPr="00DD1105">
              <w:rPr>
                <w:rFonts w:ascii="Book Antiqua" w:hAnsi="Book Antiqua" w:cs="Book Antiqua"/>
                <w:b/>
                <w:bCs/>
                <w:sz w:val="24"/>
                <w:szCs w:val="24"/>
                <w:lang w:val="bs-Latn-BA" w:eastAsia="sr-Latn-CS"/>
              </w:rPr>
              <w:t>Republika e Kosovës</w:t>
            </w:r>
          </w:p>
          <w:p w14:paraId="60BD2818" w14:textId="77777777" w:rsidR="003C1639" w:rsidRPr="00DD1105" w:rsidRDefault="003C1639" w:rsidP="00AD4836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bs-Latn-BA" w:eastAsia="sr-Latn-CS"/>
              </w:rPr>
            </w:pPr>
            <w:r w:rsidRPr="00DD1105">
              <w:rPr>
                <w:rFonts w:ascii="Book Antiqua" w:eastAsia="Batang" w:hAnsi="Book Antiqua" w:cs="Book Antiqua"/>
                <w:b/>
                <w:bCs/>
                <w:sz w:val="24"/>
                <w:szCs w:val="24"/>
                <w:lang w:val="bs-Latn-BA" w:eastAsia="sr-Latn-CS"/>
              </w:rPr>
              <w:t>Republika Kosova-</w:t>
            </w:r>
            <w:r w:rsidRPr="00DD1105">
              <w:rPr>
                <w:rFonts w:ascii="Book Antiqua" w:hAnsi="Book Antiqua" w:cs="Book Antiqua"/>
                <w:b/>
                <w:bCs/>
                <w:sz w:val="24"/>
                <w:szCs w:val="24"/>
                <w:lang w:val="bs-Latn-BA" w:eastAsia="sr-Latn-CS"/>
              </w:rPr>
              <w:t>Republic of Kosovo</w:t>
            </w:r>
          </w:p>
          <w:p w14:paraId="53B7FD41" w14:textId="77777777" w:rsidR="003C1639" w:rsidRPr="00DD1105" w:rsidRDefault="003C1639" w:rsidP="00AD483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val="bs-Latn-BA" w:eastAsia="sr-Latn-CS"/>
              </w:rPr>
            </w:pPr>
            <w:r w:rsidRPr="00DD110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val="bs-Latn-BA" w:eastAsia="sr-Latn-CS"/>
              </w:rPr>
              <w:t>Qeveria–Vlada-Government</w:t>
            </w:r>
          </w:p>
          <w:p w14:paraId="7C8726F4" w14:textId="77777777" w:rsidR="00AD4836" w:rsidRPr="00DD1105" w:rsidRDefault="00AD4836" w:rsidP="00AD483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val="bs-Latn-BA" w:eastAsia="sr-Latn-CS"/>
              </w:rPr>
            </w:pPr>
          </w:p>
          <w:p w14:paraId="3458084E" w14:textId="77777777" w:rsidR="00292800" w:rsidRPr="00DD1105" w:rsidRDefault="00292800" w:rsidP="00AD4836">
            <w:pPr>
              <w:jc w:val="center"/>
              <w:rPr>
                <w:rFonts w:ascii="Book Antiqua" w:hAnsi="Book Antiqua" w:cs="Book Antiqua"/>
                <w:b/>
                <w:i/>
                <w:iCs/>
                <w:sz w:val="24"/>
                <w:szCs w:val="24"/>
                <w:lang w:val="bs-Latn-BA"/>
              </w:rPr>
            </w:pPr>
            <w:r w:rsidRPr="00DD1105">
              <w:rPr>
                <w:rFonts w:ascii="Book Antiqua" w:hAnsi="Book Antiqua" w:cs="Book Antiqua"/>
                <w:b/>
                <w:i/>
                <w:iCs/>
                <w:sz w:val="24"/>
                <w:szCs w:val="24"/>
                <w:lang w:val="bs-Latn-BA"/>
              </w:rPr>
              <w:t>Ministria e Industrisë, Ndërmarrësisë dhe Tregtisë</w:t>
            </w:r>
          </w:p>
          <w:p w14:paraId="67EE466A" w14:textId="77777777" w:rsidR="003C1639" w:rsidRPr="00DD1105" w:rsidRDefault="00292800" w:rsidP="00AD4836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s-Latn-BA"/>
              </w:rPr>
            </w:pPr>
            <w:r w:rsidRPr="00DD1105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bs-Latn-BA"/>
              </w:rPr>
              <w:t>Ministarstvo Industrije, Preduzetništva i Trgovine - Ministry of Industry, Entrepreneurship and Trade</w:t>
            </w:r>
          </w:p>
          <w:p w14:paraId="22DBBE38" w14:textId="716C7807" w:rsidR="00AD4836" w:rsidRPr="00DD1105" w:rsidRDefault="00AD4836" w:rsidP="00AD4836">
            <w:pPr>
              <w:jc w:val="center"/>
              <w:rPr>
                <w:rFonts w:ascii="Book Antiqua" w:hAnsi="Book Antiqua"/>
                <w:sz w:val="24"/>
                <w:szCs w:val="24"/>
                <w:lang w:val="bs-Latn-BA" w:eastAsia="sr-Latn-CS"/>
              </w:rPr>
            </w:pPr>
          </w:p>
        </w:tc>
      </w:tr>
      <w:tr w:rsidR="003C1639" w:rsidRPr="00DD1105" w14:paraId="3B13ED1C" w14:textId="77777777" w:rsidTr="00AD4836">
        <w:tc>
          <w:tcPr>
            <w:tcW w:w="9270" w:type="dxa"/>
            <w:gridSpan w:val="2"/>
          </w:tcPr>
          <w:p w14:paraId="6F55AFBA" w14:textId="240248F2" w:rsidR="003C1639" w:rsidRPr="00DD1105" w:rsidRDefault="003C1639" w:rsidP="00AD4836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bs-Latn-BA" w:eastAsia="sr-Latn-CS"/>
              </w:rPr>
            </w:pPr>
            <w:r w:rsidRPr="00DD1105">
              <w:rPr>
                <w:rFonts w:ascii="Book Antiqua" w:hAnsi="Book Antiqua" w:cs="Book Antiqua"/>
                <w:bCs/>
                <w:sz w:val="24"/>
                <w:szCs w:val="24"/>
                <w:lang w:val="bs-Latn-BA" w:eastAsia="sr-Latn-CS"/>
              </w:rPr>
              <w:t xml:space="preserve">Agjencia për Investime dhe Përkrahjen e Ndërmarrjeve në Kosovë </w:t>
            </w:r>
          </w:p>
          <w:p w14:paraId="45435806" w14:textId="06B5247D" w:rsidR="003C1639" w:rsidRPr="00DD1105" w:rsidRDefault="003C1639" w:rsidP="00AD4836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val="bs-Latn-BA" w:eastAsia="sr-Latn-CS"/>
              </w:rPr>
            </w:pPr>
            <w:r w:rsidRPr="00DD1105">
              <w:rPr>
                <w:rFonts w:ascii="Book Antiqua" w:eastAsia="Times New Roman" w:hAnsi="Book Antiqua" w:cs="Book Antiqua"/>
                <w:sz w:val="24"/>
                <w:szCs w:val="24"/>
                <w:lang w:val="bs-Latn-BA" w:eastAsia="sr-Latn-CS"/>
              </w:rPr>
              <w:t xml:space="preserve">Kosovo Investment and Enterprise Support Agency </w:t>
            </w:r>
          </w:p>
          <w:p w14:paraId="4394B5EC" w14:textId="6E458834" w:rsidR="003C1639" w:rsidRPr="00DD1105" w:rsidRDefault="003C1639" w:rsidP="00AD4836">
            <w:pPr>
              <w:jc w:val="center"/>
              <w:rPr>
                <w:rFonts w:ascii="Book Antiqua" w:hAnsi="Book Antiqua"/>
                <w:sz w:val="24"/>
                <w:szCs w:val="24"/>
                <w:lang w:val="bs-Latn-BA" w:eastAsia="sr-Latn-CS"/>
              </w:rPr>
            </w:pPr>
            <w:r w:rsidRPr="00DD1105">
              <w:rPr>
                <w:rFonts w:ascii="Book Antiqua" w:hAnsi="Book Antiqua" w:cs="Book Antiqua"/>
                <w:sz w:val="24"/>
                <w:szCs w:val="24"/>
                <w:lang w:val="bs-Latn-BA" w:eastAsia="sr-Latn-CS"/>
              </w:rPr>
              <w:t xml:space="preserve">Agencija za Investicije i Podršku Preduzeča na Kosovu </w:t>
            </w:r>
          </w:p>
        </w:tc>
      </w:tr>
    </w:tbl>
    <w:p w14:paraId="067C24DD" w14:textId="745BC382" w:rsidR="00B5547C" w:rsidRPr="00DD1105" w:rsidRDefault="00AD4836" w:rsidP="00AD4836">
      <w:pPr>
        <w:spacing w:after="0" w:line="240" w:lineRule="auto"/>
        <w:jc w:val="both"/>
        <w:rPr>
          <w:rFonts w:ascii="Book Antiqua" w:eastAsia="MS Mincho" w:hAnsi="Book Antiqua" w:cs="Times New Roman"/>
          <w:sz w:val="24"/>
          <w:szCs w:val="24"/>
          <w:lang w:val="bs-Latn-BA"/>
        </w:rPr>
      </w:pPr>
      <w:r w:rsidRPr="00DD1105">
        <w:rPr>
          <w:rFonts w:ascii="Book Antiqua" w:hAnsi="Book Antiqua" w:cs="Microsoft Sans Serif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7058D0" wp14:editId="57A65B1D">
                <wp:simplePos x="0" y="0"/>
                <wp:positionH relativeFrom="column">
                  <wp:posOffset>-58522</wp:posOffset>
                </wp:positionH>
                <wp:positionV relativeFrom="paragraph">
                  <wp:posOffset>43891</wp:posOffset>
                </wp:positionV>
                <wp:extent cx="5764377" cy="0"/>
                <wp:effectExtent l="0" t="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C8CEA" id="Straight Connector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3.45pt" to="449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" strokecolor="#ed7d31 [3205]" strokeweight=".5pt">
                <v:stroke joinstyle="miter"/>
              </v:line>
            </w:pict>
          </mc:Fallback>
        </mc:AlternateContent>
      </w:r>
    </w:p>
    <w:p w14:paraId="53A002C9" w14:textId="681B57B6" w:rsidR="004F2488" w:rsidRPr="00DD1105" w:rsidRDefault="00B465E3" w:rsidP="00AD4836">
      <w:pPr>
        <w:spacing w:after="0"/>
        <w:jc w:val="center"/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</w:pPr>
      <w:r w:rsidRPr="00DD1105"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  <w:t xml:space="preserve">Javni poziv za apliciranje za učešće na državnom štandu Kosova na sajmu </w:t>
      </w:r>
      <w:r w:rsidR="00DD1105" w:rsidRPr="00DD1105"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  <w:t>“ANUGA 20</w:t>
      </w:r>
      <w:r w:rsidR="00DD1105"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  <w:t>23</w:t>
      </w:r>
      <w:r w:rsidR="00DD1105" w:rsidRPr="00DD1105"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  <w:t>” Cologne u Nemačkoj 0</w:t>
      </w:r>
      <w:r w:rsidR="00DD1105"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  <w:t>7</w:t>
      </w:r>
      <w:r w:rsidR="00DD1105" w:rsidRPr="00DD1105"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  <w:t xml:space="preserve"> - 1</w:t>
      </w:r>
      <w:r w:rsidR="00DD1105"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  <w:t>1</w:t>
      </w:r>
      <w:r w:rsidR="00DD1105" w:rsidRPr="00DD1105"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  <w:t xml:space="preserve"> october 202</w:t>
      </w:r>
      <w:r w:rsidR="00DD1105"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  <w:t>3</w:t>
      </w:r>
      <w:r w:rsidR="00772B41" w:rsidRPr="00DD1105"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  <w:t>.</w:t>
      </w:r>
    </w:p>
    <w:p w14:paraId="7B92B306" w14:textId="77777777" w:rsidR="00AD4836" w:rsidRPr="00DD1105" w:rsidRDefault="00AD4836" w:rsidP="00AD4836">
      <w:pPr>
        <w:spacing w:after="0"/>
        <w:jc w:val="center"/>
        <w:rPr>
          <w:rStyle w:val="hps"/>
          <w:rFonts w:ascii="Book Antiqua" w:hAnsi="Book Antiqua" w:cs="Times New Roman"/>
          <w:b/>
          <w:sz w:val="24"/>
          <w:szCs w:val="24"/>
          <w:lang w:val="bs-Latn-BA"/>
        </w:rPr>
      </w:pPr>
    </w:p>
    <w:p w14:paraId="5FA1C5EF" w14:textId="4A06DE68" w:rsidR="00AD4836" w:rsidRPr="00DD1105" w:rsidRDefault="00B465E3" w:rsidP="00AD4836">
      <w:pPr>
        <w:spacing w:after="0" w:line="240" w:lineRule="auto"/>
        <w:jc w:val="both"/>
        <w:rPr>
          <w:rFonts w:ascii="Book Antiqua" w:eastAsia="MS Mincho" w:hAnsi="Book Antiqua" w:cs="Times New Roman"/>
          <w:sz w:val="24"/>
          <w:szCs w:val="24"/>
          <w:lang w:val="bs-Latn-BA"/>
        </w:rPr>
      </w:pPr>
      <w:r w:rsidRPr="00DD1105">
        <w:rPr>
          <w:rFonts w:ascii="Book Antiqua" w:eastAsia="MS Mincho" w:hAnsi="Book Antiqua" w:cs="Times New Roman"/>
          <w:sz w:val="24"/>
          <w:szCs w:val="24"/>
          <w:lang w:val="bs-Latn-BA"/>
        </w:rPr>
        <w:t xml:space="preserve">U </w:t>
      </w:r>
      <w:r w:rsidR="00772B41" w:rsidRPr="00DD1105">
        <w:rPr>
          <w:rFonts w:ascii="Book Antiqua" w:eastAsia="MS Mincho" w:hAnsi="Book Antiqua" w:cs="Times New Roman"/>
          <w:sz w:val="24"/>
          <w:szCs w:val="24"/>
          <w:lang w:val="bs-Latn-BA"/>
        </w:rPr>
        <w:t>cilju promocije kosovskih proizvodnih kompanija u pronalaženju stranih tržišta za izvoz, Ministarstvo industrije, preduzetništva i trgovine preko Agencije za investicije i podršku preduzećima na Kosovu (KIESA)</w:t>
      </w:r>
      <w:r w:rsidRPr="00DD1105">
        <w:rPr>
          <w:rFonts w:ascii="Book Antiqua" w:eastAsia="MS Mincho" w:hAnsi="Book Antiqua" w:cs="Times New Roman"/>
          <w:sz w:val="24"/>
          <w:szCs w:val="24"/>
          <w:lang w:val="bs-Latn-BA"/>
        </w:rPr>
        <w:t xml:space="preserve"> objavljuje:</w:t>
      </w:r>
    </w:p>
    <w:p w14:paraId="45EAE6B7" w14:textId="77777777" w:rsidR="00AD4836" w:rsidRPr="00DD1105" w:rsidRDefault="00AD4836" w:rsidP="00B465E3">
      <w:pPr>
        <w:spacing w:after="0"/>
        <w:rPr>
          <w:rFonts w:eastAsia="MS Mincho"/>
          <w:lang w:val="bs-Latn-BA"/>
        </w:rPr>
      </w:pPr>
    </w:p>
    <w:p w14:paraId="78DD63AE" w14:textId="2D765342" w:rsidR="00B465E3" w:rsidRPr="00DD1105" w:rsidRDefault="00B465E3" w:rsidP="00B465E3">
      <w:pPr>
        <w:spacing w:line="276" w:lineRule="auto"/>
        <w:ind w:right="-90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Državna </w:t>
      </w:r>
      <w:r w:rsidR="00772B41"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>prezentaciju organizuje Ministarstvo industrije, preduzetništva i trgovine (MINT), odnosno Agencija za investicije i podršku preduzećima na Kosovu (KIESA), koja pokriva troškove izložbenog prostora, izgradnju štanda, registraciju deset (10) učesnika ( tri (3) od njih startup (osnovana u poslednjih 1-5 godina)], troškove električne energije, dnevno održavanje itd. dok putni troškove, troškovi smeštaja, hrane, slanja promotivnog materijala itd. subjekata učesnika, biće pokriveni od samih subjekata učesnika</w:t>
      </w: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.   </w:t>
      </w:r>
    </w:p>
    <w:p w14:paraId="604603BE" w14:textId="6AADBFA4" w:rsidR="00B465E3" w:rsidRPr="00DD1105" w:rsidRDefault="00B465E3" w:rsidP="00B465E3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Molimo obratite pažnju da samo izražena interesovanja poslata do </w:t>
      </w:r>
      <w:r w:rsidR="00832AE5">
        <w:rPr>
          <w:rFonts w:ascii="Times New Roman" w:eastAsia="MS Mincho" w:hAnsi="Times New Roman" w:cs="Times New Roman"/>
          <w:sz w:val="24"/>
          <w:szCs w:val="24"/>
          <w:lang w:val="bs-Latn-BA"/>
        </w:rPr>
        <w:t>28</w:t>
      </w: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>.0</w:t>
      </w:r>
      <w:r w:rsidR="00DD1105">
        <w:rPr>
          <w:rFonts w:ascii="Times New Roman" w:eastAsia="MS Mincho" w:hAnsi="Times New Roman" w:cs="Times New Roman"/>
          <w:sz w:val="24"/>
          <w:szCs w:val="24"/>
          <w:lang w:val="bs-Latn-BA"/>
        </w:rPr>
        <w:t>7</w:t>
      </w: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>.2023 i samo u potpunosti popunjene aplikacije mogu se  uzeti u obzir za ocenjivanje.</w:t>
      </w:r>
    </w:p>
    <w:p w14:paraId="790A81D6" w14:textId="77777777" w:rsidR="00B465E3" w:rsidRPr="00DD1105" w:rsidRDefault="00B465E3" w:rsidP="00B465E3">
      <w:pPr>
        <w:pStyle w:val="ListParagraph"/>
        <w:numPr>
          <w:ilvl w:val="0"/>
          <w:numId w:val="1"/>
        </w:numPr>
        <w:spacing w:line="276" w:lineRule="auto"/>
        <w:ind w:left="360" w:right="29"/>
        <w:jc w:val="both"/>
        <w:rPr>
          <w:rFonts w:eastAsia="MS Mincho"/>
          <w:noProof w:val="0"/>
          <w:lang w:val="bs-Latn-BA"/>
        </w:rPr>
      </w:pPr>
      <w:r w:rsidRPr="00DD1105">
        <w:rPr>
          <w:rFonts w:eastAsia="MS Mincho"/>
          <w:noProof w:val="0"/>
          <w:lang w:val="bs-Latn-BA"/>
        </w:rPr>
        <w:t>Da biste aplicirali treba dostaviti:</w:t>
      </w:r>
    </w:p>
    <w:p w14:paraId="2323EB93" w14:textId="77777777" w:rsidR="00B465E3" w:rsidRPr="00DD1105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DD1105">
        <w:rPr>
          <w:rFonts w:eastAsia="MS Mincho"/>
          <w:noProof w:val="0"/>
          <w:lang w:val="bs-Latn-BA"/>
        </w:rPr>
        <w:t xml:space="preserve"> Aplikaciju popunjenu osnovnim podacima subjekta koji aplicira; i </w:t>
      </w:r>
    </w:p>
    <w:p w14:paraId="3411318E" w14:textId="77777777" w:rsidR="00B465E3" w:rsidRPr="00DD1105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DD1105">
        <w:rPr>
          <w:rFonts w:eastAsia="MS Mincho"/>
          <w:noProof w:val="0"/>
          <w:lang w:val="bs-Latn-BA"/>
        </w:rPr>
        <w:t xml:space="preserve"> Potrebne dokumente.</w:t>
      </w:r>
    </w:p>
    <w:p w14:paraId="12A6F58C" w14:textId="77777777" w:rsidR="00B465E3" w:rsidRPr="00DD1105" w:rsidRDefault="00B465E3" w:rsidP="00B465E3">
      <w:pPr>
        <w:pStyle w:val="ListParagraph"/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</w:p>
    <w:p w14:paraId="2A26B0FC" w14:textId="77777777" w:rsidR="00B465E3" w:rsidRPr="00DD1105" w:rsidRDefault="00B465E3" w:rsidP="00B465E3">
      <w:pPr>
        <w:pStyle w:val="Default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color w:val="auto"/>
          <w:lang w:val="bs-Latn-BA"/>
        </w:rPr>
      </w:pPr>
      <w:r w:rsidRPr="00DD1105">
        <w:rPr>
          <w:rFonts w:ascii="Times New Roman" w:hAnsi="Times New Roman" w:cs="Times New Roman"/>
          <w:color w:val="auto"/>
          <w:lang w:val="bs-Latn-BA"/>
        </w:rPr>
        <w:t xml:space="preserve">Potrebni dokumenti za apliciranje:  </w:t>
      </w:r>
    </w:p>
    <w:p w14:paraId="29608512" w14:textId="77777777" w:rsidR="00B465E3" w:rsidRPr="00DD1105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DD1105">
        <w:rPr>
          <w:rFonts w:eastAsia="MS Mincho"/>
          <w:noProof w:val="0"/>
          <w:lang w:val="bs-Latn-BA"/>
        </w:rPr>
        <w:t>Dokaz da je aplikant registrovan u Republici Kosovo;</w:t>
      </w:r>
    </w:p>
    <w:p w14:paraId="76DDCEFD" w14:textId="77777777" w:rsidR="00B465E3" w:rsidRPr="00DD1105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DD1105">
        <w:rPr>
          <w:rFonts w:eastAsia="MS Mincho"/>
          <w:noProof w:val="0"/>
          <w:lang w:val="bs-Latn-BA"/>
        </w:rPr>
        <w:t xml:space="preserve">Dokaz o aktivnom računu u jednoj od banaka licencirana od strane Centralne Banke Kosova; </w:t>
      </w:r>
    </w:p>
    <w:p w14:paraId="365ABCBE" w14:textId="77777777" w:rsidR="00B465E3" w:rsidRPr="00DD1105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DD1105">
        <w:rPr>
          <w:rFonts w:eastAsia="MS Mincho"/>
          <w:noProof w:val="0"/>
          <w:lang w:val="bs-Latn-BA"/>
        </w:rPr>
        <w:t xml:space="preserve">Kopija lične karte ovlašćenog lica aplikanta; </w:t>
      </w:r>
    </w:p>
    <w:p w14:paraId="5207902D" w14:textId="77777777" w:rsidR="00B465E3" w:rsidRPr="00DD1105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DD1105">
        <w:rPr>
          <w:rFonts w:eastAsia="MS Mincho"/>
          <w:noProof w:val="0"/>
          <w:lang w:val="bs-Latn-BA"/>
        </w:rPr>
        <w:t xml:space="preserve">Uverenje Suda koja dokazuje da ovlašćeno lice subjekta nije pod istragom (potreban je original, ne stariji od 30 dana); </w:t>
      </w:r>
    </w:p>
    <w:p w14:paraId="0732EF4F" w14:textId="77777777" w:rsidR="00B465E3" w:rsidRPr="00DD1105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DD1105">
        <w:rPr>
          <w:rFonts w:eastAsia="MS Mincho"/>
          <w:noProof w:val="0"/>
          <w:lang w:val="bs-Latn-BA"/>
        </w:rPr>
        <w:t xml:space="preserve">Izjava pod zakletvom;  </w:t>
      </w:r>
    </w:p>
    <w:p w14:paraId="48135ED3" w14:textId="77777777" w:rsidR="00B465E3" w:rsidRPr="00DD1105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DD1105">
        <w:rPr>
          <w:rFonts w:eastAsia="MS Mincho"/>
          <w:noProof w:val="0"/>
          <w:lang w:val="bs-Latn-BA"/>
        </w:rPr>
        <w:lastRenderedPageBreak/>
        <w:t>Potvrda godišnjeg prometa aplikanta za fiskalnu godinu 2022 od strane Poreske Administracije Kosova; i</w:t>
      </w:r>
    </w:p>
    <w:p w14:paraId="2A29962D" w14:textId="77777777" w:rsidR="00B465E3" w:rsidRPr="00DD1105" w:rsidRDefault="00B465E3" w:rsidP="00B465E3">
      <w:pPr>
        <w:pStyle w:val="ListParagraph"/>
        <w:numPr>
          <w:ilvl w:val="1"/>
          <w:numId w:val="1"/>
        </w:numPr>
        <w:spacing w:line="276" w:lineRule="auto"/>
        <w:ind w:left="1062" w:right="26"/>
        <w:jc w:val="both"/>
        <w:rPr>
          <w:rFonts w:eastAsia="MS Mincho"/>
          <w:noProof w:val="0"/>
          <w:lang w:val="bs-Latn-BA"/>
        </w:rPr>
      </w:pPr>
      <w:r w:rsidRPr="00DD1105">
        <w:rPr>
          <w:rFonts w:eastAsia="MS Mincho"/>
          <w:noProof w:val="0"/>
          <w:lang w:val="bs-Latn-BA"/>
        </w:rPr>
        <w:t>Poresko uverenje aplikanta o izvršenim obavezama prema Poreskoj Administraciji Kosova, ne stariji od šest (6) meseci.</w:t>
      </w:r>
    </w:p>
    <w:p w14:paraId="187307CE" w14:textId="77777777" w:rsidR="00B465E3" w:rsidRPr="00DD1105" w:rsidRDefault="00B465E3" w:rsidP="00B465E3">
      <w:pPr>
        <w:spacing w:line="276" w:lineRule="auto"/>
        <w:ind w:right="26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Molimo obratite pažnju da u nedostatku bilo kog dokumenta koji se zahteva na gore navedenoj listi, aplikacija aplikanta će biti diskvalifikovana i neće se dalje razmatrati za specifične kriterijume navedene u nastavku. </w:t>
      </w:r>
    </w:p>
    <w:p w14:paraId="75EB74A8" w14:textId="6F7DF55A" w:rsidR="00772B41" w:rsidRPr="00DD1105" w:rsidRDefault="00772B41" w:rsidP="00772B41">
      <w:pPr>
        <w:pStyle w:val="ListParagraph"/>
        <w:spacing w:line="276" w:lineRule="auto"/>
        <w:ind w:left="0"/>
        <w:jc w:val="both"/>
        <w:rPr>
          <w:rFonts w:ascii="Book Antiqua" w:eastAsia="MS Mincho" w:hAnsi="Book Antiqua"/>
          <w:noProof w:val="0"/>
          <w:lang w:val="bs-Latn-BA"/>
        </w:rPr>
      </w:pPr>
      <w:r w:rsidRPr="00DD1105">
        <w:rPr>
          <w:rFonts w:eastAsia="MS Mincho"/>
          <w:noProof w:val="0"/>
          <w:lang w:val="bs-Latn-BA"/>
        </w:rPr>
        <w:t xml:space="preserve">Deset (10) subjekata učesnika </w:t>
      </w:r>
      <w:r w:rsidR="00DD1105">
        <w:rPr>
          <w:rFonts w:eastAsia="MS Mincho"/>
          <w:noProof w:val="0"/>
          <w:lang w:val="bs-Latn-BA"/>
        </w:rPr>
        <w:t xml:space="preserve">( tri (3) od njih startup) </w:t>
      </w:r>
      <w:r w:rsidR="00DD1105" w:rsidRPr="0021758C">
        <w:rPr>
          <w:rFonts w:eastAsia="MS Mincho"/>
          <w:noProof w:val="0"/>
          <w:lang w:val="hr-BA"/>
        </w:rPr>
        <w:t xml:space="preserve">bit će </w:t>
      </w:r>
      <w:r w:rsidRPr="00DD1105">
        <w:rPr>
          <w:rFonts w:eastAsia="MS Mincho"/>
          <w:noProof w:val="0"/>
          <w:lang w:val="bs-Latn-BA"/>
        </w:rPr>
        <w:t>izabrano prema sledećim posebnim kriterijumima i rangiranju bodova</w:t>
      </w:r>
      <w:r w:rsidRPr="00DD1105">
        <w:rPr>
          <w:rFonts w:ascii="Book Antiqua" w:eastAsia="MS Mincho" w:hAnsi="Book Antiqua"/>
          <w:noProof w:val="0"/>
          <w:lang w:val="bs-Latn-BA"/>
        </w:rPr>
        <w:t>:</w:t>
      </w:r>
    </w:p>
    <w:p w14:paraId="64E75760" w14:textId="77777777" w:rsidR="00772B41" w:rsidRPr="00DD1105" w:rsidRDefault="00772B41" w:rsidP="00772B41">
      <w:pPr>
        <w:pStyle w:val="ListParagraph"/>
        <w:spacing w:line="276" w:lineRule="auto"/>
        <w:ind w:left="0"/>
        <w:jc w:val="both"/>
        <w:rPr>
          <w:rFonts w:ascii="Book Antiqua" w:eastAsia="MS Mincho" w:hAnsi="Book Antiqua"/>
          <w:noProof w:val="0"/>
          <w:lang w:val="bs-Latn-BA"/>
        </w:rPr>
      </w:pPr>
    </w:p>
    <w:p w14:paraId="1CA5C505" w14:textId="0996C5FD" w:rsidR="00772B41" w:rsidRPr="00DD1105" w:rsidRDefault="00772B41" w:rsidP="00772B4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Book Antiqua" w:eastAsia="MS Mincho" w:hAnsi="Book Antiqua"/>
          <w:noProof w:val="0"/>
          <w:lang w:val="bs-Latn-BA"/>
        </w:rPr>
      </w:pPr>
      <w:r w:rsidRPr="00DD1105">
        <w:rPr>
          <w:rFonts w:ascii="Book Antiqua" w:eastAsia="MS Mincho" w:hAnsi="Book Antiqua"/>
          <w:noProof w:val="0"/>
          <w:lang w:val="bs-Latn-BA"/>
        </w:rPr>
        <w:t xml:space="preserve">Proizvodi koje će subjekat podnosilac prijave ponuditi potencijalnim kupcima na sajmu, maksimalno petnaest (15) bodova: tri (3) boda za jedan (1) proizvod, šest (6) bodova za dva (2) proizvoda, devet (9) bodova za tri (3) proizvoda, dvanaest (12) bodova za četiri (4) proizvoda i petnaest (15) bodova za pet (5) i više proizvoda; </w:t>
      </w:r>
    </w:p>
    <w:p w14:paraId="1E842484" w14:textId="77777777" w:rsidR="00772B41" w:rsidRPr="00DD1105" w:rsidRDefault="00772B41" w:rsidP="00772B4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Book Antiqua" w:eastAsia="MS Mincho" w:hAnsi="Book Antiqua"/>
          <w:noProof w:val="0"/>
          <w:lang w:val="bs-Latn-BA"/>
        </w:rPr>
      </w:pPr>
      <w:r w:rsidRPr="00DD1105">
        <w:rPr>
          <w:rFonts w:ascii="Book Antiqua" w:eastAsia="MS Mincho" w:hAnsi="Book Antiqua"/>
          <w:noProof w:val="0"/>
          <w:lang w:val="bs-Latn-BA"/>
        </w:rPr>
        <w:t xml:space="preserve">Poznavanje stranih jezika i veštine prezentacije predstavnika subjekta podnosioca prijave, maksimalno petnaest (15) bodova kumulativno: engleski jezik šest (6) bodova, nemački jezik šest (6) bodova i ostali jezici tri (3) boda; </w:t>
      </w:r>
    </w:p>
    <w:p w14:paraId="4E798B4F" w14:textId="77777777" w:rsidR="00772B41" w:rsidRPr="00DD1105" w:rsidRDefault="00772B41" w:rsidP="00772B4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Book Antiqua" w:eastAsia="MS Mincho" w:hAnsi="Book Antiqua"/>
          <w:noProof w:val="0"/>
          <w:lang w:val="bs-Latn-BA"/>
        </w:rPr>
      </w:pPr>
      <w:r w:rsidRPr="00DD1105">
        <w:rPr>
          <w:rFonts w:ascii="Book Antiqua" w:eastAsia="MS Mincho" w:hAnsi="Book Antiqua"/>
          <w:noProof w:val="0"/>
          <w:lang w:val="bs-Latn-BA"/>
        </w:rPr>
        <w:t xml:space="preserve">Promotivni materijal subjekta podnosioca prijave na stranim jezicima, maksimalno petnaest (15) bodova kumulativno: na engleskom jeziku šest (6) bodova, na nemačkom jeziku šest (6) bodova i tri (3) boda na ostalim evropskim jezicima;  </w:t>
      </w:r>
    </w:p>
    <w:p w14:paraId="27E227BF" w14:textId="77777777" w:rsidR="00772B41" w:rsidRPr="00DD1105" w:rsidRDefault="00772B41" w:rsidP="00772B4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Book Antiqua" w:eastAsia="MS Mincho" w:hAnsi="Book Antiqua"/>
          <w:noProof w:val="0"/>
          <w:lang w:val="bs-Latn-BA"/>
        </w:rPr>
      </w:pPr>
      <w:r w:rsidRPr="00DD1105">
        <w:rPr>
          <w:rFonts w:ascii="Book Antiqua" w:eastAsia="MS Mincho" w:hAnsi="Book Antiqua"/>
          <w:noProof w:val="0"/>
          <w:lang w:val="bs-Latn-BA"/>
        </w:rPr>
        <w:t>Zemlje u koje su izvezeni proizvodi subjekta podnosioca prijave tokom 2021. i 2022. godine, maksimalno petnaest (15) bodova kumulativno: zemlje članice EU-a šest (6) bodova, zemlje Zapadnog Balkana koje nisu članice EU-a (Albanija, Bosna i Hercegovina, Srbija, Crna Gora i Severna Makedonija) šest (6) bodova i ostala tržišta tri (3) boda;</w:t>
      </w:r>
    </w:p>
    <w:p w14:paraId="2A1BA042" w14:textId="77777777" w:rsidR="00772B41" w:rsidRPr="00DD1105" w:rsidRDefault="00772B41" w:rsidP="00772B4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Book Antiqua" w:eastAsia="MS Mincho" w:hAnsi="Book Antiqua"/>
          <w:noProof w:val="0"/>
          <w:lang w:val="bs-Latn-BA"/>
        </w:rPr>
      </w:pPr>
      <w:r w:rsidRPr="00DD1105">
        <w:rPr>
          <w:rFonts w:ascii="Book Antiqua" w:eastAsia="MS Mincho" w:hAnsi="Book Antiqua"/>
          <w:noProof w:val="0"/>
          <w:lang w:val="bs-Latn-BA"/>
        </w:rPr>
        <w:t>Međunarodna sertifikacija subjekta podnosioca prijave, maksimalno petnaest (15) bodova kumulativno: ORGANIKA pet (5) bodova, HACCP četiri (4) boda, ISO 22000 četiri (4) boda i ostale relevantne sertifikacije dva (2) boda;</w:t>
      </w:r>
    </w:p>
    <w:p w14:paraId="00DFBD9A" w14:textId="77777777" w:rsidR="00772B41" w:rsidRPr="00DD1105" w:rsidRDefault="00772B41" w:rsidP="00772B4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Book Antiqua" w:eastAsia="MS Mincho" w:hAnsi="Book Antiqua"/>
          <w:noProof w:val="0"/>
          <w:lang w:val="bs-Latn-BA"/>
        </w:rPr>
      </w:pPr>
      <w:r w:rsidRPr="00DD1105">
        <w:rPr>
          <w:rFonts w:ascii="Book Antiqua" w:eastAsia="MS Mincho" w:hAnsi="Book Antiqua"/>
          <w:noProof w:val="0"/>
          <w:lang w:val="bs-Latn-BA"/>
        </w:rPr>
        <w:t xml:space="preserve">Učešće subjekta podnosioca prijave na sajmovima u tri (3) poslednje godine, maksimalno petnaest (15) bodova: jedan (1) sajam tri (3) boda, dva (2) sajma šest (6) bodova, tri (3) sajma devet (9) bodova, četiri (4) sajma dvanaest (12) bodova, i pet (5) i više sajmova petnaest (15) bodova; i </w:t>
      </w:r>
    </w:p>
    <w:p w14:paraId="4661CF61" w14:textId="22796436" w:rsidR="00772B41" w:rsidRPr="00DD1105" w:rsidRDefault="00772B41" w:rsidP="00772B4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Book Antiqua" w:eastAsia="MS Mincho" w:hAnsi="Book Antiqua"/>
          <w:noProof w:val="0"/>
          <w:lang w:val="bs-Latn-BA"/>
        </w:rPr>
      </w:pPr>
      <w:r w:rsidRPr="00DD1105">
        <w:rPr>
          <w:rFonts w:ascii="Book Antiqua" w:eastAsia="MS Mincho" w:hAnsi="Book Antiqua"/>
          <w:noProof w:val="0"/>
          <w:lang w:val="bs-Latn-BA"/>
        </w:rPr>
        <w:t>Godišnji promet subjekta podnosioca prijave tokom fiskalne 2021. godine, maksimalno deset (10) bodova: od nula do 500.000 evra četiri (4) boda; od 500.001 do 1.000.000 evra osam (8) bodova i preko 1.000.000 evra deset (10) bodova;</w:t>
      </w:r>
    </w:p>
    <w:p w14:paraId="2614D077" w14:textId="77777777" w:rsidR="00772B41" w:rsidRPr="00DD1105" w:rsidRDefault="00772B41" w:rsidP="00B465E3">
      <w:pPr>
        <w:spacing w:after="0"/>
        <w:rPr>
          <w:rFonts w:ascii="Times New Roman" w:eastAsia="MS Mincho" w:hAnsi="Times New Roman" w:cs="Times New Roman"/>
          <w:sz w:val="24"/>
          <w:szCs w:val="24"/>
          <w:lang w:val="bs-Latn-BA"/>
        </w:rPr>
      </w:pPr>
    </w:p>
    <w:p w14:paraId="3DB23664" w14:textId="3D7F7A40" w:rsidR="00B465E3" w:rsidRPr="00DD1105" w:rsidRDefault="00B465E3" w:rsidP="00DD1105">
      <w:pPr>
        <w:spacing w:after="0"/>
        <w:ind w:right="-154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>Dana 2</w:t>
      </w:r>
      <w:r w:rsidR="00C8317C">
        <w:rPr>
          <w:rFonts w:ascii="Times New Roman" w:eastAsia="MS Mincho" w:hAnsi="Times New Roman" w:cs="Times New Roman"/>
          <w:sz w:val="24"/>
          <w:szCs w:val="24"/>
          <w:lang w:val="bs-Latn-BA"/>
        </w:rPr>
        <w:t>4.06</w:t>
      </w:r>
      <w:bookmarkStart w:id="0" w:name="_GoBack"/>
      <w:bookmarkEnd w:id="0"/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>.2023. godine, u 1</w:t>
      </w:r>
      <w:r w:rsidR="00DD1105">
        <w:rPr>
          <w:rFonts w:ascii="Times New Roman" w:eastAsia="MS Mincho" w:hAnsi="Times New Roman" w:cs="Times New Roman"/>
          <w:sz w:val="24"/>
          <w:szCs w:val="24"/>
          <w:lang w:val="bs-Latn-BA"/>
        </w:rPr>
        <w:t>3</w:t>
      </w: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>:00 časova, u sali za sastanke KIESA, službenici KIESA će odgovarati na pitanja u vezi sa organizacijom sajma i podrškom kompanija za učešće na ovom sajmu. Subjektima kojima je potrebna pomoć u popunjavanju ovog obrasca, takođe se savetuje da prisustvuju ovom sastanku.</w:t>
      </w:r>
    </w:p>
    <w:p w14:paraId="55F5C981" w14:textId="77777777" w:rsidR="00DD1105" w:rsidRDefault="00C60D7C" w:rsidP="00DD1105">
      <w:pPr>
        <w:spacing w:after="0"/>
        <w:ind w:right="-154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lastRenderedPageBreak/>
        <w:t xml:space="preserve">Pravo prijave imaju sva domaća preduzeća za koja se smatra da imaju potencijal za izvoz proizvoda, uzimajući u obzir specifične sektore sajma i vrstu proizvoda koji se izlažu na zajedničkom državnom štandu na ovom sajmu. </w:t>
      </w:r>
    </w:p>
    <w:p w14:paraId="6210D79D" w14:textId="51404D41" w:rsidR="00C60D7C" w:rsidRDefault="00C60D7C" w:rsidP="00DD1105">
      <w:pPr>
        <w:spacing w:after="0"/>
        <w:ind w:right="-154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>Prioritet u izboru imaće subjekti koji u poslednje dve godine nisu učestvovali na međunarodnim sajmovima u organizaciji MINT/KIESA. U slučajevima kada ne bude ispunjen maksimalan broj predmeta koji se zahtevaju prema kriterijumima za učešće, razmatraće se sledeći kandidati.</w:t>
      </w:r>
    </w:p>
    <w:p w14:paraId="43D6292E" w14:textId="77777777" w:rsidR="00DD1105" w:rsidRPr="00DD1105" w:rsidRDefault="00DD1105" w:rsidP="00DD1105">
      <w:pPr>
        <w:spacing w:after="0"/>
        <w:ind w:right="-154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</w:p>
    <w:p w14:paraId="2F44AF00" w14:textId="13CC56F2" w:rsidR="00B465E3" w:rsidRPr="00DD1105" w:rsidRDefault="00B465E3" w:rsidP="00DD1105">
      <w:pPr>
        <w:spacing w:line="276" w:lineRule="auto"/>
        <w:ind w:right="-154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Subjekti koji žele da se prijave za učešće na sajmu moraju izraziti interesovanje popunjavanjem prijave i poslati je elektronskim putem najkasnije do </w:t>
      </w:r>
      <w:r w:rsidR="00832AE5">
        <w:rPr>
          <w:rFonts w:ascii="Times New Roman" w:eastAsia="MS Mincho" w:hAnsi="Times New Roman" w:cs="Times New Roman"/>
          <w:sz w:val="24"/>
          <w:szCs w:val="24"/>
          <w:lang w:val="bs-Latn-BA"/>
        </w:rPr>
        <w:t>28</w:t>
      </w: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>.0</w:t>
      </w:r>
      <w:r w:rsidR="00DD1105">
        <w:rPr>
          <w:rFonts w:ascii="Times New Roman" w:eastAsia="MS Mincho" w:hAnsi="Times New Roman" w:cs="Times New Roman"/>
          <w:sz w:val="24"/>
          <w:szCs w:val="24"/>
          <w:lang w:val="bs-Latn-BA"/>
        </w:rPr>
        <w:t>7</w:t>
      </w: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.2023 godine na e-mail adresu: </w:t>
      </w:r>
      <w:hyperlink r:id="rId10" w:history="1">
        <w:r w:rsidRPr="00DD1105">
          <w:rPr>
            <w:rStyle w:val="Hyperlink"/>
            <w:rFonts w:ascii="Times New Roman" w:eastAsia="MS Mincho" w:hAnsi="Times New Roman" w:cs="Times New Roman"/>
            <w:sz w:val="24"/>
            <w:szCs w:val="24"/>
            <w:lang w:val="bs-Latn-BA"/>
          </w:rPr>
          <w:t>Export.Kiesa@rks-gov.net</w:t>
        </w:r>
      </w:hyperlink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</w:t>
      </w:r>
    </w:p>
    <w:p w14:paraId="78FA6B1D" w14:textId="77777777" w:rsidR="00B465E3" w:rsidRPr="00DD1105" w:rsidRDefault="00B465E3" w:rsidP="00DD1105">
      <w:pPr>
        <w:ind w:right="-154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>U trenutku podnošenja prijave subjekat prihvata sve odgovornosti, obaveze, kriterijume i dužnosti predviđene važećim zakonodavstvom i posebnim kriterijumima predviđanim ovim javnim pozivom.</w:t>
      </w:r>
    </w:p>
    <w:p w14:paraId="7C2555C2" w14:textId="77777777" w:rsidR="00B465E3" w:rsidRPr="00DD1105" w:rsidRDefault="00B465E3" w:rsidP="00DD1105">
      <w:pPr>
        <w:spacing w:after="0"/>
        <w:ind w:right="-154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Informacije i upitnik za iskazivanje interesovanja možete uzeti u KIESA-MINT ili preuzeti sa internet stranica: </w:t>
      </w:r>
    </w:p>
    <w:p w14:paraId="706187C6" w14:textId="77777777" w:rsidR="00B465E3" w:rsidRPr="00DD1105" w:rsidRDefault="00B465E3" w:rsidP="00DD1105">
      <w:pPr>
        <w:spacing w:after="0"/>
        <w:ind w:right="-154"/>
        <w:jc w:val="both"/>
        <w:rPr>
          <w:rFonts w:ascii="Times New Roman" w:eastAsia="MS Mincho" w:hAnsi="Times New Roman" w:cs="Times New Roman"/>
          <w:sz w:val="24"/>
          <w:szCs w:val="24"/>
          <w:lang w:val="bs-Latn-BA"/>
        </w:rPr>
      </w:pPr>
      <w:r w:rsidRPr="00DD1105">
        <w:rPr>
          <w:rStyle w:val="Hyperlink"/>
          <w:rFonts w:ascii="Times New Roman" w:eastAsia="MS Mincho" w:hAnsi="Times New Roman" w:cs="Times New Roman"/>
          <w:sz w:val="24"/>
          <w:szCs w:val="24"/>
          <w:lang w:val="bs-Latn-BA"/>
        </w:rPr>
        <w:t>mint.rks-gov.net</w:t>
      </w: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 xml:space="preserve"> i </w:t>
      </w:r>
      <w:r w:rsidRPr="00DD1105">
        <w:rPr>
          <w:rStyle w:val="Hyperlink"/>
          <w:rFonts w:ascii="Times New Roman" w:eastAsia="MS Mincho" w:hAnsi="Times New Roman" w:cs="Times New Roman"/>
          <w:sz w:val="24"/>
          <w:szCs w:val="24"/>
          <w:lang w:val="bs-Latn-BA"/>
        </w:rPr>
        <w:t xml:space="preserve">kiesa.rks-gov.net </w:t>
      </w:r>
      <w:r w:rsidRPr="00DD1105">
        <w:rPr>
          <w:rFonts w:ascii="Times New Roman" w:eastAsia="MS Mincho" w:hAnsi="Times New Roman" w:cs="Times New Roman"/>
          <w:sz w:val="24"/>
          <w:szCs w:val="24"/>
          <w:lang w:val="bs-Latn-BA"/>
        </w:rPr>
        <w:t>ili na e-mail adresu:</w:t>
      </w:r>
    </w:p>
    <w:p w14:paraId="00935586" w14:textId="410896C2" w:rsidR="00B465E3" w:rsidRPr="00DD1105" w:rsidRDefault="00CC3D01" w:rsidP="00DD1105">
      <w:pPr>
        <w:spacing w:after="0"/>
        <w:ind w:right="-154"/>
        <w:jc w:val="both"/>
        <w:rPr>
          <w:rFonts w:eastAsia="MS Mincho"/>
          <w:lang w:val="bs-Latn-BA"/>
        </w:rPr>
      </w:pPr>
      <w:hyperlink r:id="rId11" w:history="1">
        <w:r w:rsidR="00B465E3" w:rsidRPr="00DD1105">
          <w:rPr>
            <w:rStyle w:val="Hyperlink"/>
            <w:rFonts w:ascii="Times New Roman" w:eastAsia="MS Mincho" w:hAnsi="Times New Roman" w:cs="Times New Roman"/>
            <w:sz w:val="24"/>
            <w:szCs w:val="24"/>
            <w:lang w:val="bs-Latn-BA"/>
          </w:rPr>
          <w:t>Export.Kiesa@rks-gov.ne</w:t>
        </w:r>
        <w:r w:rsidR="00B465E3" w:rsidRPr="00DD1105">
          <w:rPr>
            <w:rStyle w:val="Hyperlink"/>
            <w:rFonts w:eastAsia="MS Mincho"/>
            <w:lang w:val="bs-Latn-BA"/>
          </w:rPr>
          <w:t>t</w:t>
        </w:r>
      </w:hyperlink>
      <w:r w:rsidR="00B465E3" w:rsidRPr="00DD1105">
        <w:rPr>
          <w:rFonts w:eastAsia="MS Mincho"/>
          <w:lang w:val="bs-Latn-BA"/>
        </w:rPr>
        <w:t xml:space="preserve"> </w:t>
      </w:r>
    </w:p>
    <w:sectPr w:rsidR="00B465E3" w:rsidRPr="00DD1105" w:rsidSect="00AD4836">
      <w:pgSz w:w="11906" w:h="16838" w:code="9"/>
      <w:pgMar w:top="1440" w:right="1440" w:bottom="144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C1A1D" w14:textId="77777777" w:rsidR="00CC3D01" w:rsidRDefault="00CC3D01" w:rsidP="008F5F15">
      <w:pPr>
        <w:spacing w:after="0" w:line="240" w:lineRule="auto"/>
      </w:pPr>
      <w:r>
        <w:separator/>
      </w:r>
    </w:p>
  </w:endnote>
  <w:endnote w:type="continuationSeparator" w:id="0">
    <w:p w14:paraId="6F3898C8" w14:textId="77777777" w:rsidR="00CC3D01" w:rsidRDefault="00CC3D01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9417B" w14:textId="77777777" w:rsidR="00CC3D01" w:rsidRDefault="00CC3D01" w:rsidP="008F5F15">
      <w:pPr>
        <w:spacing w:after="0" w:line="240" w:lineRule="auto"/>
      </w:pPr>
      <w:r>
        <w:separator/>
      </w:r>
    </w:p>
  </w:footnote>
  <w:footnote w:type="continuationSeparator" w:id="0">
    <w:p w14:paraId="7CD18724" w14:textId="77777777" w:rsidR="00CC3D01" w:rsidRDefault="00CC3D01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5DF5"/>
    <w:multiLevelType w:val="hybridMultilevel"/>
    <w:tmpl w:val="7D52176E"/>
    <w:lvl w:ilvl="0" w:tplc="2C10C29C"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C16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10049"/>
    <w:rsid w:val="00020DF0"/>
    <w:rsid w:val="00022C99"/>
    <w:rsid w:val="00035F38"/>
    <w:rsid w:val="000364B5"/>
    <w:rsid w:val="00040387"/>
    <w:rsid w:val="0006480C"/>
    <w:rsid w:val="000741B8"/>
    <w:rsid w:val="000755B1"/>
    <w:rsid w:val="00086E85"/>
    <w:rsid w:val="000A020F"/>
    <w:rsid w:val="000A3ABD"/>
    <w:rsid w:val="000A7A73"/>
    <w:rsid w:val="000B4056"/>
    <w:rsid w:val="000D539E"/>
    <w:rsid w:val="000E345E"/>
    <w:rsid w:val="0010114C"/>
    <w:rsid w:val="00113845"/>
    <w:rsid w:val="001262F3"/>
    <w:rsid w:val="00137A8E"/>
    <w:rsid w:val="001577EA"/>
    <w:rsid w:val="00157D9E"/>
    <w:rsid w:val="001813A7"/>
    <w:rsid w:val="00194411"/>
    <w:rsid w:val="00194914"/>
    <w:rsid w:val="00194AFF"/>
    <w:rsid w:val="001B2DE9"/>
    <w:rsid w:val="001C19E9"/>
    <w:rsid w:val="001D27F0"/>
    <w:rsid w:val="001E4DA6"/>
    <w:rsid w:val="001F1F42"/>
    <w:rsid w:val="001F2E86"/>
    <w:rsid w:val="001F7EAC"/>
    <w:rsid w:val="00222726"/>
    <w:rsid w:val="0022735C"/>
    <w:rsid w:val="00234E8A"/>
    <w:rsid w:val="00241106"/>
    <w:rsid w:val="00243126"/>
    <w:rsid w:val="00250D6A"/>
    <w:rsid w:val="00251C60"/>
    <w:rsid w:val="00270AC3"/>
    <w:rsid w:val="00273B95"/>
    <w:rsid w:val="00273C09"/>
    <w:rsid w:val="00282412"/>
    <w:rsid w:val="00292800"/>
    <w:rsid w:val="00293AE5"/>
    <w:rsid w:val="002A2EB8"/>
    <w:rsid w:val="002A49ED"/>
    <w:rsid w:val="002B2FA9"/>
    <w:rsid w:val="002C18AF"/>
    <w:rsid w:val="002D3498"/>
    <w:rsid w:val="002F1510"/>
    <w:rsid w:val="0030394D"/>
    <w:rsid w:val="00303AE6"/>
    <w:rsid w:val="00312D3D"/>
    <w:rsid w:val="00313346"/>
    <w:rsid w:val="00320754"/>
    <w:rsid w:val="00323741"/>
    <w:rsid w:val="00326D90"/>
    <w:rsid w:val="003330B0"/>
    <w:rsid w:val="003410E2"/>
    <w:rsid w:val="00347FEF"/>
    <w:rsid w:val="00353AB5"/>
    <w:rsid w:val="0037626C"/>
    <w:rsid w:val="00377652"/>
    <w:rsid w:val="00392AC7"/>
    <w:rsid w:val="00394C08"/>
    <w:rsid w:val="003A1FDC"/>
    <w:rsid w:val="003A2C64"/>
    <w:rsid w:val="003C1639"/>
    <w:rsid w:val="003C6BCB"/>
    <w:rsid w:val="003D1203"/>
    <w:rsid w:val="00450A73"/>
    <w:rsid w:val="00485956"/>
    <w:rsid w:val="004A19DB"/>
    <w:rsid w:val="004D0215"/>
    <w:rsid w:val="004F2488"/>
    <w:rsid w:val="004F728D"/>
    <w:rsid w:val="00502210"/>
    <w:rsid w:val="00503379"/>
    <w:rsid w:val="005058AC"/>
    <w:rsid w:val="005175D1"/>
    <w:rsid w:val="00521901"/>
    <w:rsid w:val="005266F8"/>
    <w:rsid w:val="00552768"/>
    <w:rsid w:val="005559B6"/>
    <w:rsid w:val="00555A54"/>
    <w:rsid w:val="00575140"/>
    <w:rsid w:val="0057596F"/>
    <w:rsid w:val="005926B2"/>
    <w:rsid w:val="00595BC9"/>
    <w:rsid w:val="005F0BF6"/>
    <w:rsid w:val="00602A5B"/>
    <w:rsid w:val="00615020"/>
    <w:rsid w:val="00616632"/>
    <w:rsid w:val="00616F9F"/>
    <w:rsid w:val="00625896"/>
    <w:rsid w:val="006267A2"/>
    <w:rsid w:val="006341C8"/>
    <w:rsid w:val="006472C2"/>
    <w:rsid w:val="00656DE0"/>
    <w:rsid w:val="00660396"/>
    <w:rsid w:val="00662FDC"/>
    <w:rsid w:val="00671CFB"/>
    <w:rsid w:val="00674C22"/>
    <w:rsid w:val="00675A1D"/>
    <w:rsid w:val="006865BE"/>
    <w:rsid w:val="00694D9F"/>
    <w:rsid w:val="00694E1B"/>
    <w:rsid w:val="006A0026"/>
    <w:rsid w:val="006A1CF3"/>
    <w:rsid w:val="006B784D"/>
    <w:rsid w:val="006E205F"/>
    <w:rsid w:val="006E55B3"/>
    <w:rsid w:val="006F3062"/>
    <w:rsid w:val="00706817"/>
    <w:rsid w:val="00714ED9"/>
    <w:rsid w:val="00723EE8"/>
    <w:rsid w:val="00730E4D"/>
    <w:rsid w:val="007319D1"/>
    <w:rsid w:val="007440CE"/>
    <w:rsid w:val="00761F9F"/>
    <w:rsid w:val="007717FC"/>
    <w:rsid w:val="00772B41"/>
    <w:rsid w:val="00780408"/>
    <w:rsid w:val="00784EDB"/>
    <w:rsid w:val="00785A4E"/>
    <w:rsid w:val="007929C5"/>
    <w:rsid w:val="00794921"/>
    <w:rsid w:val="007B1541"/>
    <w:rsid w:val="007C6C0B"/>
    <w:rsid w:val="008070CB"/>
    <w:rsid w:val="00810E21"/>
    <w:rsid w:val="00832AE5"/>
    <w:rsid w:val="008402AD"/>
    <w:rsid w:val="008456A5"/>
    <w:rsid w:val="00865C49"/>
    <w:rsid w:val="00872C87"/>
    <w:rsid w:val="008963B6"/>
    <w:rsid w:val="008A1637"/>
    <w:rsid w:val="008D188A"/>
    <w:rsid w:val="008D1D30"/>
    <w:rsid w:val="008D5030"/>
    <w:rsid w:val="008E3DBA"/>
    <w:rsid w:val="008E77DE"/>
    <w:rsid w:val="008F2733"/>
    <w:rsid w:val="008F4BF2"/>
    <w:rsid w:val="008F5F15"/>
    <w:rsid w:val="00902658"/>
    <w:rsid w:val="009164A6"/>
    <w:rsid w:val="00922C9F"/>
    <w:rsid w:val="00937ED4"/>
    <w:rsid w:val="009572BF"/>
    <w:rsid w:val="00964216"/>
    <w:rsid w:val="0097299E"/>
    <w:rsid w:val="00973D06"/>
    <w:rsid w:val="009831DC"/>
    <w:rsid w:val="009967C5"/>
    <w:rsid w:val="009A1DDF"/>
    <w:rsid w:val="009A2E0C"/>
    <w:rsid w:val="009A6783"/>
    <w:rsid w:val="009B3E10"/>
    <w:rsid w:val="009B4950"/>
    <w:rsid w:val="009D7744"/>
    <w:rsid w:val="009E2049"/>
    <w:rsid w:val="009E7181"/>
    <w:rsid w:val="00A01C7B"/>
    <w:rsid w:val="00A06F88"/>
    <w:rsid w:val="00A07AEC"/>
    <w:rsid w:val="00A179CB"/>
    <w:rsid w:val="00A3308F"/>
    <w:rsid w:val="00A868C1"/>
    <w:rsid w:val="00A9744C"/>
    <w:rsid w:val="00AB603E"/>
    <w:rsid w:val="00AB7BEE"/>
    <w:rsid w:val="00AC0CD7"/>
    <w:rsid w:val="00AC26BF"/>
    <w:rsid w:val="00AD03D5"/>
    <w:rsid w:val="00AD4836"/>
    <w:rsid w:val="00AE1E35"/>
    <w:rsid w:val="00AE5CC1"/>
    <w:rsid w:val="00AF19E8"/>
    <w:rsid w:val="00B004FF"/>
    <w:rsid w:val="00B00795"/>
    <w:rsid w:val="00B175A3"/>
    <w:rsid w:val="00B40D03"/>
    <w:rsid w:val="00B465E3"/>
    <w:rsid w:val="00B501B0"/>
    <w:rsid w:val="00B5535A"/>
    <w:rsid w:val="00B5547C"/>
    <w:rsid w:val="00B635E1"/>
    <w:rsid w:val="00B92CD9"/>
    <w:rsid w:val="00BA4B5C"/>
    <w:rsid w:val="00BC173D"/>
    <w:rsid w:val="00BE5916"/>
    <w:rsid w:val="00BF4800"/>
    <w:rsid w:val="00C10E25"/>
    <w:rsid w:val="00C12CE6"/>
    <w:rsid w:val="00C15ED7"/>
    <w:rsid w:val="00C2659C"/>
    <w:rsid w:val="00C27FFD"/>
    <w:rsid w:val="00C36219"/>
    <w:rsid w:val="00C36B44"/>
    <w:rsid w:val="00C4671C"/>
    <w:rsid w:val="00C4735F"/>
    <w:rsid w:val="00C55707"/>
    <w:rsid w:val="00C60D7C"/>
    <w:rsid w:val="00C8317C"/>
    <w:rsid w:val="00C93159"/>
    <w:rsid w:val="00CA2E0A"/>
    <w:rsid w:val="00CA3CFF"/>
    <w:rsid w:val="00CA7641"/>
    <w:rsid w:val="00CB14CD"/>
    <w:rsid w:val="00CB6628"/>
    <w:rsid w:val="00CC3D01"/>
    <w:rsid w:val="00D01710"/>
    <w:rsid w:val="00D02E80"/>
    <w:rsid w:val="00D04A41"/>
    <w:rsid w:val="00D2230D"/>
    <w:rsid w:val="00D2777F"/>
    <w:rsid w:val="00D64D96"/>
    <w:rsid w:val="00DB617D"/>
    <w:rsid w:val="00DC0EB8"/>
    <w:rsid w:val="00DD1105"/>
    <w:rsid w:val="00DD1656"/>
    <w:rsid w:val="00DE658F"/>
    <w:rsid w:val="00DF0179"/>
    <w:rsid w:val="00E03875"/>
    <w:rsid w:val="00E0764E"/>
    <w:rsid w:val="00E21BC2"/>
    <w:rsid w:val="00E26F9F"/>
    <w:rsid w:val="00E349A4"/>
    <w:rsid w:val="00E54C67"/>
    <w:rsid w:val="00E7358A"/>
    <w:rsid w:val="00E76441"/>
    <w:rsid w:val="00E952DE"/>
    <w:rsid w:val="00EA7343"/>
    <w:rsid w:val="00EB3CD1"/>
    <w:rsid w:val="00ED0EA4"/>
    <w:rsid w:val="00ED6AAE"/>
    <w:rsid w:val="00EF5727"/>
    <w:rsid w:val="00EF698F"/>
    <w:rsid w:val="00F21A8E"/>
    <w:rsid w:val="00F233E2"/>
    <w:rsid w:val="00F500E7"/>
    <w:rsid w:val="00F5529F"/>
    <w:rsid w:val="00F60C2B"/>
    <w:rsid w:val="00F63BB4"/>
    <w:rsid w:val="00F709DE"/>
    <w:rsid w:val="00F73BCB"/>
    <w:rsid w:val="00F85596"/>
    <w:rsid w:val="00F90B9A"/>
    <w:rsid w:val="00FA459E"/>
    <w:rsid w:val="00FA4A07"/>
    <w:rsid w:val="00FB5544"/>
    <w:rsid w:val="00FD4E79"/>
    <w:rsid w:val="00FD6C5E"/>
    <w:rsid w:val="00FE4915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033E"/>
  <w15:docId w15:val="{0E22A447-2C11-4651-AA8C-8F43B40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port.Kiesa@rks-gov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xport.Kiesa@rks-gov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D3BF9-7C62-44DB-8129-E81262A6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Kreshnik Rugova</dc:creator>
  <cp:lastModifiedBy>Mirsad Simnica</cp:lastModifiedBy>
  <cp:revision>6</cp:revision>
  <cp:lastPrinted>2022-08-02T11:25:00Z</cp:lastPrinted>
  <dcterms:created xsi:type="dcterms:W3CDTF">2023-04-19T08:32:00Z</dcterms:created>
  <dcterms:modified xsi:type="dcterms:W3CDTF">2023-07-10T08:56:00Z</dcterms:modified>
</cp:coreProperties>
</file>