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7407C7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21D9D8B5" wp14:editId="3D5B4FA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lang w:val="sq-AL" w:eastAsia="sq-AL"/>
              </w:rPr>
              <w:drawing>
                <wp:inline distT="0" distB="0" distL="0" distR="0" wp14:anchorId="730B8079" wp14:editId="1B4C94C0">
                  <wp:extent cx="1820103" cy="571500"/>
                  <wp:effectExtent l="0" t="0" r="8890" b="0"/>
                  <wp:docPr id="3" name="Picture 3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03" cy="59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</w:pPr>
            <w:bookmarkStart w:id="0" w:name="OLE_LINK3"/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  <w:t>Republika e Kosovës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</w:pPr>
            <w:r w:rsidRPr="007407C7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Republika Kosova-</w:t>
            </w:r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Republic of Kosovo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  <w:t xml:space="preserve">Qeveria –Vlada-Government </w:t>
            </w:r>
            <w:bookmarkEnd w:id="0"/>
          </w:p>
          <w:p w:rsidR="00E75925" w:rsidRPr="007407C7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  <w:t>Ministria e Tregtisë dhe Industrisë-Ministarstvo Trgovine i Industrije- Ministry of Trade and Industry</w:t>
            </w:r>
          </w:p>
          <w:p w:rsidR="00E75925" w:rsidRPr="007407C7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Agjencia për Investime dhe Përkrahjen e Ndërmarrjeve në Kosovë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Agencija za Investicije i Podršku Preduzeča na Kosovu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Kosovo Investment and Enterprise Support Agency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  <w:lang w:val="sq-AL"/>
              </w:rPr>
            </w:pPr>
          </w:p>
        </w:tc>
      </w:tr>
    </w:tbl>
    <w:p w:rsidR="00E75925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6F2872" w:rsidRPr="007668B8" w:rsidRDefault="006F2872" w:rsidP="006F2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  <w:r w:rsidRPr="007668B8">
        <w:rPr>
          <w:rFonts w:ascii="Times New Roman" w:eastAsiaTheme="minorHAnsi" w:hAnsi="Times New Roman" w:cs="Times New Roman"/>
          <w:b/>
          <w:bCs/>
          <w:snapToGrid/>
          <w:color w:val="000000"/>
        </w:rPr>
        <w:t xml:space="preserve">IZJAVA POD ZAKLETVOM </w:t>
      </w:r>
    </w:p>
    <w:p w:rsidR="00E75925" w:rsidRPr="007B1F3A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6F2872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Pr="006F2872" w:rsidRDefault="006F2872" w:rsidP="00692D8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proofErr w:type="gramStart"/>
      <w:r w:rsidRPr="006F2872">
        <w:rPr>
          <w:rFonts w:ascii="Times New Roman" w:eastAsiaTheme="minorHAnsi" w:hAnsi="Times New Roman" w:cs="Times New Roman"/>
          <w:snapToGrid/>
          <w:color w:val="000000"/>
        </w:rPr>
        <w:t>Ja</w:t>
      </w:r>
      <w:proofErr w:type="spellEnd"/>
      <w:proofErr w:type="gram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, dole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potpisani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/a,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zastupnik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subjekta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koji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aplicira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u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javnom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pozivu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za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učešće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na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sajmu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r w:rsidR="00D00E6D" w:rsidRPr="006F2872">
        <w:rPr>
          <w:rFonts w:eastAsia="Calibri"/>
          <w:lang w:val="sq-AL"/>
        </w:rPr>
        <w:t>“</w:t>
      </w:r>
      <w:proofErr w:type="spellStart"/>
      <w:r w:rsidRPr="006F2872">
        <w:rPr>
          <w:rFonts w:ascii="Times New Roman" w:hAnsi="Times New Roman" w:cs="Times New Roman"/>
        </w:rPr>
        <w:t>Žene</w:t>
      </w:r>
      <w:proofErr w:type="spellEnd"/>
      <w:r w:rsidRPr="006F2872">
        <w:rPr>
          <w:rFonts w:ascii="Times New Roman" w:hAnsi="Times New Roman" w:cs="Times New Roman"/>
        </w:rPr>
        <w:t xml:space="preserve"> u </w:t>
      </w:r>
      <w:proofErr w:type="spellStart"/>
      <w:r w:rsidRPr="006F2872">
        <w:rPr>
          <w:rFonts w:ascii="Times New Roman" w:hAnsi="Times New Roman" w:cs="Times New Roman"/>
        </w:rPr>
        <w:t>Biznisu</w:t>
      </w:r>
      <w:proofErr w:type="spellEnd"/>
      <w:r w:rsidRPr="006F2872">
        <w:rPr>
          <w:rFonts w:ascii="Times New Roman" w:hAnsi="Times New Roman" w:cs="Times New Roman"/>
        </w:rPr>
        <w:t xml:space="preserve"> </w:t>
      </w:r>
      <w:proofErr w:type="spellStart"/>
      <w:r w:rsidRPr="006F2872">
        <w:rPr>
          <w:rFonts w:ascii="Times New Roman" w:hAnsi="Times New Roman" w:cs="Times New Roman"/>
        </w:rPr>
        <w:t>i</w:t>
      </w:r>
      <w:proofErr w:type="spellEnd"/>
      <w:r w:rsidRPr="006F2872">
        <w:rPr>
          <w:rFonts w:ascii="Times New Roman" w:hAnsi="Times New Roman" w:cs="Times New Roman"/>
        </w:rPr>
        <w:t xml:space="preserve"> </w:t>
      </w:r>
      <w:proofErr w:type="spellStart"/>
      <w:r w:rsidRPr="006F2872">
        <w:rPr>
          <w:rFonts w:ascii="Times New Roman" w:hAnsi="Times New Roman" w:cs="Times New Roman"/>
        </w:rPr>
        <w:t>tradicionalne</w:t>
      </w:r>
      <w:proofErr w:type="spellEnd"/>
      <w:r w:rsidRPr="006F2872">
        <w:rPr>
          <w:rFonts w:ascii="Times New Roman" w:hAnsi="Times New Roman" w:cs="Times New Roman"/>
        </w:rPr>
        <w:t xml:space="preserve"> </w:t>
      </w:r>
      <w:proofErr w:type="spellStart"/>
      <w:r w:rsidRPr="006F2872">
        <w:rPr>
          <w:rFonts w:ascii="Times New Roman" w:hAnsi="Times New Roman" w:cs="Times New Roman"/>
        </w:rPr>
        <w:t>rukotvorine</w:t>
      </w:r>
      <w:proofErr w:type="spellEnd"/>
      <w:r w:rsidR="00D00E6D" w:rsidRPr="006F2872">
        <w:rPr>
          <w:rFonts w:eastAsia="Calibri"/>
          <w:lang w:val="sq-AL"/>
        </w:rPr>
        <w:t>”</w:t>
      </w:r>
      <w:r w:rsidR="00473799" w:rsidRPr="006F2872">
        <w:rPr>
          <w:rFonts w:eastAsia="Calibri"/>
          <w:lang w:val="sq-AL"/>
        </w:rPr>
        <w:t>,</w:t>
      </w:r>
      <w:r w:rsidR="00692D84" w:rsidRPr="006F2872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izjavljujem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da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ispunjavam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uslove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podobnosti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za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učešće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na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ovom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pozivu</w:t>
      </w:r>
      <w:proofErr w:type="spellEnd"/>
      <w:r w:rsidR="00E75925" w:rsidRPr="006F2872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FF26C3" w:rsidRPr="006F2872" w:rsidRDefault="00FF26C3" w:rsidP="00692D84">
      <w:pPr>
        <w:ind w:right="26"/>
        <w:contextualSpacing/>
        <w:jc w:val="both"/>
        <w:rPr>
          <w:rFonts w:ascii="Times New Roman" w:hAnsi="Times New Roman"/>
          <w:b/>
          <w:snapToGrid/>
          <w:lang w:val="sq-AL"/>
        </w:rPr>
      </w:pPr>
    </w:p>
    <w:p w:rsidR="00E75925" w:rsidRPr="006F2872" w:rsidRDefault="006F2872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Prihvatam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mogućnost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krivičnih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civilnih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sankcija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novčanih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drugih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kazni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ukoliko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zbog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nemarnosti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podnesem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bilo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koji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dokument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proofErr w:type="gramStart"/>
      <w:r w:rsidRPr="006F2872">
        <w:rPr>
          <w:rFonts w:ascii="Times New Roman" w:eastAsiaTheme="minorHAnsi" w:hAnsi="Times New Roman" w:cs="Times New Roman"/>
          <w:snapToGrid/>
          <w:color w:val="000000"/>
        </w:rPr>
        <w:t>ili</w:t>
      </w:r>
      <w:proofErr w:type="spellEnd"/>
      <w:proofErr w:type="gram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izjavu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koja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sadrži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informacije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koje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u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svom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sadržaju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su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pogrešne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ili</w:t>
      </w:r>
      <w:proofErr w:type="spellEnd"/>
      <w:r w:rsidRPr="006F2872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6F2872">
        <w:rPr>
          <w:rFonts w:ascii="Times New Roman" w:eastAsiaTheme="minorHAnsi" w:hAnsi="Times New Roman" w:cs="Times New Roman"/>
          <w:snapToGrid/>
          <w:color w:val="000000"/>
        </w:rPr>
        <w:t>obmanjujuće</w:t>
      </w:r>
      <w:proofErr w:type="spellEnd"/>
      <w:r w:rsidR="00E75925" w:rsidRPr="006F2872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E75925" w:rsidRPr="006F2872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Pr="007B1F3A" w:rsidRDefault="00E75925" w:rsidP="00E75925">
      <w:pPr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C0536B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Identifikacija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Naziv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Puna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C0536B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Zastupljen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od</w:t>
            </w:r>
            <w:r w:rsidR="00E75925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i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</w:t>
            </w:r>
            <w:r>
              <w:rPr>
                <w:rFonts w:ascii="Times New Roman" w:eastAsia="Calibri" w:hAnsi="Times New Roman"/>
                <w:b/>
              </w:rPr>
              <w:t>zicija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C0536B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bookmarkStart w:id="1" w:name="_GoBack"/>
            <w:bookmarkEnd w:id="1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820033" w:rsidRDefault="00820033">
      <w:pPr>
        <w:rPr>
          <w:rFonts w:eastAsia="MS Mincho"/>
          <w:color w:val="000000" w:themeColor="text1"/>
        </w:rPr>
      </w:pPr>
    </w:p>
    <w:sectPr w:rsidR="008200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B2E39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2EF1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2872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0033"/>
    <w:rsid w:val="0082120C"/>
    <w:rsid w:val="00822255"/>
    <w:rsid w:val="00825B40"/>
    <w:rsid w:val="00831A05"/>
    <w:rsid w:val="00832688"/>
    <w:rsid w:val="00835C02"/>
    <w:rsid w:val="008368F4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59D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66312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0536B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0E6D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26C3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A8D67-71D3-4AC1-BA32-FE322DC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Teuta Behluli</cp:lastModifiedBy>
  <cp:revision>4</cp:revision>
  <dcterms:created xsi:type="dcterms:W3CDTF">2019-05-21T07:18:00Z</dcterms:created>
  <dcterms:modified xsi:type="dcterms:W3CDTF">2019-05-21T07:21:00Z</dcterms:modified>
</cp:coreProperties>
</file>