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88722" w14:textId="77777777" w:rsidR="0003000A" w:rsidRPr="00275C84" w:rsidRDefault="0003000A" w:rsidP="0003000A">
      <w:pPr>
        <w:pStyle w:val="Heading20"/>
        <w:keepNext/>
        <w:keepLines/>
        <w:shd w:val="clear" w:color="auto" w:fill="auto"/>
        <w:spacing w:after="271" w:line="200" w:lineRule="exact"/>
        <w:ind w:right="40"/>
        <w:rPr>
          <w:lang w:val="sr-Latn-RS"/>
        </w:rPr>
      </w:pPr>
      <w:bookmarkStart w:id="0" w:name="bookmark0"/>
      <w:r w:rsidRPr="00275C84">
        <w:rPr>
          <w:lang w:val="sr-Latn-RS"/>
        </w:rPr>
        <w:t>IV</w:t>
      </w:r>
      <w:bookmarkEnd w:id="0"/>
    </w:p>
    <w:p w14:paraId="7F14DCD1" w14:textId="77777777" w:rsidR="0003000A" w:rsidRPr="00275C84" w:rsidRDefault="0003000A" w:rsidP="0003000A">
      <w:pPr>
        <w:pStyle w:val="Bodytext21"/>
        <w:shd w:val="clear" w:color="auto" w:fill="auto"/>
        <w:spacing w:before="0" w:after="530" w:line="160" w:lineRule="exact"/>
        <w:ind w:right="40" w:firstLine="0"/>
        <w:rPr>
          <w:lang w:val="sr-Latn-RS"/>
        </w:rPr>
      </w:pPr>
      <w:r w:rsidRPr="00275C84">
        <w:rPr>
          <w:lang w:val="sr-Latn-RS"/>
        </w:rPr>
        <w:t>(Obav</w:t>
      </w:r>
      <w:r>
        <w:rPr>
          <w:lang w:val="sr-Latn-RS"/>
        </w:rPr>
        <w:t>eštenje</w:t>
      </w:r>
      <w:r w:rsidRPr="00275C84">
        <w:rPr>
          <w:lang w:val="sr-Latn-RS"/>
        </w:rPr>
        <w:t>)</w:t>
      </w:r>
    </w:p>
    <w:p w14:paraId="5E684A58" w14:textId="77777777" w:rsidR="0003000A" w:rsidRDefault="0003000A" w:rsidP="0003000A">
      <w:pPr>
        <w:pStyle w:val="Heading20"/>
        <w:keepNext/>
        <w:keepLines/>
        <w:shd w:val="clear" w:color="auto" w:fill="auto"/>
        <w:spacing w:after="759" w:line="200" w:lineRule="exact"/>
        <w:ind w:right="40"/>
        <w:rPr>
          <w:lang w:val="sr-Latn-RS"/>
        </w:rPr>
      </w:pPr>
      <w:bookmarkStart w:id="1" w:name="bookmark1"/>
      <w:r w:rsidRPr="00275C84">
        <w:rPr>
          <w:lang w:val="sr-Latn-RS"/>
        </w:rPr>
        <w:t>OBAVE</w:t>
      </w:r>
      <w:r>
        <w:rPr>
          <w:lang w:val="sr-Latn-RS"/>
        </w:rPr>
        <w:t>Š</w:t>
      </w:r>
      <w:r w:rsidRPr="00275C84">
        <w:rPr>
          <w:lang w:val="sr-Latn-RS"/>
        </w:rPr>
        <w:t>T</w:t>
      </w:r>
      <w:r>
        <w:rPr>
          <w:lang w:val="sr-Latn-RS"/>
        </w:rPr>
        <w:t>ENJE</w:t>
      </w:r>
      <w:r w:rsidRPr="00275C84">
        <w:rPr>
          <w:lang w:val="sr-Latn-RS"/>
        </w:rPr>
        <w:t xml:space="preserve"> INSTITUCIJA, ORGANA, KANCELARIJA I </w:t>
      </w:r>
      <w:bookmarkStart w:id="2" w:name="bookmark2"/>
      <w:r w:rsidRPr="00275C84">
        <w:rPr>
          <w:lang w:val="sr-Latn-RS"/>
        </w:rPr>
        <w:t>AGENCIJE</w:t>
      </w:r>
      <w:bookmarkEnd w:id="2"/>
      <w:r>
        <w:rPr>
          <w:lang w:val="sr-Latn-RS"/>
        </w:rPr>
        <w:t xml:space="preserve"> </w:t>
      </w:r>
      <w:r w:rsidRPr="00275C84">
        <w:rPr>
          <w:lang w:val="sr-Latn-RS"/>
        </w:rPr>
        <w:t>EVROPSKE UNIJE</w:t>
      </w:r>
      <w:bookmarkEnd w:id="1"/>
    </w:p>
    <w:p w14:paraId="61F8EBA8" w14:textId="77777777" w:rsidR="0003000A" w:rsidRPr="00275C84" w:rsidRDefault="0003000A" w:rsidP="0003000A">
      <w:pPr>
        <w:pStyle w:val="Heading10"/>
        <w:keepNext/>
        <w:keepLines/>
        <w:shd w:val="clear" w:color="auto" w:fill="auto"/>
        <w:spacing w:before="0" w:after="854" w:line="270" w:lineRule="exact"/>
        <w:ind w:right="40"/>
        <w:rPr>
          <w:lang w:val="sr-Latn-RS"/>
        </w:rPr>
      </w:pPr>
      <w:bookmarkStart w:id="3" w:name="bookmark3"/>
      <w:r w:rsidRPr="00275C84">
        <w:rPr>
          <w:lang w:val="sr-Latn-RS"/>
        </w:rPr>
        <w:t>VEĆE</w:t>
      </w:r>
      <w:bookmarkEnd w:id="3"/>
    </w:p>
    <w:p w14:paraId="25757622" w14:textId="77777777" w:rsidR="0003000A" w:rsidRPr="00275C84" w:rsidRDefault="0003000A" w:rsidP="0003000A">
      <w:pPr>
        <w:pStyle w:val="Heading30"/>
        <w:keepNext/>
        <w:keepLines/>
        <w:shd w:val="clear" w:color="auto" w:fill="auto"/>
        <w:spacing w:before="0" w:after="104" w:line="170" w:lineRule="exact"/>
        <w:ind w:right="40" w:firstLine="0"/>
        <w:rPr>
          <w:lang w:val="sr-Latn-RS"/>
        </w:rPr>
      </w:pPr>
      <w:bookmarkStart w:id="4" w:name="bookmark4"/>
      <w:r w:rsidRPr="00275C84">
        <w:rPr>
          <w:lang w:val="sr-Latn-RS"/>
        </w:rPr>
        <w:t>ZAJEDNIČKA VOJNA LISTA EVROPSKE UNIJE</w:t>
      </w:r>
      <w:bookmarkEnd w:id="4"/>
    </w:p>
    <w:p w14:paraId="2641B19F" w14:textId="77777777" w:rsidR="0003000A" w:rsidRPr="00275C84" w:rsidRDefault="0003000A" w:rsidP="0003000A">
      <w:pPr>
        <w:pStyle w:val="Heading30"/>
        <w:keepNext/>
        <w:keepLines/>
        <w:shd w:val="clear" w:color="auto" w:fill="auto"/>
        <w:spacing w:before="0" w:after="67" w:line="170" w:lineRule="exact"/>
        <w:ind w:right="40" w:firstLine="0"/>
        <w:rPr>
          <w:lang w:val="sr-Latn-RS"/>
        </w:rPr>
      </w:pPr>
      <w:bookmarkStart w:id="5" w:name="bookmark5"/>
      <w:r w:rsidRPr="00275C84">
        <w:rPr>
          <w:lang w:val="sr-Latn-RS"/>
        </w:rPr>
        <w:t>Usvoj</w:t>
      </w:r>
      <w:r>
        <w:rPr>
          <w:lang w:val="sr-Latn-RS"/>
        </w:rPr>
        <w:t xml:space="preserve">ena od strane </w:t>
      </w:r>
      <w:r w:rsidRPr="00275C84">
        <w:rPr>
          <w:lang w:val="sr-Latn-RS"/>
        </w:rPr>
        <w:t>Već</w:t>
      </w:r>
      <w:r>
        <w:rPr>
          <w:lang w:val="sr-Latn-RS"/>
        </w:rPr>
        <w:t>a</w:t>
      </w:r>
      <w:r w:rsidRPr="00275C84">
        <w:rPr>
          <w:lang w:val="sr-Latn-RS"/>
        </w:rPr>
        <w:t xml:space="preserve"> 20. februara 2023. godine</w:t>
      </w:r>
      <w:bookmarkEnd w:id="5"/>
    </w:p>
    <w:p w14:paraId="4147EE3D" w14:textId="77777777" w:rsidR="0003000A" w:rsidRPr="00275C84" w:rsidRDefault="0003000A" w:rsidP="0003000A">
      <w:pPr>
        <w:pStyle w:val="Heading30"/>
        <w:keepNext/>
        <w:keepLines/>
        <w:shd w:val="clear" w:color="auto" w:fill="auto"/>
        <w:spacing w:before="0" w:after="165" w:line="216" w:lineRule="exact"/>
        <w:ind w:right="40" w:firstLine="0"/>
        <w:rPr>
          <w:lang w:val="sr-Latn-RS"/>
        </w:rPr>
      </w:pPr>
      <w:bookmarkStart w:id="6" w:name="bookmark6"/>
      <w:r w:rsidRPr="00275C84">
        <w:rPr>
          <w:lang w:val="sr-Latn-RS"/>
        </w:rPr>
        <w:t>(oprema obuhvaćena Zajedničkim stavom Veća 2008/944/CFSP koji definira zajednička pravila koja regulišu kontrolu izvoza vojne tehnologije i opreme)</w:t>
      </w:r>
      <w:bookmarkEnd w:id="6"/>
    </w:p>
    <w:p w14:paraId="7F8B6CF4" w14:textId="77777777" w:rsidR="0003000A" w:rsidRPr="00275C84" w:rsidRDefault="0003000A" w:rsidP="0003000A">
      <w:pPr>
        <w:pStyle w:val="Bodytext21"/>
        <w:shd w:val="clear" w:color="auto" w:fill="auto"/>
        <w:spacing w:before="0" w:after="39" w:line="160" w:lineRule="exact"/>
        <w:ind w:right="40" w:firstLine="0"/>
        <w:rPr>
          <w:lang w:val="sr-Latn-RS"/>
        </w:rPr>
      </w:pPr>
      <w:bookmarkStart w:id="7" w:name="bookmark7"/>
      <w:r w:rsidRPr="00275C84">
        <w:rPr>
          <w:lang w:val="sr-Latn-RS"/>
        </w:rPr>
        <w:t>(ažuriranje i zamena Zajedničke vojne liste Evropske unije koju je Veće usvojilo 21. februara</w:t>
      </w:r>
      <w:bookmarkEnd w:id="7"/>
    </w:p>
    <w:p w14:paraId="22DFC1D5" w14:textId="77777777" w:rsidR="0003000A" w:rsidRPr="00275C84" w:rsidRDefault="0003000A" w:rsidP="0003000A">
      <w:pPr>
        <w:pStyle w:val="Bodytext21"/>
        <w:shd w:val="clear" w:color="auto" w:fill="auto"/>
        <w:spacing w:before="0" w:after="0" w:line="160" w:lineRule="exact"/>
        <w:ind w:right="40" w:firstLine="0"/>
        <w:rPr>
          <w:lang w:val="sr-Latn-RS"/>
        </w:rPr>
      </w:pPr>
      <w:r w:rsidRPr="00275C84">
        <w:rPr>
          <w:lang w:val="sr-Latn-RS"/>
        </w:rPr>
        <w:t xml:space="preserve">2022 ( </w:t>
      </w:r>
      <w:r w:rsidRPr="00275C84">
        <w:rPr>
          <w:vertAlign w:val="superscript"/>
          <w:lang w:val="sr-Latn-RS"/>
        </w:rPr>
        <w:t xml:space="preserve">1 </w:t>
      </w:r>
      <w:r w:rsidRPr="00275C84">
        <w:rPr>
          <w:lang w:val="sr-Latn-RS"/>
        </w:rPr>
        <w:t>))</w:t>
      </w:r>
    </w:p>
    <w:p w14:paraId="7D1BBF26" w14:textId="77777777" w:rsidR="0003000A" w:rsidRPr="00275C84" w:rsidRDefault="0003000A" w:rsidP="0003000A">
      <w:pPr>
        <w:pStyle w:val="BodyText"/>
        <w:shd w:val="clear" w:color="auto" w:fill="auto"/>
        <w:spacing w:before="0" w:after="754"/>
        <w:ind w:right="40" w:firstLine="0"/>
        <w:rPr>
          <w:lang w:val="sr-Latn-RS"/>
        </w:rPr>
      </w:pPr>
      <w:r w:rsidRPr="00275C84">
        <w:rPr>
          <w:lang w:val="sr-Latn-RS"/>
        </w:rPr>
        <w:t>(CFSP) (2023/C 72/02)</w:t>
      </w:r>
    </w:p>
    <w:p w14:paraId="2C810C8B" w14:textId="77777777" w:rsidR="0003000A" w:rsidRPr="00275C84" w:rsidRDefault="0003000A" w:rsidP="0003000A">
      <w:pPr>
        <w:pStyle w:val="Bodytext21"/>
        <w:shd w:val="clear" w:color="auto" w:fill="auto"/>
        <w:spacing w:before="0" w:after="549" w:line="160" w:lineRule="exact"/>
        <w:ind w:left="1140" w:hanging="580"/>
        <w:jc w:val="both"/>
        <w:rPr>
          <w:lang w:val="sr-Latn-RS"/>
        </w:rPr>
      </w:pPr>
      <w:r w:rsidRPr="00275C84">
        <w:rPr>
          <w:rStyle w:val="Bodytext20"/>
          <w:i/>
          <w:iCs/>
          <w:lang w:val="sr-Latn-RS"/>
        </w:rPr>
        <w:t xml:space="preserve">Napomena 1. </w:t>
      </w:r>
      <w:r w:rsidRPr="00275C84">
        <w:rPr>
          <w:lang w:val="sr-Latn-RS"/>
        </w:rPr>
        <w:t>Termini u 'dvostrukim navodnicima' su definisani pojmovi. Pogledajte 'Definicije pojmova koji se koriste u ovoj listi' priloženih ovoj Listi.</w:t>
      </w:r>
    </w:p>
    <w:p w14:paraId="6DCAEE29" w14:textId="77777777" w:rsidR="0003000A" w:rsidRPr="00275C84" w:rsidRDefault="0003000A" w:rsidP="0003000A">
      <w:pPr>
        <w:pStyle w:val="Bodytext21"/>
        <w:shd w:val="clear" w:color="auto" w:fill="auto"/>
        <w:spacing w:before="0" w:after="784" w:line="216" w:lineRule="exact"/>
        <w:ind w:left="1140" w:hanging="580"/>
        <w:jc w:val="both"/>
        <w:rPr>
          <w:lang w:val="sr-Latn-RS"/>
        </w:rPr>
      </w:pPr>
      <w:r w:rsidRPr="00275C84">
        <w:rPr>
          <w:rStyle w:val="Bodytext20"/>
          <w:i/>
          <w:iCs/>
          <w:lang w:val="sr-Latn-RS"/>
        </w:rPr>
        <w:t xml:space="preserve">Napomena 2 </w:t>
      </w:r>
      <w:r w:rsidRPr="00275C84">
        <w:rPr>
          <w:lang w:val="sr-Latn-RS"/>
        </w:rPr>
        <w:t>U nekim slučajevima hemikalije su navedene po imenu i CAS broju. Lista se odnosi na hemikalije iste strukturne formule (uključujući hidrate) bez obzira na naziv ili CAS broj. CAS brojevi su prikazani kao pomoć u identifikaciji određene hemikalije ili smeše, bez obzira na nomenklaturu. CAS brojevi se ne mogu koristiti kao jedinstveni identifikatori jer neki oblici navedene hemikalije imaju različite CAS brojeve, a smeše koje sadrže navedenu hemikaliju mogu takođe imati različite CAS brojeve.</w:t>
      </w:r>
    </w:p>
    <w:p w14:paraId="1D1F878B" w14:textId="77777777" w:rsidR="0003000A" w:rsidRPr="00275C84" w:rsidRDefault="0003000A" w:rsidP="0003000A">
      <w:pPr>
        <w:pStyle w:val="Heading30"/>
        <w:keepNext/>
        <w:keepLines/>
        <w:shd w:val="clear" w:color="auto" w:fill="auto"/>
        <w:spacing w:before="0" w:after="581" w:line="211" w:lineRule="exact"/>
        <w:ind w:left="560" w:hanging="540"/>
        <w:jc w:val="both"/>
        <w:rPr>
          <w:lang w:val="sr-Latn-RS"/>
        </w:rPr>
      </w:pPr>
      <w:bookmarkStart w:id="8" w:name="bookmark8"/>
      <w:r w:rsidRPr="00275C84">
        <w:rPr>
          <w:lang w:val="sr-Latn-RS"/>
        </w:rPr>
        <w:t>ML1 Oružje glatke cevi kalibra manjeg od 20 mm, ostalo oružje i automatsko oružje kalibra 12,7 mm (kalibar 0,50 inča) ili manje i pribor, kako sledi, i posebno dizajnirane komponente za njih:</w:t>
      </w:r>
      <w:bookmarkEnd w:id="8"/>
    </w:p>
    <w:p w14:paraId="5D9FA1A8" w14:textId="77777777" w:rsidR="0003000A" w:rsidRPr="00275C84" w:rsidRDefault="0003000A" w:rsidP="0003000A">
      <w:pPr>
        <w:pStyle w:val="Bodytext21"/>
        <w:shd w:val="clear" w:color="auto" w:fill="auto"/>
        <w:spacing w:before="0" w:after="294" w:line="160" w:lineRule="exact"/>
        <w:ind w:left="1140" w:hanging="580"/>
        <w:jc w:val="both"/>
        <w:rPr>
          <w:lang w:val="sr-Latn-RS"/>
        </w:rPr>
      </w:pPr>
      <w:r w:rsidRPr="00275C84">
        <w:rPr>
          <w:rStyle w:val="Bodytext20"/>
          <w:i/>
          <w:iCs/>
          <w:lang w:val="sr-Latn-RS"/>
        </w:rPr>
        <w:t xml:space="preserve">Napomena </w:t>
      </w:r>
      <w:r w:rsidRPr="00275C84">
        <w:rPr>
          <w:lang w:val="sr-Latn-RS"/>
        </w:rPr>
        <w:t>LVO1 se ne odnosi na:</w:t>
      </w:r>
    </w:p>
    <w:p w14:paraId="500992C8" w14:textId="77777777" w:rsidR="0003000A" w:rsidRPr="00275C84" w:rsidRDefault="0003000A" w:rsidP="0003000A">
      <w:pPr>
        <w:pStyle w:val="Bodytext21"/>
        <w:numPr>
          <w:ilvl w:val="0"/>
          <w:numId w:val="1"/>
        </w:numPr>
        <w:shd w:val="clear" w:color="auto" w:fill="auto"/>
        <w:tabs>
          <w:tab w:val="left" w:pos="1385"/>
        </w:tabs>
        <w:spacing w:before="0" w:after="249" w:line="160" w:lineRule="exact"/>
        <w:ind w:left="1140" w:firstLine="0"/>
        <w:jc w:val="left"/>
        <w:rPr>
          <w:lang w:val="sr-Latn-RS"/>
        </w:rPr>
      </w:pPr>
      <w:r w:rsidRPr="00275C84">
        <w:rPr>
          <w:lang w:val="sr-Latn-RS"/>
        </w:rPr>
        <w:t>Vatreno oružje posebno dizajnirano za lažnu municiju i koje nije u stanju da ispali projektil;</w:t>
      </w:r>
    </w:p>
    <w:p w14:paraId="1A50D9F3" w14:textId="77777777" w:rsidR="0003000A" w:rsidRPr="00275C84" w:rsidRDefault="0003000A" w:rsidP="0003000A">
      <w:pPr>
        <w:pStyle w:val="Bodytext21"/>
        <w:numPr>
          <w:ilvl w:val="0"/>
          <w:numId w:val="1"/>
        </w:numPr>
        <w:shd w:val="clear" w:color="auto" w:fill="auto"/>
        <w:tabs>
          <w:tab w:val="left" w:pos="1380"/>
        </w:tabs>
        <w:spacing w:before="0" w:after="345" w:line="216" w:lineRule="exact"/>
        <w:ind w:left="1140" w:firstLine="0"/>
        <w:jc w:val="left"/>
        <w:rPr>
          <w:lang w:val="sr-Latn-RS"/>
        </w:rPr>
      </w:pPr>
      <w:r w:rsidRPr="00275C84">
        <w:rPr>
          <w:lang w:val="sr-Latn-RS"/>
        </w:rPr>
        <w:t>Vatreno oružje posebno dizajnirano za lansiranje vezanih projektila bez punjenja visokog eksploziva ili komunikacijske veze, do dometa manjeg ili jednakog 500 m;</w:t>
      </w:r>
    </w:p>
    <w:p w14:paraId="2AC60A35" w14:textId="77777777" w:rsidR="0003000A" w:rsidRPr="00275C84" w:rsidRDefault="0003000A" w:rsidP="0003000A">
      <w:pPr>
        <w:pStyle w:val="Bodytext21"/>
        <w:numPr>
          <w:ilvl w:val="0"/>
          <w:numId w:val="1"/>
        </w:numPr>
        <w:shd w:val="clear" w:color="auto" w:fill="auto"/>
        <w:tabs>
          <w:tab w:val="left" w:pos="1385"/>
        </w:tabs>
        <w:spacing w:before="0" w:after="294" w:line="160" w:lineRule="exact"/>
        <w:ind w:left="1140" w:firstLine="0"/>
        <w:jc w:val="left"/>
        <w:rPr>
          <w:lang w:val="sr-Latn-RS"/>
        </w:rPr>
      </w:pPr>
      <w:r w:rsidRPr="00275C84">
        <w:rPr>
          <w:lang w:val="sr-Latn-RS"/>
        </w:rPr>
        <w:t>Oružje koje koristi municiju sa ne</w:t>
      </w:r>
      <w:r>
        <w:rPr>
          <w:lang w:val="sr-Latn-RS"/>
        </w:rPr>
        <w:t xml:space="preserve"> </w:t>
      </w:r>
      <w:proofErr w:type="spellStart"/>
      <w:r w:rsidRPr="00275C84">
        <w:rPr>
          <w:lang w:val="sr-Latn-RS"/>
        </w:rPr>
        <w:t>centričnim</w:t>
      </w:r>
      <w:proofErr w:type="spellEnd"/>
      <w:r w:rsidRPr="00275C84">
        <w:rPr>
          <w:lang w:val="sr-Latn-RS"/>
        </w:rPr>
        <w:t xml:space="preserve"> paljbom i koje nije potpuno automatskog tipa paljbe;</w:t>
      </w:r>
    </w:p>
    <w:p w14:paraId="0A825F4F" w14:textId="77777777" w:rsidR="0003000A" w:rsidRPr="00275C84" w:rsidRDefault="0003000A" w:rsidP="0003000A">
      <w:pPr>
        <w:pStyle w:val="Bodytext21"/>
        <w:numPr>
          <w:ilvl w:val="0"/>
          <w:numId w:val="1"/>
        </w:numPr>
        <w:shd w:val="clear" w:color="auto" w:fill="auto"/>
        <w:tabs>
          <w:tab w:val="left" w:pos="1394"/>
        </w:tabs>
        <w:spacing w:before="0" w:after="289" w:line="160" w:lineRule="exact"/>
        <w:ind w:left="1140" w:firstLine="0"/>
        <w:jc w:val="left"/>
        <w:rPr>
          <w:lang w:val="sr-Latn-RS"/>
        </w:rPr>
      </w:pPr>
      <w:r w:rsidRPr="00275C84">
        <w:rPr>
          <w:lang w:val="sr-Latn-RS"/>
        </w:rPr>
        <w:t>'Deaktivirano vatreno oružje'.</w:t>
      </w:r>
    </w:p>
    <w:p w14:paraId="468F1B30" w14:textId="77777777" w:rsidR="0003000A" w:rsidRPr="00275C84" w:rsidRDefault="0003000A" w:rsidP="0003000A">
      <w:pPr>
        <w:pStyle w:val="Bodytext30"/>
        <w:shd w:val="clear" w:color="auto" w:fill="auto"/>
        <w:spacing w:before="0" w:line="130" w:lineRule="exact"/>
        <w:ind w:left="560"/>
        <w:rPr>
          <w:lang w:val="sr-Latn-RS"/>
        </w:rPr>
      </w:pPr>
      <w:bookmarkStart w:id="9" w:name="bookmark9"/>
      <w:r w:rsidRPr="00275C84">
        <w:rPr>
          <w:lang w:val="sr-Latn-RS"/>
        </w:rPr>
        <w:t>0 SL C 100, 1.3.2022., str. 3.</w:t>
      </w:r>
      <w:bookmarkEnd w:id="9"/>
    </w:p>
    <w:p w14:paraId="7B12D0D5" w14:textId="77777777" w:rsidR="0003000A" w:rsidRPr="00275C84" w:rsidRDefault="0003000A" w:rsidP="0003000A">
      <w:pPr>
        <w:pStyle w:val="Bodytext21"/>
        <w:shd w:val="clear" w:color="auto" w:fill="auto"/>
        <w:spacing w:before="0" w:after="433" w:line="160" w:lineRule="exact"/>
        <w:ind w:left="400" w:firstLine="0"/>
        <w:jc w:val="both"/>
        <w:rPr>
          <w:lang w:val="sr-Latn-RS"/>
        </w:rPr>
      </w:pPr>
      <w:r w:rsidRPr="00275C84">
        <w:rPr>
          <w:rStyle w:val="Bodytext227"/>
          <w:i/>
          <w:iCs/>
          <w:lang w:val="sr-Latn-RS"/>
        </w:rPr>
        <w:t>Tehnička napomena</w:t>
      </w:r>
    </w:p>
    <w:p w14:paraId="1BE277C3" w14:textId="77777777" w:rsidR="0003000A" w:rsidRPr="00275C84" w:rsidRDefault="0003000A" w:rsidP="0003000A">
      <w:pPr>
        <w:pStyle w:val="Bodytext21"/>
        <w:shd w:val="clear" w:color="auto" w:fill="auto"/>
        <w:spacing w:before="0" w:after="161" w:line="211" w:lineRule="exact"/>
        <w:ind w:left="400" w:right="20" w:firstLine="0"/>
        <w:jc w:val="both"/>
        <w:rPr>
          <w:lang w:val="sr-Latn-RS"/>
        </w:rPr>
      </w:pPr>
      <w:r w:rsidRPr="00275C84">
        <w:rPr>
          <w:lang w:val="sr-Latn-RS"/>
        </w:rPr>
        <w:t xml:space="preserve">'Deaktivirano vatreno oružje' je vatreno oružje koje je učinjeno nesposobnim da ispali bilo koji projektil procesima definiranim od strane nacionalnog tela države članice EU ili države članice </w:t>
      </w:r>
      <w:proofErr w:type="spellStart"/>
      <w:r w:rsidRPr="00275C84">
        <w:rPr>
          <w:lang w:val="sr-Latn-RS"/>
        </w:rPr>
        <w:t>Wassenaarskog</w:t>
      </w:r>
      <w:proofErr w:type="spellEnd"/>
      <w:r w:rsidRPr="00275C84">
        <w:rPr>
          <w:lang w:val="sr-Latn-RS"/>
        </w:rPr>
        <w:t xml:space="preserve"> aranžmana. Ovi procesi nepovratno modificiraju bitne elemente vatrenog oružja. Prema nacionalnim zakonima i propisima, deaktiviranje vatrenog oružja može biti potvrđeno potvrdom koju izdaje nadležni organ i može biti označeno na vatrenom oružju pečatom na bitnom delu.</w:t>
      </w:r>
    </w:p>
    <w:p w14:paraId="5A193B65" w14:textId="77777777" w:rsidR="0003000A" w:rsidRPr="00275C84" w:rsidRDefault="0003000A" w:rsidP="0003000A">
      <w:pPr>
        <w:pStyle w:val="BodyText"/>
        <w:numPr>
          <w:ilvl w:val="1"/>
          <w:numId w:val="1"/>
        </w:numPr>
        <w:shd w:val="clear" w:color="auto" w:fill="auto"/>
        <w:tabs>
          <w:tab w:val="left" w:pos="250"/>
        </w:tabs>
        <w:spacing w:before="0" w:after="70" w:line="160" w:lineRule="exact"/>
        <w:ind w:firstLine="0"/>
        <w:jc w:val="left"/>
        <w:rPr>
          <w:lang w:val="sr-Latn-RS"/>
        </w:rPr>
      </w:pPr>
      <w:r w:rsidRPr="00275C84">
        <w:rPr>
          <w:lang w:val="sr-Latn-RS"/>
        </w:rPr>
        <w:t>Puške i kombinovane puške, pištolji, mitraljezi, automati i vole;</w:t>
      </w:r>
    </w:p>
    <w:p w14:paraId="15087D71" w14:textId="77777777" w:rsidR="0003000A" w:rsidRPr="00275C84" w:rsidRDefault="0003000A" w:rsidP="0003000A">
      <w:pPr>
        <w:pStyle w:val="Bodytext21"/>
        <w:shd w:val="clear" w:color="auto" w:fill="auto"/>
        <w:spacing w:before="0" w:after="0" w:line="365" w:lineRule="exact"/>
        <w:ind w:left="400" w:firstLine="0"/>
        <w:jc w:val="both"/>
        <w:rPr>
          <w:lang w:val="sr-Latn-RS"/>
        </w:rPr>
      </w:pPr>
      <w:r w:rsidRPr="00275C84">
        <w:rPr>
          <w:rStyle w:val="Bodytext227"/>
          <w:i/>
          <w:iCs/>
          <w:lang w:val="sr-Latn-RS"/>
        </w:rPr>
        <w:lastRenderedPageBreak/>
        <w:t xml:space="preserve">Napomena </w:t>
      </w:r>
      <w:r w:rsidRPr="00275C84">
        <w:rPr>
          <w:lang w:val="sr-Latn-RS"/>
        </w:rPr>
        <w:t>LVO1.a. ne odnosi se na sledeće:</w:t>
      </w:r>
    </w:p>
    <w:p w14:paraId="01C1132C" w14:textId="77777777" w:rsidR="0003000A" w:rsidRPr="00275C84" w:rsidRDefault="0003000A" w:rsidP="0003000A">
      <w:pPr>
        <w:pStyle w:val="Bodytext21"/>
        <w:numPr>
          <w:ilvl w:val="2"/>
          <w:numId w:val="1"/>
        </w:numPr>
        <w:shd w:val="clear" w:color="auto" w:fill="auto"/>
        <w:tabs>
          <w:tab w:val="left" w:pos="985"/>
        </w:tabs>
        <w:spacing w:before="0" w:after="0" w:line="365" w:lineRule="exact"/>
        <w:ind w:left="1260" w:hanging="520"/>
        <w:jc w:val="left"/>
        <w:rPr>
          <w:lang w:val="sr-Latn-RS"/>
        </w:rPr>
      </w:pPr>
      <w:r w:rsidRPr="00275C84">
        <w:rPr>
          <w:lang w:val="sr-Latn-RS"/>
        </w:rPr>
        <w:t>Puške i kombinovane puške, proizvedene pre 1938.;</w:t>
      </w:r>
    </w:p>
    <w:p w14:paraId="67093E86" w14:textId="77777777" w:rsidR="0003000A" w:rsidRPr="00275C84" w:rsidRDefault="0003000A" w:rsidP="0003000A">
      <w:pPr>
        <w:pStyle w:val="Bodytext21"/>
        <w:numPr>
          <w:ilvl w:val="2"/>
          <w:numId w:val="1"/>
        </w:numPr>
        <w:shd w:val="clear" w:color="auto" w:fill="auto"/>
        <w:tabs>
          <w:tab w:val="left" w:pos="980"/>
        </w:tabs>
        <w:spacing w:before="0" w:after="0" w:line="365" w:lineRule="exact"/>
        <w:ind w:left="1260" w:hanging="520"/>
        <w:jc w:val="left"/>
        <w:rPr>
          <w:lang w:val="sr-Latn-RS"/>
        </w:rPr>
      </w:pPr>
      <w:r w:rsidRPr="00275C84">
        <w:rPr>
          <w:lang w:val="sr-Latn-RS"/>
        </w:rPr>
        <w:t>Reprodukcije pušaka i kombiniranih pušaka, čiji su originali proizvedeni pre 1890. godine;</w:t>
      </w:r>
    </w:p>
    <w:p w14:paraId="68B075B8" w14:textId="77777777" w:rsidR="0003000A" w:rsidRPr="00275C84" w:rsidRDefault="0003000A" w:rsidP="0003000A">
      <w:pPr>
        <w:pStyle w:val="Bodytext21"/>
        <w:numPr>
          <w:ilvl w:val="2"/>
          <w:numId w:val="1"/>
        </w:numPr>
        <w:shd w:val="clear" w:color="auto" w:fill="auto"/>
        <w:tabs>
          <w:tab w:val="left" w:pos="985"/>
        </w:tabs>
        <w:spacing w:before="0" w:after="0" w:line="365" w:lineRule="exact"/>
        <w:ind w:left="1260" w:hanging="520"/>
        <w:jc w:val="left"/>
        <w:rPr>
          <w:lang w:val="sr-Latn-RS"/>
        </w:rPr>
      </w:pPr>
      <w:r w:rsidRPr="00275C84">
        <w:rPr>
          <w:lang w:val="sr-Latn-RS"/>
        </w:rPr>
        <w:t>Pištolje, raketne puške i mitraljezi, proizvedeni pre 1890. godine, i njihove reprodukcije;</w:t>
      </w:r>
    </w:p>
    <w:p w14:paraId="54A0F8EC" w14:textId="77777777" w:rsidR="0003000A" w:rsidRPr="00275C84" w:rsidRDefault="0003000A" w:rsidP="0003000A">
      <w:pPr>
        <w:pStyle w:val="Bodytext21"/>
        <w:numPr>
          <w:ilvl w:val="2"/>
          <w:numId w:val="1"/>
        </w:numPr>
        <w:shd w:val="clear" w:color="auto" w:fill="auto"/>
        <w:tabs>
          <w:tab w:val="left" w:pos="985"/>
        </w:tabs>
        <w:spacing w:before="0" w:after="0" w:line="365" w:lineRule="exact"/>
        <w:ind w:left="1260" w:hanging="520"/>
        <w:jc w:val="left"/>
        <w:rPr>
          <w:lang w:val="sr-Latn-RS"/>
        </w:rPr>
      </w:pPr>
      <w:r w:rsidRPr="00275C84">
        <w:rPr>
          <w:lang w:val="sr-Latn-RS"/>
        </w:rPr>
        <w:t xml:space="preserve">Puške ili pištolji, posebno dizajnirani za ispuštanje inertnog projektila komprimiranim </w:t>
      </w:r>
      <w:r>
        <w:rPr>
          <w:lang w:val="sr-Latn-RS"/>
        </w:rPr>
        <w:t>vazduh</w:t>
      </w:r>
      <w:r w:rsidRPr="00275C84">
        <w:rPr>
          <w:lang w:val="sr-Latn-RS"/>
        </w:rPr>
        <w:t>om ili CO2;</w:t>
      </w:r>
    </w:p>
    <w:p w14:paraId="3E7A50D9" w14:textId="77777777" w:rsidR="0003000A" w:rsidRPr="00275C84" w:rsidRDefault="0003000A" w:rsidP="0003000A">
      <w:pPr>
        <w:pStyle w:val="Bodytext21"/>
        <w:numPr>
          <w:ilvl w:val="2"/>
          <w:numId w:val="1"/>
        </w:numPr>
        <w:shd w:val="clear" w:color="auto" w:fill="auto"/>
        <w:tabs>
          <w:tab w:val="left" w:pos="985"/>
        </w:tabs>
        <w:spacing w:before="0" w:after="0" w:line="365" w:lineRule="exact"/>
        <w:ind w:left="1260" w:hanging="520"/>
        <w:jc w:val="left"/>
        <w:rPr>
          <w:lang w:val="sr-Latn-RS"/>
        </w:rPr>
      </w:pPr>
      <w:r w:rsidRPr="00275C84">
        <w:rPr>
          <w:lang w:val="sr-Latn-RS"/>
        </w:rPr>
        <w:t xml:space="preserve">Pištolji posebno dizajnirani za bilo šta od </w:t>
      </w:r>
      <w:proofErr w:type="spellStart"/>
      <w:r w:rsidRPr="00275C84">
        <w:rPr>
          <w:lang w:val="sr-Latn-RS"/>
        </w:rPr>
        <w:t>sl</w:t>
      </w:r>
      <w:r>
        <w:rPr>
          <w:lang w:val="sr-Latn-RS"/>
        </w:rPr>
        <w:t>`</w:t>
      </w:r>
      <w:r w:rsidRPr="00275C84">
        <w:rPr>
          <w:lang w:val="sr-Latn-RS"/>
        </w:rPr>
        <w:t>edećeg</w:t>
      </w:r>
      <w:proofErr w:type="spellEnd"/>
      <w:r w:rsidRPr="00275C84">
        <w:rPr>
          <w:lang w:val="sr-Latn-RS"/>
        </w:rPr>
        <w:t>:</w:t>
      </w:r>
    </w:p>
    <w:p w14:paraId="757C69DF" w14:textId="77777777" w:rsidR="0003000A" w:rsidRPr="00275C84" w:rsidRDefault="0003000A" w:rsidP="0003000A">
      <w:pPr>
        <w:pStyle w:val="Bodytext21"/>
        <w:numPr>
          <w:ilvl w:val="3"/>
          <w:numId w:val="1"/>
        </w:numPr>
        <w:shd w:val="clear" w:color="auto" w:fill="auto"/>
        <w:tabs>
          <w:tab w:val="left" w:pos="1240"/>
        </w:tabs>
        <w:spacing w:before="0" w:after="0" w:line="365" w:lineRule="exact"/>
        <w:ind w:left="1000" w:firstLine="0"/>
        <w:jc w:val="left"/>
        <w:rPr>
          <w:lang w:val="sr-Latn-RS"/>
        </w:rPr>
      </w:pPr>
      <w:r w:rsidRPr="00275C84">
        <w:rPr>
          <w:lang w:val="sr-Latn-RS"/>
        </w:rPr>
        <w:t>Klanje domaćih životinja; ili</w:t>
      </w:r>
    </w:p>
    <w:p w14:paraId="40F6966F" w14:textId="77777777" w:rsidR="0003000A" w:rsidRPr="00275C84" w:rsidRDefault="0003000A" w:rsidP="0003000A">
      <w:pPr>
        <w:pStyle w:val="Bodytext21"/>
        <w:numPr>
          <w:ilvl w:val="3"/>
          <w:numId w:val="1"/>
        </w:numPr>
        <w:shd w:val="clear" w:color="auto" w:fill="auto"/>
        <w:tabs>
          <w:tab w:val="left" w:pos="1254"/>
        </w:tabs>
        <w:spacing w:before="0" w:after="0" w:line="365" w:lineRule="exact"/>
        <w:ind w:left="1000" w:firstLine="0"/>
        <w:jc w:val="left"/>
        <w:rPr>
          <w:lang w:val="sr-Latn-RS"/>
        </w:rPr>
      </w:pPr>
      <w:r w:rsidRPr="00275C84">
        <w:rPr>
          <w:lang w:val="sr-Latn-RS"/>
        </w:rPr>
        <w:t>Umirivanje životinja.</w:t>
      </w:r>
    </w:p>
    <w:p w14:paraId="4EF5F511" w14:textId="77777777" w:rsidR="0003000A" w:rsidRPr="00275C84" w:rsidRDefault="0003000A" w:rsidP="0003000A">
      <w:pPr>
        <w:pStyle w:val="BodyText"/>
        <w:numPr>
          <w:ilvl w:val="4"/>
          <w:numId w:val="1"/>
        </w:numPr>
        <w:shd w:val="clear" w:color="auto" w:fill="auto"/>
        <w:tabs>
          <w:tab w:val="left" w:pos="259"/>
        </w:tabs>
        <w:spacing w:before="0" w:after="0" w:line="365" w:lineRule="exact"/>
        <w:ind w:firstLine="0"/>
        <w:jc w:val="left"/>
        <w:rPr>
          <w:lang w:val="sr-Latn-RS"/>
        </w:rPr>
      </w:pPr>
      <w:r w:rsidRPr="00275C84">
        <w:rPr>
          <w:lang w:val="sr-Latn-RS"/>
        </w:rPr>
        <w:t xml:space="preserve">Oružje glatke </w:t>
      </w:r>
      <w:r>
        <w:rPr>
          <w:lang w:val="sr-Latn-RS"/>
        </w:rPr>
        <w:t>cev</w:t>
      </w:r>
      <w:r w:rsidRPr="00275C84">
        <w:rPr>
          <w:lang w:val="sr-Latn-RS"/>
        </w:rPr>
        <w:t xml:space="preserve">i kako </w:t>
      </w:r>
      <w:r>
        <w:rPr>
          <w:lang w:val="sr-Latn-RS"/>
        </w:rPr>
        <w:t>sledi</w:t>
      </w:r>
      <w:r w:rsidRPr="00275C84">
        <w:rPr>
          <w:lang w:val="sr-Latn-RS"/>
        </w:rPr>
        <w:t>:</w:t>
      </w:r>
    </w:p>
    <w:p w14:paraId="4CC777B9" w14:textId="77777777" w:rsidR="0003000A" w:rsidRPr="00275C84" w:rsidRDefault="0003000A" w:rsidP="0003000A">
      <w:pPr>
        <w:pStyle w:val="BodyText"/>
        <w:numPr>
          <w:ilvl w:val="5"/>
          <w:numId w:val="1"/>
        </w:numPr>
        <w:shd w:val="clear" w:color="auto" w:fill="auto"/>
        <w:tabs>
          <w:tab w:val="left" w:pos="650"/>
        </w:tabs>
        <w:spacing w:before="0" w:after="0" w:line="365" w:lineRule="exact"/>
        <w:ind w:left="400" w:firstLine="0"/>
        <w:jc w:val="both"/>
        <w:rPr>
          <w:lang w:val="sr-Latn-RS"/>
        </w:rPr>
      </w:pPr>
      <w:r w:rsidRPr="00275C84">
        <w:rPr>
          <w:lang w:val="sr-Latn-RS"/>
        </w:rPr>
        <w:t xml:space="preserve">Oružje glatke </w:t>
      </w:r>
      <w:r>
        <w:rPr>
          <w:lang w:val="sr-Latn-RS"/>
        </w:rPr>
        <w:t>cev</w:t>
      </w:r>
      <w:r w:rsidRPr="00275C84">
        <w:rPr>
          <w:lang w:val="sr-Latn-RS"/>
        </w:rPr>
        <w:t>i posebno dizajnirano za vojnu upotrebu;</w:t>
      </w:r>
    </w:p>
    <w:p w14:paraId="1B48D94A" w14:textId="77777777" w:rsidR="0003000A" w:rsidRPr="00275C84" w:rsidRDefault="0003000A" w:rsidP="0003000A">
      <w:pPr>
        <w:pStyle w:val="BodyText"/>
        <w:numPr>
          <w:ilvl w:val="5"/>
          <w:numId w:val="1"/>
        </w:numPr>
        <w:shd w:val="clear" w:color="auto" w:fill="auto"/>
        <w:tabs>
          <w:tab w:val="left" w:pos="659"/>
        </w:tabs>
        <w:spacing w:before="0" w:after="0" w:line="365" w:lineRule="exact"/>
        <w:ind w:left="400" w:firstLine="0"/>
        <w:jc w:val="both"/>
        <w:rPr>
          <w:lang w:val="sr-Latn-RS"/>
        </w:rPr>
      </w:pPr>
      <w:r w:rsidRPr="00275C84">
        <w:rPr>
          <w:lang w:val="sr-Latn-RS"/>
        </w:rPr>
        <w:t xml:space="preserve">Ostalo oružje sa glatkim </w:t>
      </w:r>
      <w:r>
        <w:rPr>
          <w:lang w:val="sr-Latn-RS"/>
        </w:rPr>
        <w:t>cev</w:t>
      </w:r>
      <w:r w:rsidRPr="00275C84">
        <w:rPr>
          <w:lang w:val="sr-Latn-RS"/>
        </w:rPr>
        <w:t xml:space="preserve">ima kako </w:t>
      </w:r>
      <w:r>
        <w:rPr>
          <w:lang w:val="sr-Latn-RS"/>
        </w:rPr>
        <w:t>sledi</w:t>
      </w:r>
      <w:r w:rsidRPr="00275C84">
        <w:rPr>
          <w:lang w:val="sr-Latn-RS"/>
        </w:rPr>
        <w:t>:</w:t>
      </w:r>
    </w:p>
    <w:p w14:paraId="54C4A0A2" w14:textId="77777777" w:rsidR="0003000A" w:rsidRPr="00275C84" w:rsidRDefault="0003000A" w:rsidP="0003000A">
      <w:pPr>
        <w:pStyle w:val="BodyText"/>
        <w:numPr>
          <w:ilvl w:val="6"/>
          <w:numId w:val="1"/>
        </w:numPr>
        <w:shd w:val="clear" w:color="auto" w:fill="auto"/>
        <w:tabs>
          <w:tab w:val="left" w:pos="650"/>
        </w:tabs>
        <w:spacing w:before="0" w:after="0" w:line="365" w:lineRule="exact"/>
        <w:ind w:left="400" w:firstLine="0"/>
        <w:jc w:val="both"/>
        <w:rPr>
          <w:lang w:val="sr-Latn-RS"/>
        </w:rPr>
      </w:pPr>
      <w:r w:rsidRPr="00275C84">
        <w:rPr>
          <w:lang w:val="sr-Latn-RS"/>
        </w:rPr>
        <w:t>Potpuno automatsko oružje;</w:t>
      </w:r>
    </w:p>
    <w:p w14:paraId="16533BE6" w14:textId="77777777" w:rsidR="0003000A" w:rsidRPr="00275C84" w:rsidRDefault="0003000A" w:rsidP="0003000A">
      <w:pPr>
        <w:pStyle w:val="BodyText"/>
        <w:numPr>
          <w:ilvl w:val="6"/>
          <w:numId w:val="1"/>
        </w:numPr>
        <w:shd w:val="clear" w:color="auto" w:fill="auto"/>
        <w:tabs>
          <w:tab w:val="left" w:pos="659"/>
        </w:tabs>
        <w:spacing w:before="0" w:after="239" w:line="365" w:lineRule="exact"/>
        <w:ind w:left="400" w:firstLine="0"/>
        <w:jc w:val="both"/>
        <w:rPr>
          <w:lang w:val="sr-Latn-RS"/>
        </w:rPr>
      </w:pPr>
      <w:r w:rsidRPr="00275C84">
        <w:rPr>
          <w:lang w:val="sr-Latn-RS"/>
        </w:rPr>
        <w:t>Poluautomatsko oružje ili oružje tipa pumpe;</w:t>
      </w:r>
    </w:p>
    <w:p w14:paraId="122DA041" w14:textId="77777777" w:rsidR="0003000A" w:rsidRPr="00275C84" w:rsidRDefault="0003000A" w:rsidP="0003000A">
      <w:pPr>
        <w:pStyle w:val="Bodytext21"/>
        <w:shd w:val="clear" w:color="auto" w:fill="auto"/>
        <w:spacing w:before="0" w:after="117" w:line="216" w:lineRule="exact"/>
        <w:ind w:left="1260" w:right="20" w:hanging="520"/>
        <w:jc w:val="left"/>
        <w:rPr>
          <w:lang w:val="sr-Latn-RS"/>
        </w:rPr>
      </w:pPr>
      <w:r w:rsidRPr="00275C84">
        <w:rPr>
          <w:rStyle w:val="Bodytext227"/>
          <w:i/>
          <w:iCs/>
          <w:lang w:val="sr-Latn-RS"/>
        </w:rPr>
        <w:t xml:space="preserve">Napomena </w:t>
      </w:r>
      <w:r w:rsidRPr="00275C84">
        <w:rPr>
          <w:lang w:val="sr-Latn-RS"/>
        </w:rPr>
        <w:t xml:space="preserve">LVO1.b.2. ne odnosi se na oružje posebno dizajnirano za ispuštanje inertnog projektila komprimiranim </w:t>
      </w:r>
      <w:r>
        <w:rPr>
          <w:lang w:val="sr-Latn-RS"/>
        </w:rPr>
        <w:t>vazduh</w:t>
      </w:r>
      <w:r w:rsidRPr="00275C84">
        <w:rPr>
          <w:lang w:val="sr-Latn-RS"/>
        </w:rPr>
        <w:t>om ili CO2.</w:t>
      </w:r>
    </w:p>
    <w:p w14:paraId="7B698BD7" w14:textId="77777777" w:rsidR="0003000A" w:rsidRPr="00275C84" w:rsidRDefault="0003000A" w:rsidP="0003000A">
      <w:pPr>
        <w:pStyle w:val="Bodytext21"/>
        <w:shd w:val="clear" w:color="auto" w:fill="auto"/>
        <w:spacing w:before="0" w:after="0" w:line="370" w:lineRule="exact"/>
        <w:ind w:left="1260" w:hanging="520"/>
        <w:jc w:val="left"/>
        <w:rPr>
          <w:lang w:val="sr-Latn-RS"/>
        </w:rPr>
      </w:pPr>
      <w:r w:rsidRPr="00275C84">
        <w:rPr>
          <w:rStyle w:val="Bodytext227"/>
          <w:i/>
          <w:iCs/>
          <w:lang w:val="sr-Latn-RS"/>
        </w:rPr>
        <w:t xml:space="preserve">Napomena </w:t>
      </w:r>
      <w:r w:rsidRPr="00275C84">
        <w:rPr>
          <w:lang w:val="sr-Latn-RS"/>
        </w:rPr>
        <w:t xml:space="preserve">LVO1.b. ne odnosi se na </w:t>
      </w:r>
      <w:r>
        <w:rPr>
          <w:lang w:val="sr-Latn-RS"/>
        </w:rPr>
        <w:t>sledeće</w:t>
      </w:r>
      <w:r w:rsidRPr="00275C84">
        <w:rPr>
          <w:lang w:val="sr-Latn-RS"/>
        </w:rPr>
        <w:t>:</w:t>
      </w:r>
    </w:p>
    <w:p w14:paraId="1B26BA15" w14:textId="77777777" w:rsidR="0003000A" w:rsidRPr="00275C84" w:rsidRDefault="0003000A" w:rsidP="0003000A">
      <w:pPr>
        <w:pStyle w:val="Bodytext21"/>
        <w:numPr>
          <w:ilvl w:val="7"/>
          <w:numId w:val="1"/>
        </w:numPr>
        <w:shd w:val="clear" w:color="auto" w:fill="auto"/>
        <w:tabs>
          <w:tab w:val="left" w:pos="1514"/>
        </w:tabs>
        <w:spacing w:before="0" w:after="0" w:line="370" w:lineRule="exact"/>
        <w:ind w:left="1520" w:hanging="260"/>
        <w:jc w:val="left"/>
        <w:rPr>
          <w:lang w:val="sr-Latn-RS"/>
        </w:rPr>
      </w:pPr>
      <w:r w:rsidRPr="00275C84">
        <w:rPr>
          <w:lang w:val="sr-Latn-RS"/>
        </w:rPr>
        <w:t xml:space="preserve">Oružje glatke </w:t>
      </w:r>
      <w:r>
        <w:rPr>
          <w:lang w:val="sr-Latn-RS"/>
        </w:rPr>
        <w:t>cev</w:t>
      </w:r>
      <w:r w:rsidRPr="00275C84">
        <w:rPr>
          <w:lang w:val="sr-Latn-RS"/>
        </w:rPr>
        <w:t xml:space="preserve">i proizvedeno </w:t>
      </w:r>
      <w:r>
        <w:rPr>
          <w:lang w:val="sr-Latn-RS"/>
        </w:rPr>
        <w:t>pre</w:t>
      </w:r>
      <w:r w:rsidRPr="00275C84">
        <w:rPr>
          <w:lang w:val="sr-Latn-RS"/>
        </w:rPr>
        <w:t xml:space="preserve"> 1938.;</w:t>
      </w:r>
    </w:p>
    <w:p w14:paraId="37BD7E96" w14:textId="77777777" w:rsidR="0003000A" w:rsidRPr="00275C84" w:rsidRDefault="0003000A" w:rsidP="0003000A">
      <w:pPr>
        <w:pStyle w:val="Bodytext21"/>
        <w:numPr>
          <w:ilvl w:val="7"/>
          <w:numId w:val="1"/>
        </w:numPr>
        <w:shd w:val="clear" w:color="auto" w:fill="auto"/>
        <w:tabs>
          <w:tab w:val="left" w:pos="1505"/>
        </w:tabs>
        <w:spacing w:before="0" w:after="0" w:line="370" w:lineRule="exact"/>
        <w:ind w:left="1520" w:hanging="260"/>
        <w:jc w:val="left"/>
        <w:rPr>
          <w:lang w:val="sr-Latn-RS"/>
        </w:rPr>
      </w:pPr>
      <w:r w:rsidRPr="00275C84">
        <w:rPr>
          <w:lang w:val="sr-Latn-RS"/>
        </w:rPr>
        <w:t xml:space="preserve">Reprodukcije oružja glatke </w:t>
      </w:r>
      <w:r>
        <w:rPr>
          <w:lang w:val="sr-Latn-RS"/>
        </w:rPr>
        <w:t>cev</w:t>
      </w:r>
      <w:r w:rsidRPr="00275C84">
        <w:rPr>
          <w:lang w:val="sr-Latn-RS"/>
        </w:rPr>
        <w:t xml:space="preserve">i, čiji su originali proizvedeni </w:t>
      </w:r>
      <w:r>
        <w:rPr>
          <w:lang w:val="sr-Latn-RS"/>
        </w:rPr>
        <w:t>pre</w:t>
      </w:r>
      <w:r w:rsidRPr="00275C84">
        <w:rPr>
          <w:lang w:val="sr-Latn-RS"/>
        </w:rPr>
        <w:t xml:space="preserve"> 1890. godine;</w:t>
      </w:r>
    </w:p>
    <w:p w14:paraId="7BAE1ADA" w14:textId="77777777" w:rsidR="0003000A" w:rsidRPr="00275C84" w:rsidRDefault="0003000A" w:rsidP="0003000A">
      <w:pPr>
        <w:pStyle w:val="Bodytext21"/>
        <w:numPr>
          <w:ilvl w:val="7"/>
          <w:numId w:val="1"/>
        </w:numPr>
        <w:shd w:val="clear" w:color="auto" w:fill="auto"/>
        <w:tabs>
          <w:tab w:val="left" w:pos="1514"/>
        </w:tabs>
        <w:spacing w:before="0" w:after="1" w:line="216" w:lineRule="exact"/>
        <w:ind w:left="1520" w:right="20" w:hanging="260"/>
        <w:jc w:val="left"/>
        <w:rPr>
          <w:lang w:val="sr-Latn-RS"/>
        </w:rPr>
      </w:pPr>
      <w:r w:rsidRPr="00275C84">
        <w:rPr>
          <w:lang w:val="sr-Latn-RS"/>
        </w:rPr>
        <w:t xml:space="preserve">Oružje glatke </w:t>
      </w:r>
      <w:r>
        <w:rPr>
          <w:lang w:val="sr-Latn-RS"/>
        </w:rPr>
        <w:t>cev</w:t>
      </w:r>
      <w:r w:rsidRPr="00275C84">
        <w:rPr>
          <w:lang w:val="sr-Latn-RS"/>
        </w:rPr>
        <w:t xml:space="preserve">i koje se koristi u lovačke ili sportske svrhe. Ovo oružje ne </w:t>
      </w:r>
      <w:r>
        <w:rPr>
          <w:lang w:val="sr-Latn-RS"/>
        </w:rPr>
        <w:t>sme</w:t>
      </w:r>
      <w:r w:rsidRPr="00275C84">
        <w:rPr>
          <w:lang w:val="sr-Latn-RS"/>
        </w:rPr>
        <w:t xml:space="preserve"> biti posebno dizajnirano za vojnu upotrebu ili potpuno automatsko pucanje;</w:t>
      </w:r>
    </w:p>
    <w:p w14:paraId="61491FA5" w14:textId="77777777" w:rsidR="0003000A" w:rsidRPr="00275C84" w:rsidRDefault="0003000A" w:rsidP="0003000A">
      <w:pPr>
        <w:pStyle w:val="Bodytext21"/>
        <w:numPr>
          <w:ilvl w:val="7"/>
          <w:numId w:val="1"/>
        </w:numPr>
        <w:shd w:val="clear" w:color="auto" w:fill="auto"/>
        <w:tabs>
          <w:tab w:val="left" w:pos="1514"/>
        </w:tabs>
        <w:spacing w:before="0" w:after="0" w:line="365" w:lineRule="exact"/>
        <w:ind w:left="1520" w:hanging="260"/>
        <w:jc w:val="left"/>
        <w:rPr>
          <w:lang w:val="sr-Latn-RS"/>
        </w:rPr>
      </w:pPr>
      <w:r w:rsidRPr="00275C84">
        <w:rPr>
          <w:lang w:val="sr-Latn-RS"/>
        </w:rPr>
        <w:t xml:space="preserve">Oružje glatke </w:t>
      </w:r>
      <w:r>
        <w:rPr>
          <w:lang w:val="sr-Latn-RS"/>
        </w:rPr>
        <w:t>cev</w:t>
      </w:r>
      <w:r w:rsidRPr="00275C84">
        <w:rPr>
          <w:lang w:val="sr-Latn-RS"/>
        </w:rPr>
        <w:t xml:space="preserve">i posebno dizajnirano za bilo što od </w:t>
      </w:r>
      <w:r>
        <w:rPr>
          <w:lang w:val="sr-Latn-RS"/>
        </w:rPr>
        <w:t>sledeće</w:t>
      </w:r>
      <w:r w:rsidRPr="00275C84">
        <w:rPr>
          <w:lang w:val="sr-Latn-RS"/>
        </w:rPr>
        <w:t>g:</w:t>
      </w:r>
    </w:p>
    <w:p w14:paraId="4D4FDFEC" w14:textId="77777777" w:rsidR="0003000A" w:rsidRPr="00275C84" w:rsidRDefault="0003000A" w:rsidP="0003000A">
      <w:pPr>
        <w:pStyle w:val="Bodytext21"/>
        <w:numPr>
          <w:ilvl w:val="8"/>
          <w:numId w:val="1"/>
        </w:numPr>
        <w:shd w:val="clear" w:color="auto" w:fill="auto"/>
        <w:tabs>
          <w:tab w:val="left" w:pos="1755"/>
        </w:tabs>
        <w:spacing w:before="0" w:after="0" w:line="365" w:lineRule="exact"/>
        <w:ind w:left="1520" w:firstLine="0"/>
        <w:jc w:val="left"/>
        <w:rPr>
          <w:lang w:val="sr-Latn-RS"/>
        </w:rPr>
      </w:pPr>
      <w:r w:rsidRPr="00275C84">
        <w:rPr>
          <w:lang w:val="sr-Latn-RS"/>
        </w:rPr>
        <w:t>Klanje domaćih životinja;</w:t>
      </w:r>
    </w:p>
    <w:p w14:paraId="0C4E388E" w14:textId="77777777" w:rsidR="0003000A" w:rsidRPr="00275C84" w:rsidRDefault="0003000A" w:rsidP="0003000A">
      <w:pPr>
        <w:pStyle w:val="Bodytext21"/>
        <w:numPr>
          <w:ilvl w:val="8"/>
          <w:numId w:val="1"/>
        </w:numPr>
        <w:shd w:val="clear" w:color="auto" w:fill="auto"/>
        <w:tabs>
          <w:tab w:val="left" w:pos="1770"/>
        </w:tabs>
        <w:spacing w:before="0" w:after="0" w:line="365" w:lineRule="exact"/>
        <w:ind w:left="1520" w:firstLine="0"/>
        <w:jc w:val="left"/>
        <w:rPr>
          <w:lang w:val="sr-Latn-RS"/>
        </w:rPr>
      </w:pPr>
      <w:r w:rsidRPr="00275C84">
        <w:rPr>
          <w:lang w:val="sr-Latn-RS"/>
        </w:rPr>
        <w:t>Umirivanje životinja;</w:t>
      </w:r>
    </w:p>
    <w:p w14:paraId="2FDC4E91" w14:textId="77777777" w:rsidR="0003000A" w:rsidRPr="00275C84" w:rsidRDefault="0003000A" w:rsidP="0003000A">
      <w:pPr>
        <w:pStyle w:val="Bodytext21"/>
        <w:numPr>
          <w:ilvl w:val="8"/>
          <w:numId w:val="1"/>
        </w:numPr>
        <w:shd w:val="clear" w:color="auto" w:fill="auto"/>
        <w:tabs>
          <w:tab w:val="left" w:pos="1765"/>
        </w:tabs>
        <w:spacing w:before="0" w:after="0" w:line="365" w:lineRule="exact"/>
        <w:ind w:left="1520" w:firstLine="0"/>
        <w:jc w:val="left"/>
        <w:rPr>
          <w:lang w:val="sr-Latn-RS"/>
        </w:rPr>
      </w:pPr>
      <w:r w:rsidRPr="00275C84">
        <w:rPr>
          <w:lang w:val="sr-Latn-RS"/>
        </w:rPr>
        <w:t>Seizmičko ispitivanje;</w:t>
      </w:r>
    </w:p>
    <w:p w14:paraId="31BEE63F" w14:textId="77777777" w:rsidR="0003000A" w:rsidRPr="00275C84" w:rsidRDefault="0003000A" w:rsidP="0003000A">
      <w:pPr>
        <w:pStyle w:val="Bodytext21"/>
        <w:numPr>
          <w:ilvl w:val="8"/>
          <w:numId w:val="1"/>
        </w:numPr>
        <w:shd w:val="clear" w:color="auto" w:fill="auto"/>
        <w:tabs>
          <w:tab w:val="left" w:pos="1770"/>
        </w:tabs>
        <w:spacing w:before="0" w:after="0" w:line="365" w:lineRule="exact"/>
        <w:ind w:left="1520" w:firstLine="0"/>
        <w:jc w:val="left"/>
        <w:rPr>
          <w:lang w:val="sr-Latn-RS"/>
        </w:rPr>
      </w:pPr>
      <w:r w:rsidRPr="00275C84">
        <w:rPr>
          <w:lang w:val="sr-Latn-RS"/>
        </w:rPr>
        <w:t>Ispaljivanje industrijskih projektila; ili</w:t>
      </w:r>
    </w:p>
    <w:p w14:paraId="0393C300" w14:textId="77777777" w:rsidR="0003000A" w:rsidRPr="00275C84" w:rsidRDefault="0003000A" w:rsidP="0003000A">
      <w:pPr>
        <w:pStyle w:val="Bodytext21"/>
        <w:numPr>
          <w:ilvl w:val="8"/>
          <w:numId w:val="1"/>
        </w:numPr>
        <w:shd w:val="clear" w:color="auto" w:fill="auto"/>
        <w:tabs>
          <w:tab w:val="left" w:pos="1760"/>
        </w:tabs>
        <w:spacing w:before="0" w:after="120" w:line="365" w:lineRule="exact"/>
        <w:ind w:left="1520" w:firstLine="0"/>
        <w:jc w:val="left"/>
        <w:rPr>
          <w:lang w:val="sr-Latn-RS"/>
        </w:rPr>
      </w:pPr>
      <w:r w:rsidRPr="00275C84">
        <w:rPr>
          <w:lang w:val="sr-Latn-RS"/>
        </w:rPr>
        <w:t>Ometanje improvizovanih eksplozivnih naprava (IED).</w:t>
      </w:r>
    </w:p>
    <w:p w14:paraId="56AC8EBF" w14:textId="77777777" w:rsidR="0003000A" w:rsidRPr="00275C84" w:rsidRDefault="0003000A" w:rsidP="0003000A">
      <w:pPr>
        <w:pStyle w:val="Bodytext21"/>
        <w:shd w:val="clear" w:color="auto" w:fill="auto"/>
        <w:spacing w:before="0" w:after="0" w:line="365" w:lineRule="exact"/>
        <w:ind w:left="1760" w:firstLine="0"/>
        <w:jc w:val="left"/>
        <w:rPr>
          <w:lang w:val="sr-Latn-RS"/>
        </w:rPr>
      </w:pPr>
      <w:r w:rsidRPr="00275C84">
        <w:rPr>
          <w:rStyle w:val="Bodytext227"/>
          <w:i/>
          <w:iCs/>
          <w:lang w:val="sr-Latn-RS"/>
        </w:rPr>
        <w:t xml:space="preserve">Napomena </w:t>
      </w:r>
      <w:r w:rsidRPr="00275C84">
        <w:rPr>
          <w:lang w:val="sr-Latn-RS"/>
        </w:rPr>
        <w:t xml:space="preserve">Za </w:t>
      </w:r>
      <w:proofErr w:type="spellStart"/>
      <w:r w:rsidRPr="00275C84">
        <w:rPr>
          <w:lang w:val="sr-Latn-RS"/>
        </w:rPr>
        <w:t>disruptore</w:t>
      </w:r>
      <w:proofErr w:type="spellEnd"/>
      <w:r w:rsidRPr="00275C84">
        <w:rPr>
          <w:lang w:val="sr-Latn-RS"/>
        </w:rPr>
        <w:t xml:space="preserve">, videti LVO4 i 1.A.6. na listi robe dvostruke </w:t>
      </w:r>
      <w:r>
        <w:rPr>
          <w:lang w:val="sr-Latn-RS"/>
        </w:rPr>
        <w:t>namen</w:t>
      </w:r>
      <w:r w:rsidRPr="00275C84">
        <w:rPr>
          <w:lang w:val="sr-Latn-RS"/>
        </w:rPr>
        <w:t>e EU.</w:t>
      </w:r>
    </w:p>
    <w:p w14:paraId="34ED149F" w14:textId="77777777" w:rsidR="0003000A" w:rsidRPr="00275C84" w:rsidRDefault="0003000A" w:rsidP="0003000A">
      <w:pPr>
        <w:pStyle w:val="BodyText"/>
        <w:numPr>
          <w:ilvl w:val="9"/>
          <w:numId w:val="1"/>
        </w:numPr>
        <w:shd w:val="clear" w:color="auto" w:fill="auto"/>
        <w:tabs>
          <w:tab w:val="clear" w:pos="360"/>
          <w:tab w:val="left" w:pos="245"/>
        </w:tabs>
        <w:spacing w:before="0" w:after="0" w:line="365" w:lineRule="exact"/>
        <w:ind w:firstLine="0"/>
        <w:jc w:val="left"/>
        <w:rPr>
          <w:lang w:val="sr-Latn-RS"/>
        </w:rPr>
      </w:pPr>
      <w:r w:rsidRPr="00275C84">
        <w:rPr>
          <w:lang w:val="sr-Latn-RS"/>
        </w:rPr>
        <w:t>Oružje koje koristi municiju bez čahure;</w:t>
      </w:r>
    </w:p>
    <w:p w14:paraId="063CEC6F" w14:textId="77777777" w:rsidR="0003000A" w:rsidRPr="00275C84" w:rsidRDefault="0003000A" w:rsidP="0003000A">
      <w:pPr>
        <w:pStyle w:val="BodyText"/>
        <w:numPr>
          <w:ilvl w:val="0"/>
          <w:numId w:val="2"/>
        </w:numPr>
        <w:shd w:val="clear" w:color="auto" w:fill="auto"/>
        <w:tabs>
          <w:tab w:val="left" w:pos="245"/>
        </w:tabs>
        <w:spacing w:before="0" w:after="0" w:line="365" w:lineRule="exact"/>
        <w:ind w:firstLine="0"/>
        <w:jc w:val="left"/>
        <w:rPr>
          <w:lang w:val="sr-Latn-RS"/>
        </w:rPr>
      </w:pPr>
      <w:r w:rsidRPr="00275C84">
        <w:rPr>
          <w:lang w:val="sr-Latn-RS"/>
        </w:rPr>
        <w:t xml:space="preserve">Pribor dizajniran za oružje navedeno u LVO1.a., LVO1.b. ili ML1.c., kako </w:t>
      </w:r>
      <w:r>
        <w:rPr>
          <w:lang w:val="sr-Latn-RS"/>
        </w:rPr>
        <w:t>sledi</w:t>
      </w:r>
      <w:r w:rsidRPr="00275C84">
        <w:rPr>
          <w:lang w:val="sr-Latn-RS"/>
        </w:rPr>
        <w:t>:</w:t>
      </w:r>
    </w:p>
    <w:p w14:paraId="6A471B8A" w14:textId="77777777" w:rsidR="0003000A" w:rsidRPr="00275C84" w:rsidRDefault="0003000A" w:rsidP="0003000A">
      <w:pPr>
        <w:pStyle w:val="BodyText"/>
        <w:numPr>
          <w:ilvl w:val="1"/>
          <w:numId w:val="2"/>
        </w:numPr>
        <w:shd w:val="clear" w:color="auto" w:fill="auto"/>
        <w:tabs>
          <w:tab w:val="left" w:pos="645"/>
        </w:tabs>
        <w:spacing w:before="0" w:after="0" w:line="365" w:lineRule="exact"/>
        <w:ind w:left="400" w:firstLine="0"/>
        <w:jc w:val="both"/>
        <w:rPr>
          <w:lang w:val="sr-Latn-RS"/>
        </w:rPr>
      </w:pPr>
      <w:r w:rsidRPr="00275C84">
        <w:rPr>
          <w:lang w:val="sr-Latn-RS"/>
        </w:rPr>
        <w:t>Odvojivi spremni</w:t>
      </w:r>
      <w:r>
        <w:rPr>
          <w:lang w:val="sr-Latn-RS"/>
        </w:rPr>
        <w:t>c</w:t>
      </w:r>
      <w:r w:rsidRPr="00275C84">
        <w:rPr>
          <w:lang w:val="sr-Latn-RS"/>
        </w:rPr>
        <w:t>i za patrone;</w:t>
      </w:r>
    </w:p>
    <w:p w14:paraId="44F86655" w14:textId="77777777" w:rsidR="0003000A" w:rsidRPr="00275C84" w:rsidRDefault="0003000A" w:rsidP="0003000A">
      <w:pPr>
        <w:pStyle w:val="BodyText"/>
        <w:numPr>
          <w:ilvl w:val="1"/>
          <w:numId w:val="2"/>
        </w:numPr>
        <w:shd w:val="clear" w:color="auto" w:fill="auto"/>
        <w:tabs>
          <w:tab w:val="left" w:pos="659"/>
        </w:tabs>
        <w:spacing w:before="0" w:after="0" w:line="365" w:lineRule="exact"/>
        <w:ind w:left="400" w:firstLine="0"/>
        <w:jc w:val="both"/>
        <w:rPr>
          <w:lang w:val="sr-Latn-RS"/>
        </w:rPr>
      </w:pPr>
      <w:r w:rsidRPr="00275C84">
        <w:rPr>
          <w:lang w:val="sr-Latn-RS"/>
        </w:rPr>
        <w:t>Prigušivaće ili moderatori zvuka;</w:t>
      </w:r>
    </w:p>
    <w:p w14:paraId="087AA59F" w14:textId="77777777" w:rsidR="0003000A" w:rsidRPr="00275C84" w:rsidRDefault="0003000A" w:rsidP="0003000A">
      <w:pPr>
        <w:pStyle w:val="BodyText"/>
        <w:numPr>
          <w:ilvl w:val="1"/>
          <w:numId w:val="2"/>
        </w:numPr>
        <w:shd w:val="clear" w:color="auto" w:fill="auto"/>
        <w:tabs>
          <w:tab w:val="left" w:pos="645"/>
        </w:tabs>
        <w:spacing w:before="0" w:after="0" w:line="365" w:lineRule="exact"/>
        <w:ind w:left="400" w:firstLine="0"/>
        <w:jc w:val="both"/>
        <w:rPr>
          <w:lang w:val="sr-Latn-RS"/>
        </w:rPr>
      </w:pPr>
      <w:r w:rsidRPr="00275C84">
        <w:rPr>
          <w:lang w:val="sr-Latn-RS"/>
        </w:rPr>
        <w:t>'Oružje za oružje';</w:t>
      </w:r>
    </w:p>
    <w:p w14:paraId="643076F6" w14:textId="77777777" w:rsidR="0003000A" w:rsidRPr="00275C84" w:rsidRDefault="0003000A" w:rsidP="0003000A">
      <w:pPr>
        <w:pStyle w:val="Bodytext21"/>
        <w:shd w:val="clear" w:color="auto" w:fill="auto"/>
        <w:spacing w:before="0" w:after="253" w:line="160" w:lineRule="exact"/>
        <w:ind w:left="1440" w:hanging="560"/>
        <w:jc w:val="left"/>
        <w:rPr>
          <w:lang w:val="sr-Latn-RS"/>
        </w:rPr>
      </w:pPr>
      <w:r w:rsidRPr="00275C84">
        <w:rPr>
          <w:rStyle w:val="Bodytext226"/>
          <w:i/>
          <w:iCs/>
          <w:lang w:val="sr-Latn-RS"/>
        </w:rPr>
        <w:t>Tehnička napomena</w:t>
      </w:r>
    </w:p>
    <w:p w14:paraId="3250B008" w14:textId="77777777" w:rsidR="0003000A" w:rsidRPr="00275C84" w:rsidRDefault="0003000A" w:rsidP="0003000A">
      <w:pPr>
        <w:pStyle w:val="Bodytext21"/>
        <w:shd w:val="clear" w:color="auto" w:fill="auto"/>
        <w:spacing w:before="0" w:after="0" w:line="211" w:lineRule="exact"/>
        <w:ind w:left="880" w:right="20" w:firstLine="0"/>
        <w:jc w:val="left"/>
        <w:rPr>
          <w:lang w:val="sr-Latn-RS"/>
        </w:rPr>
      </w:pPr>
      <w:r w:rsidRPr="00275C84">
        <w:rPr>
          <w:lang w:val="sr-Latn-RS"/>
        </w:rPr>
        <w:t>Za potrebe tačke LVO1.d.3., 'pušač' je uređaj dizajniran za postavljanje pištolja na kopneno vozilo, '</w:t>
      </w:r>
      <w:r>
        <w:rPr>
          <w:lang w:val="sr-Latn-RS"/>
        </w:rPr>
        <w:t>vazduh</w:t>
      </w:r>
      <w:r w:rsidRPr="00275C84">
        <w:rPr>
          <w:lang w:val="sr-Latn-RS"/>
        </w:rPr>
        <w:t>oplov', plovilo ili strukturu.</w:t>
      </w:r>
    </w:p>
    <w:p w14:paraId="5C7DF5A0" w14:textId="77777777" w:rsidR="0003000A" w:rsidRPr="00275C84" w:rsidRDefault="0003000A" w:rsidP="0003000A">
      <w:pPr>
        <w:pStyle w:val="BodyText"/>
        <w:numPr>
          <w:ilvl w:val="1"/>
          <w:numId w:val="2"/>
        </w:numPr>
        <w:shd w:val="clear" w:color="auto" w:fill="auto"/>
        <w:tabs>
          <w:tab w:val="left" w:pos="1134"/>
        </w:tabs>
        <w:spacing w:before="0" w:after="0" w:line="365" w:lineRule="exact"/>
        <w:ind w:left="1440" w:hanging="560"/>
        <w:jc w:val="left"/>
        <w:rPr>
          <w:lang w:val="sr-Latn-RS"/>
        </w:rPr>
      </w:pPr>
      <w:r w:rsidRPr="00275C84">
        <w:rPr>
          <w:lang w:val="sr-Latn-RS"/>
        </w:rPr>
        <w:t>Prigušivaće blica;</w:t>
      </w:r>
    </w:p>
    <w:p w14:paraId="6744E958" w14:textId="77777777" w:rsidR="0003000A" w:rsidRPr="00275C84" w:rsidRDefault="0003000A" w:rsidP="0003000A">
      <w:pPr>
        <w:pStyle w:val="BodyText"/>
        <w:numPr>
          <w:ilvl w:val="1"/>
          <w:numId w:val="2"/>
        </w:numPr>
        <w:shd w:val="clear" w:color="auto" w:fill="auto"/>
        <w:tabs>
          <w:tab w:val="left" w:pos="1130"/>
        </w:tabs>
        <w:spacing w:before="0" w:after="0" w:line="365" w:lineRule="exact"/>
        <w:ind w:left="1440" w:hanging="560"/>
        <w:jc w:val="left"/>
        <w:rPr>
          <w:lang w:val="sr-Latn-RS"/>
        </w:rPr>
      </w:pPr>
      <w:r w:rsidRPr="00275C84">
        <w:rPr>
          <w:lang w:val="sr-Latn-RS"/>
        </w:rPr>
        <w:t>Optički nišani za oružje s elektroničkom obradom slike;</w:t>
      </w:r>
    </w:p>
    <w:p w14:paraId="59B8B639" w14:textId="77777777" w:rsidR="0003000A" w:rsidRPr="00275C84" w:rsidRDefault="0003000A" w:rsidP="0003000A">
      <w:pPr>
        <w:pStyle w:val="BodyText"/>
        <w:numPr>
          <w:ilvl w:val="1"/>
          <w:numId w:val="2"/>
        </w:numPr>
        <w:shd w:val="clear" w:color="auto" w:fill="auto"/>
        <w:tabs>
          <w:tab w:val="left" w:pos="1134"/>
        </w:tabs>
        <w:spacing w:before="0" w:after="303" w:line="365" w:lineRule="exact"/>
        <w:ind w:left="1440" w:hanging="560"/>
        <w:jc w:val="left"/>
        <w:rPr>
          <w:lang w:val="sr-Latn-RS"/>
        </w:rPr>
      </w:pPr>
      <w:r w:rsidRPr="00275C84">
        <w:rPr>
          <w:lang w:val="sr-Latn-RS"/>
        </w:rPr>
        <w:t>Optički nišani za oružje posebno dizajnirani za vojnu upotrebu.</w:t>
      </w:r>
    </w:p>
    <w:p w14:paraId="1E33A012" w14:textId="77777777" w:rsidR="0003000A" w:rsidRPr="00275C84" w:rsidRDefault="0003000A" w:rsidP="0003000A">
      <w:pPr>
        <w:pStyle w:val="Heading30"/>
        <w:keepNext/>
        <w:keepLines/>
        <w:shd w:val="clear" w:color="auto" w:fill="auto"/>
        <w:spacing w:before="0" w:after="116" w:line="211" w:lineRule="exact"/>
        <w:ind w:left="560" w:right="20"/>
        <w:jc w:val="both"/>
        <w:rPr>
          <w:lang w:val="sr-Latn-RS"/>
        </w:rPr>
      </w:pPr>
      <w:bookmarkStart w:id="10" w:name="bookmark10"/>
      <w:r w:rsidRPr="00275C84">
        <w:rPr>
          <w:lang w:val="sr-Latn-RS"/>
        </w:rPr>
        <w:lastRenderedPageBreak/>
        <w:t xml:space="preserve">ML2 Oružje glatke </w:t>
      </w:r>
      <w:r>
        <w:rPr>
          <w:lang w:val="sr-Latn-RS"/>
        </w:rPr>
        <w:t>cev</w:t>
      </w:r>
      <w:r w:rsidRPr="00275C84">
        <w:rPr>
          <w:lang w:val="sr-Latn-RS"/>
        </w:rPr>
        <w:t xml:space="preserve">i kalibra 20 mm ili više, drugo oružje ili naoružanje kalibra većeg od 12,7 mm (kalibar 0,50 inča), projektori posebno dizajnirani ili modificirani za vojnu upotrebu i pribor, kako </w:t>
      </w:r>
      <w:r>
        <w:rPr>
          <w:lang w:val="sr-Latn-RS"/>
        </w:rPr>
        <w:t>sledi</w:t>
      </w:r>
      <w:r w:rsidRPr="00275C84">
        <w:rPr>
          <w:lang w:val="sr-Latn-RS"/>
        </w:rPr>
        <w:t>, i posebno dizajnirane komponente za njih :</w:t>
      </w:r>
      <w:bookmarkEnd w:id="10"/>
    </w:p>
    <w:p w14:paraId="3D909394" w14:textId="77777777" w:rsidR="0003000A" w:rsidRPr="00275C84" w:rsidRDefault="0003000A" w:rsidP="0003000A">
      <w:pPr>
        <w:pStyle w:val="BodyText"/>
        <w:numPr>
          <w:ilvl w:val="2"/>
          <w:numId w:val="2"/>
        </w:numPr>
        <w:shd w:val="clear" w:color="auto" w:fill="auto"/>
        <w:tabs>
          <w:tab w:val="left" w:pos="814"/>
        </w:tabs>
        <w:spacing w:before="0" w:after="176" w:line="216" w:lineRule="exact"/>
        <w:ind w:left="880" w:right="20" w:hanging="320"/>
        <w:jc w:val="left"/>
        <w:rPr>
          <w:lang w:val="sr-Latn-RS"/>
        </w:rPr>
      </w:pPr>
      <w:r w:rsidRPr="00275C84">
        <w:rPr>
          <w:lang w:val="sr-Latn-RS"/>
        </w:rPr>
        <w:t>Topovi, haubice, topovi, minobacači, prot</w:t>
      </w:r>
      <w:r>
        <w:rPr>
          <w:lang w:val="sr-Latn-RS"/>
        </w:rPr>
        <w:t>iv</w:t>
      </w:r>
      <w:r w:rsidRPr="00275C84">
        <w:rPr>
          <w:lang w:val="sr-Latn-RS"/>
        </w:rPr>
        <w:t xml:space="preserve">tenkovsko oružje, </w:t>
      </w:r>
      <w:proofErr w:type="spellStart"/>
      <w:r w:rsidRPr="00275C84">
        <w:rPr>
          <w:lang w:val="sr-Latn-RS"/>
        </w:rPr>
        <w:t>lanseri</w:t>
      </w:r>
      <w:proofErr w:type="spellEnd"/>
      <w:r w:rsidRPr="00275C84">
        <w:rPr>
          <w:lang w:val="sr-Latn-RS"/>
        </w:rPr>
        <w:t xml:space="preserve"> projektila, vojni bacači plamena, puške, nepovratne puške i glatke </w:t>
      </w:r>
      <w:r>
        <w:rPr>
          <w:lang w:val="sr-Latn-RS"/>
        </w:rPr>
        <w:t>cev</w:t>
      </w:r>
      <w:r w:rsidRPr="00275C84">
        <w:rPr>
          <w:lang w:val="sr-Latn-RS"/>
        </w:rPr>
        <w:t>i;</w:t>
      </w:r>
    </w:p>
    <w:p w14:paraId="6E7A61B7" w14:textId="77777777" w:rsidR="0003000A" w:rsidRPr="00275C84" w:rsidRDefault="0003000A" w:rsidP="0003000A">
      <w:pPr>
        <w:pStyle w:val="Bodytext21"/>
        <w:shd w:val="clear" w:color="auto" w:fill="auto"/>
        <w:spacing w:before="0" w:after="229" w:line="221" w:lineRule="exact"/>
        <w:ind w:left="1440" w:right="20" w:hanging="560"/>
        <w:jc w:val="left"/>
        <w:rPr>
          <w:lang w:val="sr-Latn-RS"/>
        </w:rPr>
      </w:pPr>
      <w:r w:rsidRPr="00275C84">
        <w:rPr>
          <w:rStyle w:val="Bodytext226"/>
          <w:i/>
          <w:iCs/>
          <w:lang w:val="sr-Latn-RS"/>
        </w:rPr>
        <w:t xml:space="preserve">Napomena 1 </w:t>
      </w:r>
      <w:r w:rsidRPr="00275C84">
        <w:rPr>
          <w:lang w:val="sr-Latn-RS"/>
        </w:rPr>
        <w:t xml:space="preserve">LVO2.a. uključuje injektore, uređaje za </w:t>
      </w:r>
      <w:r>
        <w:rPr>
          <w:lang w:val="sr-Latn-RS"/>
        </w:rPr>
        <w:t>mere</w:t>
      </w:r>
      <w:r w:rsidRPr="00275C84">
        <w:rPr>
          <w:lang w:val="sr-Latn-RS"/>
        </w:rPr>
        <w:t>nje, rezervoare za skladištenje i druge posebno dizajnirane komponente za upotrebu sa tečnim pogonskim punjenjem za bilo koju opremu specificiranu u LVO2.a.</w:t>
      </w:r>
    </w:p>
    <w:p w14:paraId="68039839" w14:textId="77777777" w:rsidR="0003000A" w:rsidRPr="00275C84" w:rsidRDefault="0003000A" w:rsidP="0003000A">
      <w:pPr>
        <w:pStyle w:val="Bodytext21"/>
        <w:shd w:val="clear" w:color="auto" w:fill="auto"/>
        <w:spacing w:before="0" w:after="174" w:line="160" w:lineRule="exact"/>
        <w:ind w:left="1440" w:hanging="560"/>
        <w:jc w:val="left"/>
        <w:rPr>
          <w:lang w:val="sr-Latn-RS"/>
        </w:rPr>
      </w:pPr>
      <w:r w:rsidRPr="00275C84">
        <w:rPr>
          <w:rStyle w:val="Bodytext226"/>
          <w:i/>
          <w:iCs/>
          <w:lang w:val="sr-Latn-RS"/>
        </w:rPr>
        <w:t xml:space="preserve">Napomena 2 </w:t>
      </w:r>
      <w:r w:rsidRPr="00275C84">
        <w:rPr>
          <w:lang w:val="sr-Latn-RS"/>
        </w:rPr>
        <w:t xml:space="preserve">LVO2.a. ne odnosi se na oružje kako </w:t>
      </w:r>
      <w:r>
        <w:rPr>
          <w:lang w:val="sr-Latn-RS"/>
        </w:rPr>
        <w:t>sledi</w:t>
      </w:r>
      <w:r w:rsidRPr="00275C84">
        <w:rPr>
          <w:lang w:val="sr-Latn-RS"/>
        </w:rPr>
        <w:t>:</w:t>
      </w:r>
    </w:p>
    <w:p w14:paraId="6CF3AE87" w14:textId="77777777" w:rsidR="0003000A" w:rsidRPr="00275C84" w:rsidRDefault="0003000A" w:rsidP="0003000A">
      <w:pPr>
        <w:pStyle w:val="Bodytext21"/>
        <w:numPr>
          <w:ilvl w:val="3"/>
          <w:numId w:val="2"/>
        </w:numPr>
        <w:shd w:val="clear" w:color="auto" w:fill="auto"/>
        <w:tabs>
          <w:tab w:val="left" w:pos="1685"/>
        </w:tabs>
        <w:spacing w:before="0" w:after="133" w:line="160" w:lineRule="exact"/>
        <w:ind w:left="1700" w:hanging="260"/>
        <w:jc w:val="left"/>
        <w:rPr>
          <w:lang w:val="sr-Latn-RS"/>
        </w:rPr>
      </w:pPr>
      <w:r w:rsidRPr="00275C84">
        <w:rPr>
          <w:lang w:val="sr-Latn-RS"/>
        </w:rPr>
        <w:t xml:space="preserve">Puške, glatke </w:t>
      </w:r>
      <w:r>
        <w:rPr>
          <w:lang w:val="sr-Latn-RS"/>
        </w:rPr>
        <w:t>cev</w:t>
      </w:r>
      <w:r w:rsidRPr="00275C84">
        <w:rPr>
          <w:lang w:val="sr-Latn-RS"/>
        </w:rPr>
        <w:t xml:space="preserve">i i kombinirani topovi, proizvedeni </w:t>
      </w:r>
      <w:r>
        <w:rPr>
          <w:lang w:val="sr-Latn-RS"/>
        </w:rPr>
        <w:t>pre</w:t>
      </w:r>
      <w:r w:rsidRPr="00275C84">
        <w:rPr>
          <w:lang w:val="sr-Latn-RS"/>
        </w:rPr>
        <w:t xml:space="preserve"> 1938. godine;</w:t>
      </w:r>
    </w:p>
    <w:p w14:paraId="5B7B597E" w14:textId="77777777" w:rsidR="0003000A" w:rsidRPr="00275C84" w:rsidRDefault="0003000A" w:rsidP="0003000A">
      <w:pPr>
        <w:pStyle w:val="Bodytext21"/>
        <w:numPr>
          <w:ilvl w:val="3"/>
          <w:numId w:val="2"/>
        </w:numPr>
        <w:shd w:val="clear" w:color="auto" w:fill="auto"/>
        <w:tabs>
          <w:tab w:val="left" w:pos="1680"/>
        </w:tabs>
        <w:spacing w:before="0" w:after="161" w:line="211" w:lineRule="exact"/>
        <w:ind w:left="1700" w:right="20" w:hanging="260"/>
        <w:jc w:val="left"/>
        <w:rPr>
          <w:lang w:val="sr-Latn-RS"/>
        </w:rPr>
      </w:pPr>
      <w:r w:rsidRPr="00275C84">
        <w:rPr>
          <w:lang w:val="sr-Latn-RS"/>
        </w:rPr>
        <w:t xml:space="preserve">Reprodukcije pušaka, oružja s glatkom </w:t>
      </w:r>
      <w:r>
        <w:rPr>
          <w:lang w:val="sr-Latn-RS"/>
        </w:rPr>
        <w:t>cev</w:t>
      </w:r>
      <w:r w:rsidRPr="00275C84">
        <w:rPr>
          <w:lang w:val="sr-Latn-RS"/>
        </w:rPr>
        <w:t xml:space="preserve">i i kombiniranih pušaka, čiji su originali proizvedeni </w:t>
      </w:r>
      <w:r>
        <w:rPr>
          <w:lang w:val="sr-Latn-RS"/>
        </w:rPr>
        <w:t>pre</w:t>
      </w:r>
      <w:r w:rsidRPr="00275C84">
        <w:rPr>
          <w:lang w:val="sr-Latn-RS"/>
        </w:rPr>
        <w:t xml:space="preserve"> 1890. godine;</w:t>
      </w:r>
    </w:p>
    <w:p w14:paraId="262518B5" w14:textId="77777777" w:rsidR="0003000A" w:rsidRPr="00275C84" w:rsidRDefault="0003000A" w:rsidP="0003000A">
      <w:pPr>
        <w:pStyle w:val="Bodytext21"/>
        <w:numPr>
          <w:ilvl w:val="3"/>
          <w:numId w:val="2"/>
        </w:numPr>
        <w:shd w:val="clear" w:color="auto" w:fill="auto"/>
        <w:tabs>
          <w:tab w:val="left" w:pos="1694"/>
        </w:tabs>
        <w:spacing w:before="0" w:after="133" w:line="160" w:lineRule="exact"/>
        <w:ind w:left="1700" w:hanging="260"/>
        <w:jc w:val="left"/>
        <w:rPr>
          <w:lang w:val="sr-Latn-RS"/>
        </w:rPr>
      </w:pPr>
      <w:r w:rsidRPr="00275C84">
        <w:rPr>
          <w:lang w:val="sr-Latn-RS"/>
        </w:rPr>
        <w:t xml:space="preserve">Topovi, haubice, topovi, minobacači, proizvedeni </w:t>
      </w:r>
      <w:r>
        <w:rPr>
          <w:lang w:val="sr-Latn-RS"/>
        </w:rPr>
        <w:t>pre</w:t>
      </w:r>
      <w:r w:rsidRPr="00275C84">
        <w:rPr>
          <w:lang w:val="sr-Latn-RS"/>
        </w:rPr>
        <w:t xml:space="preserve"> 1890. godine;</w:t>
      </w:r>
    </w:p>
    <w:p w14:paraId="78319ABD" w14:textId="77777777" w:rsidR="0003000A" w:rsidRPr="00275C84" w:rsidRDefault="0003000A" w:rsidP="0003000A">
      <w:pPr>
        <w:pStyle w:val="Bodytext21"/>
        <w:numPr>
          <w:ilvl w:val="3"/>
          <w:numId w:val="2"/>
        </w:numPr>
        <w:shd w:val="clear" w:color="auto" w:fill="auto"/>
        <w:tabs>
          <w:tab w:val="left" w:pos="1690"/>
        </w:tabs>
        <w:spacing w:before="0" w:after="0" w:line="211" w:lineRule="exact"/>
        <w:ind w:left="1700" w:right="20" w:hanging="260"/>
        <w:jc w:val="left"/>
        <w:rPr>
          <w:lang w:val="sr-Latn-RS"/>
        </w:rPr>
      </w:pPr>
      <w:r w:rsidRPr="00275C84">
        <w:rPr>
          <w:lang w:val="sr-Latn-RS"/>
        </w:rPr>
        <w:t xml:space="preserve">Oružje glatke </w:t>
      </w:r>
      <w:r>
        <w:rPr>
          <w:lang w:val="sr-Latn-RS"/>
        </w:rPr>
        <w:t>cev</w:t>
      </w:r>
      <w:r w:rsidRPr="00275C84">
        <w:rPr>
          <w:lang w:val="sr-Latn-RS"/>
        </w:rPr>
        <w:t xml:space="preserve">i koje se koristi u lovačke ili sportske svrhe. Ovo oružje ne </w:t>
      </w:r>
      <w:r>
        <w:rPr>
          <w:lang w:val="sr-Latn-RS"/>
        </w:rPr>
        <w:t>sme</w:t>
      </w:r>
      <w:r w:rsidRPr="00275C84">
        <w:rPr>
          <w:lang w:val="sr-Latn-RS"/>
        </w:rPr>
        <w:t xml:space="preserve"> biti posebno dizajnirano za vojnu upotrebu ili potpuno automatsko pucanje;</w:t>
      </w:r>
    </w:p>
    <w:p w14:paraId="220A2D56" w14:textId="77777777" w:rsidR="0003000A" w:rsidRPr="00275C84" w:rsidRDefault="0003000A" w:rsidP="0003000A">
      <w:pPr>
        <w:pStyle w:val="Bodytext21"/>
        <w:numPr>
          <w:ilvl w:val="3"/>
          <w:numId w:val="2"/>
        </w:numPr>
        <w:shd w:val="clear" w:color="auto" w:fill="auto"/>
        <w:tabs>
          <w:tab w:val="left" w:pos="1690"/>
        </w:tabs>
        <w:spacing w:before="0" w:after="0" w:line="365" w:lineRule="exact"/>
        <w:ind w:left="1700" w:hanging="260"/>
        <w:jc w:val="left"/>
        <w:rPr>
          <w:lang w:val="sr-Latn-RS"/>
        </w:rPr>
      </w:pPr>
      <w:r w:rsidRPr="00275C84">
        <w:rPr>
          <w:lang w:val="sr-Latn-RS"/>
        </w:rPr>
        <w:t xml:space="preserve">Oružje glatke </w:t>
      </w:r>
      <w:r>
        <w:rPr>
          <w:lang w:val="sr-Latn-RS"/>
        </w:rPr>
        <w:t>cev</w:t>
      </w:r>
      <w:r w:rsidRPr="00275C84">
        <w:rPr>
          <w:lang w:val="sr-Latn-RS"/>
        </w:rPr>
        <w:t xml:space="preserve">i posebno dizajnirano za bilo što od </w:t>
      </w:r>
      <w:r>
        <w:rPr>
          <w:lang w:val="sr-Latn-RS"/>
        </w:rPr>
        <w:t>sledeće</w:t>
      </w:r>
      <w:r w:rsidRPr="00275C84">
        <w:rPr>
          <w:lang w:val="sr-Latn-RS"/>
        </w:rPr>
        <w:t>g:</w:t>
      </w:r>
    </w:p>
    <w:p w14:paraId="7B7A0CA3" w14:textId="77777777" w:rsidR="0003000A" w:rsidRPr="00275C84" w:rsidRDefault="0003000A" w:rsidP="0003000A">
      <w:pPr>
        <w:pStyle w:val="Bodytext21"/>
        <w:numPr>
          <w:ilvl w:val="4"/>
          <w:numId w:val="2"/>
        </w:numPr>
        <w:shd w:val="clear" w:color="auto" w:fill="auto"/>
        <w:tabs>
          <w:tab w:val="left" w:pos="1940"/>
        </w:tabs>
        <w:spacing w:before="0" w:after="0" w:line="365" w:lineRule="exact"/>
        <w:ind w:left="1700" w:firstLine="0"/>
        <w:jc w:val="left"/>
        <w:rPr>
          <w:lang w:val="sr-Latn-RS"/>
        </w:rPr>
      </w:pPr>
      <w:r w:rsidRPr="00275C84">
        <w:rPr>
          <w:lang w:val="sr-Latn-RS"/>
        </w:rPr>
        <w:t>Klanje domaćih životinja;</w:t>
      </w:r>
    </w:p>
    <w:p w14:paraId="1443C599" w14:textId="77777777" w:rsidR="0003000A" w:rsidRPr="00275C84" w:rsidRDefault="0003000A" w:rsidP="0003000A">
      <w:pPr>
        <w:pStyle w:val="Bodytext21"/>
        <w:numPr>
          <w:ilvl w:val="4"/>
          <w:numId w:val="2"/>
        </w:numPr>
        <w:shd w:val="clear" w:color="auto" w:fill="auto"/>
        <w:tabs>
          <w:tab w:val="left" w:pos="1954"/>
        </w:tabs>
        <w:spacing w:before="0" w:after="0" w:line="365" w:lineRule="exact"/>
        <w:ind w:left="1700" w:firstLine="0"/>
        <w:jc w:val="left"/>
        <w:rPr>
          <w:lang w:val="sr-Latn-RS"/>
        </w:rPr>
      </w:pPr>
      <w:r w:rsidRPr="00275C84">
        <w:rPr>
          <w:lang w:val="sr-Latn-RS"/>
        </w:rPr>
        <w:t>Umirivanje životinja;</w:t>
      </w:r>
    </w:p>
    <w:p w14:paraId="07004624" w14:textId="77777777" w:rsidR="0003000A" w:rsidRPr="00275C84" w:rsidRDefault="0003000A" w:rsidP="0003000A">
      <w:pPr>
        <w:pStyle w:val="Bodytext21"/>
        <w:numPr>
          <w:ilvl w:val="4"/>
          <w:numId w:val="2"/>
        </w:numPr>
        <w:shd w:val="clear" w:color="auto" w:fill="auto"/>
        <w:tabs>
          <w:tab w:val="left" w:pos="1950"/>
        </w:tabs>
        <w:spacing w:before="0" w:after="0" w:line="365" w:lineRule="exact"/>
        <w:ind w:left="1700" w:firstLine="0"/>
        <w:jc w:val="left"/>
        <w:rPr>
          <w:lang w:val="sr-Latn-RS"/>
        </w:rPr>
      </w:pPr>
      <w:r w:rsidRPr="00275C84">
        <w:rPr>
          <w:lang w:val="sr-Latn-RS"/>
        </w:rPr>
        <w:t>Seizmičko ispitivanje;</w:t>
      </w:r>
    </w:p>
    <w:p w14:paraId="308F9877" w14:textId="77777777" w:rsidR="0003000A" w:rsidRPr="00275C84" w:rsidRDefault="0003000A" w:rsidP="0003000A">
      <w:pPr>
        <w:pStyle w:val="Bodytext21"/>
        <w:numPr>
          <w:ilvl w:val="4"/>
          <w:numId w:val="2"/>
        </w:numPr>
        <w:shd w:val="clear" w:color="auto" w:fill="auto"/>
        <w:tabs>
          <w:tab w:val="left" w:pos="1954"/>
        </w:tabs>
        <w:spacing w:before="0" w:after="0" w:line="365" w:lineRule="exact"/>
        <w:ind w:left="1700" w:firstLine="0"/>
        <w:jc w:val="left"/>
        <w:rPr>
          <w:lang w:val="sr-Latn-RS"/>
        </w:rPr>
      </w:pPr>
      <w:r w:rsidRPr="00275C84">
        <w:rPr>
          <w:lang w:val="sr-Latn-RS"/>
        </w:rPr>
        <w:t>Ispaljivanje industrijskih projektila; ili</w:t>
      </w:r>
    </w:p>
    <w:p w14:paraId="0FD8C85A" w14:textId="77777777" w:rsidR="0003000A" w:rsidRPr="00275C84" w:rsidRDefault="0003000A" w:rsidP="0003000A">
      <w:pPr>
        <w:pStyle w:val="Bodytext21"/>
        <w:numPr>
          <w:ilvl w:val="4"/>
          <w:numId w:val="2"/>
        </w:numPr>
        <w:shd w:val="clear" w:color="auto" w:fill="auto"/>
        <w:tabs>
          <w:tab w:val="left" w:pos="1945"/>
        </w:tabs>
        <w:spacing w:before="0" w:after="284" w:line="365" w:lineRule="exact"/>
        <w:ind w:left="1700" w:firstLine="0"/>
        <w:jc w:val="left"/>
        <w:rPr>
          <w:lang w:val="sr-Latn-RS"/>
        </w:rPr>
      </w:pPr>
      <w:r w:rsidRPr="00275C84">
        <w:rPr>
          <w:lang w:val="sr-Latn-RS"/>
        </w:rPr>
        <w:t>Ometanje improvizovanih eksplozivnih naprava (IED);</w:t>
      </w:r>
    </w:p>
    <w:p w14:paraId="0A8AE43D" w14:textId="77777777" w:rsidR="0003000A" w:rsidRPr="00275C84" w:rsidRDefault="0003000A" w:rsidP="0003000A">
      <w:pPr>
        <w:pStyle w:val="Bodytext21"/>
        <w:shd w:val="clear" w:color="auto" w:fill="auto"/>
        <w:spacing w:before="0" w:after="129" w:line="160" w:lineRule="exact"/>
        <w:ind w:left="1940" w:firstLine="0"/>
        <w:jc w:val="left"/>
        <w:rPr>
          <w:lang w:val="sr-Latn-RS"/>
        </w:rPr>
      </w:pPr>
      <w:r w:rsidRPr="00275C84">
        <w:rPr>
          <w:rStyle w:val="Bodytext226"/>
          <w:i/>
          <w:iCs/>
          <w:lang w:val="sr-Latn-RS"/>
        </w:rPr>
        <w:t xml:space="preserve">Napomena </w:t>
      </w:r>
      <w:r w:rsidRPr="00275C84">
        <w:rPr>
          <w:lang w:val="sr-Latn-RS"/>
        </w:rPr>
        <w:t xml:space="preserve">Za </w:t>
      </w:r>
      <w:proofErr w:type="spellStart"/>
      <w:r w:rsidRPr="00275C84">
        <w:rPr>
          <w:lang w:val="sr-Latn-RS"/>
        </w:rPr>
        <w:t>disruptore</w:t>
      </w:r>
      <w:proofErr w:type="spellEnd"/>
      <w:r w:rsidRPr="00275C84">
        <w:rPr>
          <w:lang w:val="sr-Latn-RS"/>
        </w:rPr>
        <w:t xml:space="preserve">, videti LVO4 i 1.A.6. na listi robe dvostruke </w:t>
      </w:r>
      <w:r>
        <w:rPr>
          <w:lang w:val="sr-Latn-RS"/>
        </w:rPr>
        <w:t>namen</w:t>
      </w:r>
      <w:r w:rsidRPr="00275C84">
        <w:rPr>
          <w:lang w:val="sr-Latn-RS"/>
        </w:rPr>
        <w:t>e EU.</w:t>
      </w:r>
    </w:p>
    <w:p w14:paraId="0D62ACD7" w14:textId="77777777" w:rsidR="0003000A" w:rsidRPr="00275C84" w:rsidRDefault="0003000A" w:rsidP="0003000A">
      <w:pPr>
        <w:pStyle w:val="Bodytext21"/>
        <w:numPr>
          <w:ilvl w:val="3"/>
          <w:numId w:val="2"/>
        </w:numPr>
        <w:shd w:val="clear" w:color="auto" w:fill="auto"/>
        <w:tabs>
          <w:tab w:val="left" w:pos="1718"/>
        </w:tabs>
        <w:spacing w:before="0" w:after="1" w:line="216" w:lineRule="exact"/>
        <w:ind w:left="1700" w:right="20" w:hanging="260"/>
        <w:jc w:val="left"/>
        <w:rPr>
          <w:lang w:val="sr-Latn-RS"/>
        </w:rPr>
      </w:pPr>
      <w:r w:rsidRPr="00275C84">
        <w:rPr>
          <w:lang w:val="sr-Latn-RS"/>
        </w:rPr>
        <w:t>Ručni bacači projektila posebno dizajnirani za lansiranje vezanih projektila bez punjenja visokog eksploziva ili komunikacijske veze, do dometa manjeg ili jednakog 500 m.</w:t>
      </w:r>
    </w:p>
    <w:p w14:paraId="1D8D5BD2" w14:textId="77777777" w:rsidR="0003000A" w:rsidRPr="00275C84" w:rsidRDefault="0003000A" w:rsidP="0003000A">
      <w:pPr>
        <w:pStyle w:val="BodyText"/>
        <w:numPr>
          <w:ilvl w:val="2"/>
          <w:numId w:val="2"/>
        </w:numPr>
        <w:shd w:val="clear" w:color="auto" w:fill="auto"/>
        <w:tabs>
          <w:tab w:val="left" w:pos="814"/>
        </w:tabs>
        <w:spacing w:before="0" w:after="0" w:line="365" w:lineRule="exact"/>
        <w:ind w:left="880" w:hanging="320"/>
        <w:jc w:val="left"/>
        <w:rPr>
          <w:lang w:val="sr-Latn-RS"/>
        </w:rPr>
      </w:pPr>
      <w:r w:rsidRPr="00275C84">
        <w:rPr>
          <w:lang w:val="sr-Latn-RS"/>
        </w:rPr>
        <w:t xml:space="preserve">Projektori, posebno dizajnirani ili modificirani za vojnu upotrebu, kako </w:t>
      </w:r>
      <w:r>
        <w:rPr>
          <w:lang w:val="sr-Latn-RS"/>
        </w:rPr>
        <w:t>sledi</w:t>
      </w:r>
      <w:r w:rsidRPr="00275C84">
        <w:rPr>
          <w:lang w:val="sr-Latn-RS"/>
        </w:rPr>
        <w:t>:</w:t>
      </w:r>
    </w:p>
    <w:p w14:paraId="5308451B" w14:textId="77777777" w:rsidR="0003000A" w:rsidRPr="00275C84" w:rsidRDefault="0003000A" w:rsidP="0003000A">
      <w:pPr>
        <w:pStyle w:val="BodyText"/>
        <w:numPr>
          <w:ilvl w:val="0"/>
          <w:numId w:val="3"/>
        </w:numPr>
        <w:shd w:val="clear" w:color="auto" w:fill="auto"/>
        <w:tabs>
          <w:tab w:val="left" w:pos="1130"/>
        </w:tabs>
        <w:spacing w:before="0" w:after="0" w:line="365" w:lineRule="exact"/>
        <w:ind w:left="1440" w:hanging="560"/>
        <w:jc w:val="left"/>
        <w:rPr>
          <w:lang w:val="sr-Latn-RS"/>
        </w:rPr>
      </w:pPr>
      <w:r w:rsidRPr="00275C84">
        <w:rPr>
          <w:lang w:val="sr-Latn-RS"/>
        </w:rPr>
        <w:t xml:space="preserve">Projektori za dimne </w:t>
      </w:r>
      <w:proofErr w:type="spellStart"/>
      <w:r w:rsidRPr="00275C84">
        <w:rPr>
          <w:lang w:val="sr-Latn-RS"/>
        </w:rPr>
        <w:t>kanistere</w:t>
      </w:r>
      <w:proofErr w:type="spellEnd"/>
      <w:r w:rsidRPr="00275C84">
        <w:rPr>
          <w:lang w:val="sr-Latn-RS"/>
        </w:rPr>
        <w:t>;</w:t>
      </w:r>
    </w:p>
    <w:p w14:paraId="7F4FF106" w14:textId="77777777" w:rsidR="0003000A" w:rsidRPr="00275C84" w:rsidRDefault="0003000A" w:rsidP="0003000A">
      <w:pPr>
        <w:pStyle w:val="BodyText"/>
        <w:numPr>
          <w:ilvl w:val="0"/>
          <w:numId w:val="3"/>
        </w:numPr>
        <w:shd w:val="clear" w:color="auto" w:fill="auto"/>
        <w:tabs>
          <w:tab w:val="left" w:pos="1139"/>
        </w:tabs>
        <w:spacing w:before="0" w:after="0" w:line="365" w:lineRule="exact"/>
        <w:ind w:left="1440" w:hanging="560"/>
        <w:jc w:val="left"/>
        <w:rPr>
          <w:lang w:val="sr-Latn-RS"/>
        </w:rPr>
      </w:pPr>
      <w:r w:rsidRPr="00275C84">
        <w:rPr>
          <w:lang w:val="sr-Latn-RS"/>
        </w:rPr>
        <w:t>Projektori za plinske spremnice;</w:t>
      </w:r>
    </w:p>
    <w:p w14:paraId="38DE79AD" w14:textId="77777777" w:rsidR="0003000A" w:rsidRPr="00275C84" w:rsidRDefault="0003000A" w:rsidP="0003000A">
      <w:pPr>
        <w:pStyle w:val="BodyText"/>
        <w:numPr>
          <w:ilvl w:val="0"/>
          <w:numId w:val="3"/>
        </w:numPr>
        <w:shd w:val="clear" w:color="auto" w:fill="auto"/>
        <w:tabs>
          <w:tab w:val="left" w:pos="1125"/>
        </w:tabs>
        <w:spacing w:before="0" w:after="120" w:line="365" w:lineRule="exact"/>
        <w:ind w:left="1440" w:hanging="560"/>
        <w:jc w:val="left"/>
        <w:rPr>
          <w:lang w:val="sr-Latn-RS"/>
        </w:rPr>
      </w:pPr>
      <w:r w:rsidRPr="00275C84">
        <w:rPr>
          <w:lang w:val="sr-Latn-RS"/>
        </w:rPr>
        <w:t>Pirotehnički projektori;</w:t>
      </w:r>
    </w:p>
    <w:p w14:paraId="49EEBD7C" w14:textId="77777777" w:rsidR="0003000A" w:rsidRPr="00275C84" w:rsidRDefault="0003000A" w:rsidP="0003000A">
      <w:pPr>
        <w:pStyle w:val="Bodytext21"/>
        <w:shd w:val="clear" w:color="auto" w:fill="auto"/>
        <w:spacing w:before="0" w:after="0" w:line="365" w:lineRule="exact"/>
        <w:ind w:left="1440" w:hanging="560"/>
        <w:jc w:val="left"/>
        <w:rPr>
          <w:lang w:val="sr-Latn-RS"/>
        </w:rPr>
      </w:pPr>
      <w:r w:rsidRPr="00275C84">
        <w:rPr>
          <w:rStyle w:val="Bodytext226"/>
          <w:i/>
          <w:iCs/>
          <w:lang w:val="sr-Latn-RS"/>
        </w:rPr>
        <w:t xml:space="preserve">Napomena </w:t>
      </w:r>
      <w:r w:rsidRPr="00275C84">
        <w:rPr>
          <w:lang w:val="sr-Latn-RS"/>
        </w:rPr>
        <w:t>ML2.b. ne odnosi se na signalne pištolje.</w:t>
      </w:r>
    </w:p>
    <w:p w14:paraId="66E81D81" w14:textId="77777777" w:rsidR="0003000A" w:rsidRPr="00275C84" w:rsidRDefault="0003000A" w:rsidP="0003000A">
      <w:pPr>
        <w:pStyle w:val="BodyText"/>
        <w:numPr>
          <w:ilvl w:val="1"/>
          <w:numId w:val="3"/>
        </w:numPr>
        <w:shd w:val="clear" w:color="auto" w:fill="auto"/>
        <w:tabs>
          <w:tab w:val="left" w:pos="805"/>
        </w:tabs>
        <w:spacing w:before="0" w:after="0" w:line="365" w:lineRule="exact"/>
        <w:ind w:left="880" w:hanging="320"/>
        <w:jc w:val="left"/>
        <w:rPr>
          <w:lang w:val="sr-Latn-RS"/>
        </w:rPr>
      </w:pPr>
      <w:r w:rsidRPr="00275C84">
        <w:rPr>
          <w:lang w:val="sr-Latn-RS"/>
        </w:rPr>
        <w:t xml:space="preserve">Pribor posebno dizajniran za oružje navedeno u LVO2.a., kako </w:t>
      </w:r>
      <w:r>
        <w:rPr>
          <w:lang w:val="sr-Latn-RS"/>
        </w:rPr>
        <w:t>sledi</w:t>
      </w:r>
      <w:r w:rsidRPr="00275C84">
        <w:rPr>
          <w:lang w:val="sr-Latn-RS"/>
        </w:rPr>
        <w:t>:</w:t>
      </w:r>
    </w:p>
    <w:p w14:paraId="71C0C76F" w14:textId="77777777" w:rsidR="0003000A" w:rsidRPr="00275C84" w:rsidRDefault="0003000A" w:rsidP="0003000A">
      <w:pPr>
        <w:pStyle w:val="BodyText"/>
        <w:numPr>
          <w:ilvl w:val="2"/>
          <w:numId w:val="3"/>
        </w:numPr>
        <w:shd w:val="clear" w:color="auto" w:fill="auto"/>
        <w:tabs>
          <w:tab w:val="left" w:pos="1120"/>
        </w:tabs>
        <w:spacing w:before="0" w:after="0" w:line="365" w:lineRule="exact"/>
        <w:ind w:left="1440" w:hanging="560"/>
        <w:jc w:val="left"/>
        <w:rPr>
          <w:lang w:val="sr-Latn-RS"/>
        </w:rPr>
      </w:pPr>
      <w:r w:rsidRPr="00275C84">
        <w:rPr>
          <w:lang w:val="sr-Latn-RS"/>
        </w:rPr>
        <w:t>Nišani za oružje i nosači za oružje, posebno dizajnirani za vojnu upotrebu;</w:t>
      </w:r>
    </w:p>
    <w:p w14:paraId="0BAFEAE8" w14:textId="77777777" w:rsidR="0003000A" w:rsidRPr="00275C84" w:rsidRDefault="0003000A" w:rsidP="0003000A">
      <w:pPr>
        <w:pStyle w:val="BodyText"/>
        <w:numPr>
          <w:ilvl w:val="2"/>
          <w:numId w:val="3"/>
        </w:numPr>
        <w:shd w:val="clear" w:color="auto" w:fill="auto"/>
        <w:tabs>
          <w:tab w:val="left" w:pos="1139"/>
        </w:tabs>
        <w:spacing w:before="0" w:after="0" w:line="365" w:lineRule="exact"/>
        <w:ind w:left="1440" w:hanging="560"/>
        <w:jc w:val="left"/>
        <w:rPr>
          <w:lang w:val="sr-Latn-RS"/>
        </w:rPr>
      </w:pPr>
      <w:r w:rsidRPr="00275C84">
        <w:rPr>
          <w:lang w:val="sr-Latn-RS"/>
        </w:rPr>
        <w:t>Uređaji za smanjenje potpisa;</w:t>
      </w:r>
    </w:p>
    <w:p w14:paraId="76D38A3D" w14:textId="77777777" w:rsidR="0003000A" w:rsidRPr="00275C84" w:rsidRDefault="0003000A" w:rsidP="0003000A">
      <w:pPr>
        <w:pStyle w:val="BodyText"/>
        <w:numPr>
          <w:ilvl w:val="2"/>
          <w:numId w:val="3"/>
        </w:numPr>
        <w:shd w:val="clear" w:color="auto" w:fill="auto"/>
        <w:tabs>
          <w:tab w:val="left" w:pos="1125"/>
        </w:tabs>
        <w:spacing w:before="0" w:after="0" w:line="365" w:lineRule="exact"/>
        <w:ind w:left="1440" w:hanging="560"/>
        <w:jc w:val="left"/>
        <w:rPr>
          <w:lang w:val="sr-Latn-RS"/>
        </w:rPr>
      </w:pPr>
      <w:r w:rsidRPr="0069347B">
        <w:rPr>
          <w:lang w:val="sr-Latn-RS"/>
        </w:rPr>
        <w:t>Montaže</w:t>
      </w:r>
      <w:r w:rsidRPr="00275C84">
        <w:rPr>
          <w:lang w:val="sr-Latn-RS"/>
        </w:rPr>
        <w:t>;</w:t>
      </w:r>
    </w:p>
    <w:p w14:paraId="2C6B3CB3" w14:textId="77777777" w:rsidR="0003000A" w:rsidRPr="00275C84" w:rsidRDefault="0003000A" w:rsidP="0003000A">
      <w:pPr>
        <w:pStyle w:val="BodyText"/>
        <w:numPr>
          <w:ilvl w:val="2"/>
          <w:numId w:val="3"/>
        </w:numPr>
        <w:shd w:val="clear" w:color="auto" w:fill="auto"/>
        <w:tabs>
          <w:tab w:val="left" w:pos="1134"/>
        </w:tabs>
        <w:spacing w:before="0" w:after="0" w:line="365" w:lineRule="exact"/>
        <w:ind w:left="1440" w:hanging="560"/>
        <w:jc w:val="left"/>
        <w:rPr>
          <w:lang w:val="sr-Latn-RS"/>
        </w:rPr>
      </w:pPr>
      <w:r w:rsidRPr="00275C84">
        <w:rPr>
          <w:lang w:val="sr-Latn-RS"/>
        </w:rPr>
        <w:t>Odvojiv</w:t>
      </w:r>
      <w:r>
        <w:rPr>
          <w:lang w:val="sr-Latn-RS"/>
        </w:rPr>
        <w:t>e</w:t>
      </w:r>
      <w:r w:rsidRPr="00275C84">
        <w:rPr>
          <w:lang w:val="sr-Latn-RS"/>
        </w:rPr>
        <w:t xml:space="preserve"> spremni</w:t>
      </w:r>
      <w:r>
        <w:rPr>
          <w:lang w:val="sr-Latn-RS"/>
        </w:rPr>
        <w:t>ce</w:t>
      </w:r>
      <w:r w:rsidRPr="00275C84">
        <w:rPr>
          <w:lang w:val="sr-Latn-RS"/>
        </w:rPr>
        <w:t xml:space="preserve"> za patrone;</w:t>
      </w:r>
    </w:p>
    <w:p w14:paraId="2904604B" w14:textId="77777777" w:rsidR="0003000A" w:rsidRPr="00275C84" w:rsidRDefault="0003000A" w:rsidP="0003000A">
      <w:pPr>
        <w:pStyle w:val="BodyText"/>
        <w:numPr>
          <w:ilvl w:val="3"/>
          <w:numId w:val="3"/>
        </w:numPr>
        <w:shd w:val="clear" w:color="auto" w:fill="auto"/>
        <w:tabs>
          <w:tab w:val="left" w:pos="810"/>
        </w:tabs>
        <w:spacing w:before="0" w:after="0" w:line="365" w:lineRule="exact"/>
        <w:ind w:left="880" w:hanging="320"/>
        <w:jc w:val="left"/>
        <w:rPr>
          <w:lang w:val="sr-Latn-RS"/>
        </w:rPr>
      </w:pPr>
      <w:r w:rsidRPr="00275C84">
        <w:rPr>
          <w:lang w:val="sr-Latn-RS"/>
        </w:rPr>
        <w:t>Ne koristi se od 2019</w:t>
      </w:r>
    </w:p>
    <w:p w14:paraId="27EED8BE" w14:textId="77777777" w:rsidR="0003000A" w:rsidRPr="00275C84" w:rsidRDefault="0003000A" w:rsidP="0003000A">
      <w:pPr>
        <w:pStyle w:val="Heading30"/>
        <w:keepNext/>
        <w:keepLines/>
        <w:shd w:val="clear" w:color="auto" w:fill="auto"/>
        <w:spacing w:before="0" w:after="0" w:line="384" w:lineRule="exact"/>
        <w:ind w:left="560"/>
        <w:jc w:val="left"/>
        <w:rPr>
          <w:lang w:val="sr-Latn-RS"/>
        </w:rPr>
      </w:pPr>
      <w:bookmarkStart w:id="11" w:name="bookmark11"/>
      <w:r w:rsidRPr="00275C84">
        <w:rPr>
          <w:lang w:val="sr-Latn-RS"/>
        </w:rPr>
        <w:t xml:space="preserve">ML3 Uređaji za postavljanje municije i upaljača, kako </w:t>
      </w:r>
      <w:r>
        <w:rPr>
          <w:lang w:val="sr-Latn-RS"/>
        </w:rPr>
        <w:t>sledi</w:t>
      </w:r>
      <w:r w:rsidRPr="00275C84">
        <w:rPr>
          <w:lang w:val="sr-Latn-RS"/>
        </w:rPr>
        <w:t>, i posebno dizajnirane komponente za njih:</w:t>
      </w:r>
      <w:bookmarkEnd w:id="11"/>
    </w:p>
    <w:p w14:paraId="10FDAD0B" w14:textId="77777777" w:rsidR="0003000A" w:rsidRPr="00275C84" w:rsidRDefault="0003000A" w:rsidP="0003000A">
      <w:pPr>
        <w:pStyle w:val="BodyText"/>
        <w:numPr>
          <w:ilvl w:val="4"/>
          <w:numId w:val="3"/>
        </w:numPr>
        <w:shd w:val="clear" w:color="auto" w:fill="auto"/>
        <w:tabs>
          <w:tab w:val="left" w:pos="805"/>
        </w:tabs>
        <w:spacing w:before="0" w:after="0" w:line="384" w:lineRule="exact"/>
        <w:ind w:left="820" w:hanging="260"/>
        <w:jc w:val="both"/>
        <w:rPr>
          <w:lang w:val="sr-Latn-RS"/>
        </w:rPr>
      </w:pPr>
      <w:r w:rsidRPr="00275C84">
        <w:rPr>
          <w:lang w:val="sr-Latn-RS"/>
        </w:rPr>
        <w:t>Municija za oružje navedeno u LVO1, LVO2 ili LVO12;</w:t>
      </w:r>
    </w:p>
    <w:p w14:paraId="6EE4456D" w14:textId="77777777" w:rsidR="0003000A" w:rsidRPr="00275C84" w:rsidRDefault="0003000A" w:rsidP="0003000A">
      <w:pPr>
        <w:pStyle w:val="BodyText"/>
        <w:numPr>
          <w:ilvl w:val="4"/>
          <w:numId w:val="3"/>
        </w:numPr>
        <w:shd w:val="clear" w:color="auto" w:fill="auto"/>
        <w:tabs>
          <w:tab w:val="left" w:pos="814"/>
        </w:tabs>
        <w:spacing w:before="0" w:after="299" w:line="384" w:lineRule="exact"/>
        <w:ind w:left="820" w:hanging="260"/>
        <w:jc w:val="both"/>
        <w:rPr>
          <w:lang w:val="sr-Latn-RS"/>
        </w:rPr>
      </w:pPr>
      <w:r w:rsidRPr="00275C84">
        <w:rPr>
          <w:lang w:val="sr-Latn-RS"/>
        </w:rPr>
        <w:t>Uređaji za postavljanje upaljača posebno dizajnirani za municiju navedenu u ML3.a.</w:t>
      </w:r>
    </w:p>
    <w:p w14:paraId="46485CE9" w14:textId="77777777" w:rsidR="0003000A" w:rsidRPr="00275C84" w:rsidRDefault="0003000A" w:rsidP="0003000A">
      <w:pPr>
        <w:pStyle w:val="Bodytext21"/>
        <w:shd w:val="clear" w:color="auto" w:fill="auto"/>
        <w:spacing w:before="0" w:after="189" w:line="160" w:lineRule="exact"/>
        <w:ind w:left="820" w:hanging="260"/>
        <w:jc w:val="both"/>
        <w:rPr>
          <w:lang w:val="sr-Latn-RS"/>
        </w:rPr>
      </w:pPr>
      <w:r w:rsidRPr="00275C84">
        <w:rPr>
          <w:rStyle w:val="Bodytext225"/>
          <w:i/>
          <w:iCs/>
          <w:lang w:val="sr-Latn-RS"/>
        </w:rPr>
        <w:t xml:space="preserve">Napomena 1. </w:t>
      </w:r>
      <w:r w:rsidRPr="00275C84">
        <w:rPr>
          <w:lang w:val="sr-Latn-RS"/>
        </w:rPr>
        <w:t>Posebno dizajnirane komponente navedene u ML3 uključuju:</w:t>
      </w:r>
    </w:p>
    <w:p w14:paraId="6121294A" w14:textId="77777777" w:rsidR="0003000A" w:rsidRPr="00275C84" w:rsidRDefault="0003000A" w:rsidP="0003000A">
      <w:pPr>
        <w:pStyle w:val="Bodytext21"/>
        <w:numPr>
          <w:ilvl w:val="5"/>
          <w:numId w:val="3"/>
        </w:numPr>
        <w:shd w:val="clear" w:color="auto" w:fill="auto"/>
        <w:tabs>
          <w:tab w:val="left" w:pos="1445"/>
        </w:tabs>
        <w:spacing w:before="0" w:after="0" w:line="216" w:lineRule="exact"/>
        <w:ind w:left="1540" w:hanging="340"/>
        <w:jc w:val="left"/>
        <w:rPr>
          <w:lang w:val="sr-Latn-RS"/>
        </w:rPr>
      </w:pPr>
      <w:r w:rsidRPr="00275C84">
        <w:rPr>
          <w:lang w:val="sr-Latn-RS"/>
        </w:rPr>
        <w:t xml:space="preserve">Metalne ili plastične izrade kao što su nakovnji za početnike, čašice za metke, karike za patrone, </w:t>
      </w:r>
      <w:proofErr w:type="spellStart"/>
      <w:r w:rsidRPr="00275C84">
        <w:rPr>
          <w:lang w:val="sr-Latn-RS"/>
        </w:rPr>
        <w:t>rotirajuće</w:t>
      </w:r>
      <w:proofErr w:type="spellEnd"/>
      <w:r w:rsidRPr="00275C84">
        <w:rPr>
          <w:lang w:val="sr-Latn-RS"/>
        </w:rPr>
        <w:t xml:space="preserve"> trake i metalni </w:t>
      </w:r>
      <w:r>
        <w:rPr>
          <w:lang w:val="sr-Latn-RS"/>
        </w:rPr>
        <w:t>delo</w:t>
      </w:r>
      <w:r w:rsidRPr="00275C84">
        <w:rPr>
          <w:lang w:val="sr-Latn-RS"/>
        </w:rPr>
        <w:t>vi za municiju;</w:t>
      </w:r>
    </w:p>
    <w:p w14:paraId="5039E322" w14:textId="77777777" w:rsidR="0003000A" w:rsidRPr="00275C84" w:rsidRDefault="0003000A" w:rsidP="0003000A">
      <w:pPr>
        <w:pStyle w:val="Bodytext21"/>
        <w:numPr>
          <w:ilvl w:val="5"/>
          <w:numId w:val="3"/>
        </w:numPr>
        <w:shd w:val="clear" w:color="auto" w:fill="auto"/>
        <w:tabs>
          <w:tab w:val="left" w:pos="1445"/>
        </w:tabs>
        <w:spacing w:before="0" w:after="0" w:line="384" w:lineRule="exact"/>
        <w:ind w:left="1540" w:hanging="340"/>
        <w:jc w:val="left"/>
        <w:rPr>
          <w:lang w:val="sr-Latn-RS"/>
        </w:rPr>
      </w:pPr>
      <w:r w:rsidRPr="00275C84">
        <w:rPr>
          <w:lang w:val="sr-Latn-RS"/>
        </w:rPr>
        <w:t>Uređaji za osiguranje i naoružavanje, osigurači, senzori i uređaji za pokretanje;</w:t>
      </w:r>
    </w:p>
    <w:p w14:paraId="57CB74BA" w14:textId="77777777" w:rsidR="0003000A" w:rsidRPr="00275C84" w:rsidRDefault="0003000A" w:rsidP="0003000A">
      <w:pPr>
        <w:pStyle w:val="Bodytext21"/>
        <w:numPr>
          <w:ilvl w:val="5"/>
          <w:numId w:val="3"/>
        </w:numPr>
        <w:shd w:val="clear" w:color="auto" w:fill="auto"/>
        <w:tabs>
          <w:tab w:val="left" w:pos="1445"/>
        </w:tabs>
        <w:spacing w:before="0" w:after="0" w:line="384" w:lineRule="exact"/>
        <w:ind w:left="1540" w:hanging="340"/>
        <w:jc w:val="left"/>
        <w:rPr>
          <w:lang w:val="sr-Latn-RS"/>
        </w:rPr>
      </w:pPr>
      <w:r w:rsidRPr="00275C84">
        <w:rPr>
          <w:lang w:val="sr-Latn-RS"/>
        </w:rPr>
        <w:t>Napajanja sa velikom jednokratnom radnom snagom;</w:t>
      </w:r>
    </w:p>
    <w:p w14:paraId="3349FA8F" w14:textId="77777777" w:rsidR="0003000A" w:rsidRPr="00275C84" w:rsidRDefault="0003000A" w:rsidP="0003000A">
      <w:pPr>
        <w:pStyle w:val="Bodytext21"/>
        <w:numPr>
          <w:ilvl w:val="5"/>
          <w:numId w:val="3"/>
        </w:numPr>
        <w:shd w:val="clear" w:color="auto" w:fill="auto"/>
        <w:tabs>
          <w:tab w:val="left" w:pos="1454"/>
        </w:tabs>
        <w:spacing w:before="0" w:after="0" w:line="384" w:lineRule="exact"/>
        <w:ind w:left="1540" w:hanging="340"/>
        <w:jc w:val="left"/>
        <w:rPr>
          <w:lang w:val="sr-Latn-RS"/>
        </w:rPr>
      </w:pPr>
      <w:r w:rsidRPr="00275C84">
        <w:rPr>
          <w:lang w:val="sr-Latn-RS"/>
        </w:rPr>
        <w:lastRenderedPageBreak/>
        <w:t>Zapaljive kutije za punjenja;</w:t>
      </w:r>
    </w:p>
    <w:p w14:paraId="381E0482" w14:textId="77777777" w:rsidR="0003000A" w:rsidRPr="00275C84" w:rsidRDefault="0003000A" w:rsidP="0003000A">
      <w:pPr>
        <w:pStyle w:val="Bodytext21"/>
        <w:numPr>
          <w:ilvl w:val="5"/>
          <w:numId w:val="3"/>
        </w:numPr>
        <w:shd w:val="clear" w:color="auto" w:fill="auto"/>
        <w:tabs>
          <w:tab w:val="left" w:pos="1450"/>
        </w:tabs>
        <w:spacing w:before="0" w:after="120" w:line="384" w:lineRule="exact"/>
        <w:ind w:left="1540" w:hanging="340"/>
        <w:jc w:val="left"/>
        <w:rPr>
          <w:lang w:val="sr-Latn-RS"/>
        </w:rPr>
      </w:pPr>
      <w:r w:rsidRPr="00275C84">
        <w:rPr>
          <w:lang w:val="sr-Latn-RS"/>
        </w:rPr>
        <w:t>Pod municija uključujući bombe, mine i krajnje vođene projektile.</w:t>
      </w:r>
    </w:p>
    <w:p w14:paraId="729FD0C8" w14:textId="77777777" w:rsidR="0003000A" w:rsidRPr="00275C84" w:rsidRDefault="0003000A" w:rsidP="0003000A">
      <w:pPr>
        <w:pStyle w:val="Bodytext21"/>
        <w:shd w:val="clear" w:color="auto" w:fill="auto"/>
        <w:spacing w:before="0" w:after="0" w:line="384" w:lineRule="exact"/>
        <w:ind w:left="820" w:hanging="260"/>
        <w:jc w:val="both"/>
        <w:rPr>
          <w:lang w:val="sr-Latn-RS"/>
        </w:rPr>
      </w:pPr>
      <w:r w:rsidRPr="00275C84">
        <w:rPr>
          <w:rStyle w:val="Bodytext225"/>
          <w:i/>
          <w:iCs/>
          <w:lang w:val="sr-Latn-RS"/>
        </w:rPr>
        <w:t xml:space="preserve">Napomena 2 </w:t>
      </w:r>
      <w:r w:rsidRPr="00275C84">
        <w:rPr>
          <w:lang w:val="sr-Latn-RS"/>
        </w:rPr>
        <w:t xml:space="preserve">LVO3.a. ne odnosi se na bilo šta od </w:t>
      </w:r>
      <w:r>
        <w:rPr>
          <w:lang w:val="sr-Latn-RS"/>
        </w:rPr>
        <w:t>sledeće</w:t>
      </w:r>
      <w:r w:rsidRPr="00275C84">
        <w:rPr>
          <w:lang w:val="sr-Latn-RS"/>
        </w:rPr>
        <w:t>g:</w:t>
      </w:r>
    </w:p>
    <w:p w14:paraId="78197586" w14:textId="77777777" w:rsidR="0003000A" w:rsidRPr="00275C84" w:rsidRDefault="0003000A" w:rsidP="0003000A">
      <w:pPr>
        <w:pStyle w:val="Bodytext21"/>
        <w:numPr>
          <w:ilvl w:val="6"/>
          <w:numId w:val="3"/>
        </w:numPr>
        <w:shd w:val="clear" w:color="auto" w:fill="auto"/>
        <w:tabs>
          <w:tab w:val="left" w:pos="1445"/>
        </w:tabs>
        <w:spacing w:before="0" w:after="0" w:line="384" w:lineRule="exact"/>
        <w:ind w:left="1540" w:hanging="340"/>
        <w:jc w:val="left"/>
        <w:rPr>
          <w:lang w:val="sr-Latn-RS"/>
        </w:rPr>
      </w:pPr>
      <w:r w:rsidRPr="00275C84">
        <w:rPr>
          <w:lang w:val="sr-Latn-RS"/>
        </w:rPr>
        <w:t>Municija savijena bez projektila (prazna zvezda);</w:t>
      </w:r>
    </w:p>
    <w:p w14:paraId="03BE930A" w14:textId="77777777" w:rsidR="0003000A" w:rsidRPr="00275C84" w:rsidRDefault="0003000A" w:rsidP="0003000A">
      <w:pPr>
        <w:pStyle w:val="Bodytext21"/>
        <w:numPr>
          <w:ilvl w:val="6"/>
          <w:numId w:val="3"/>
        </w:numPr>
        <w:shd w:val="clear" w:color="auto" w:fill="auto"/>
        <w:tabs>
          <w:tab w:val="left" w:pos="1440"/>
        </w:tabs>
        <w:spacing w:before="0" w:after="0" w:line="384" w:lineRule="exact"/>
        <w:ind w:left="1540" w:hanging="340"/>
        <w:jc w:val="left"/>
        <w:rPr>
          <w:lang w:val="sr-Latn-RS"/>
        </w:rPr>
      </w:pPr>
      <w:r w:rsidRPr="00275C84">
        <w:rPr>
          <w:lang w:val="sr-Latn-RS"/>
        </w:rPr>
        <w:t>Lažna municija s probušenom komorom za barut;</w:t>
      </w:r>
    </w:p>
    <w:p w14:paraId="411B95C3" w14:textId="77777777" w:rsidR="0003000A" w:rsidRPr="00275C84" w:rsidRDefault="0003000A" w:rsidP="0003000A">
      <w:pPr>
        <w:pStyle w:val="Bodytext21"/>
        <w:numPr>
          <w:ilvl w:val="6"/>
          <w:numId w:val="3"/>
        </w:numPr>
        <w:shd w:val="clear" w:color="auto" w:fill="auto"/>
        <w:tabs>
          <w:tab w:val="left" w:pos="1454"/>
        </w:tabs>
        <w:spacing w:before="0" w:after="0" w:line="384" w:lineRule="exact"/>
        <w:ind w:left="1540" w:hanging="340"/>
        <w:jc w:val="left"/>
        <w:rPr>
          <w:lang w:val="sr-Latn-RS"/>
        </w:rPr>
      </w:pPr>
      <w:r w:rsidRPr="00275C84">
        <w:rPr>
          <w:lang w:val="sr-Latn-RS"/>
        </w:rPr>
        <w:t>Ostala prazna i lažna municija, koja ne sadrži komponente dizajnirane za bojevu municiju; ili</w:t>
      </w:r>
    </w:p>
    <w:p w14:paraId="5A4D3D58" w14:textId="77777777" w:rsidR="0003000A" w:rsidRPr="00275C84" w:rsidRDefault="0003000A" w:rsidP="0003000A">
      <w:pPr>
        <w:pStyle w:val="Bodytext21"/>
        <w:numPr>
          <w:ilvl w:val="6"/>
          <w:numId w:val="3"/>
        </w:numPr>
        <w:shd w:val="clear" w:color="auto" w:fill="auto"/>
        <w:tabs>
          <w:tab w:val="left" w:pos="1454"/>
        </w:tabs>
        <w:spacing w:before="0" w:after="120" w:line="384" w:lineRule="exact"/>
        <w:ind w:left="1540" w:hanging="340"/>
        <w:jc w:val="left"/>
        <w:rPr>
          <w:lang w:val="sr-Latn-RS"/>
        </w:rPr>
      </w:pPr>
      <w:r w:rsidRPr="00275C84">
        <w:rPr>
          <w:lang w:val="sr-Latn-RS"/>
        </w:rPr>
        <w:t>Komponente posebno projektovane za praznu ili lažnu municiju, navedene u ovoj napomeni 2.a., b. ili c.</w:t>
      </w:r>
    </w:p>
    <w:p w14:paraId="60373B33" w14:textId="77777777" w:rsidR="0003000A" w:rsidRPr="00275C84" w:rsidRDefault="0003000A" w:rsidP="0003000A">
      <w:pPr>
        <w:pStyle w:val="Bodytext21"/>
        <w:shd w:val="clear" w:color="auto" w:fill="auto"/>
        <w:spacing w:before="0" w:after="0" w:line="384" w:lineRule="exact"/>
        <w:ind w:left="820" w:hanging="260"/>
        <w:jc w:val="both"/>
        <w:rPr>
          <w:lang w:val="sr-Latn-RS"/>
        </w:rPr>
      </w:pPr>
      <w:r w:rsidRPr="00275C84">
        <w:rPr>
          <w:rStyle w:val="Bodytext225"/>
          <w:i/>
          <w:iCs/>
          <w:lang w:val="sr-Latn-RS"/>
        </w:rPr>
        <w:t xml:space="preserve">Napomena 3 </w:t>
      </w:r>
      <w:r w:rsidRPr="00275C84">
        <w:rPr>
          <w:lang w:val="sr-Latn-RS"/>
        </w:rPr>
        <w:t xml:space="preserve">LVO3.a. ne odnosi se na patrone posebno dizajnirane za bilo koju od sledećih </w:t>
      </w:r>
      <w:r>
        <w:rPr>
          <w:lang w:val="sr-Latn-RS"/>
        </w:rPr>
        <w:t>namen</w:t>
      </w:r>
      <w:r w:rsidRPr="00275C84">
        <w:rPr>
          <w:lang w:val="sr-Latn-RS"/>
        </w:rPr>
        <w:t>a:</w:t>
      </w:r>
    </w:p>
    <w:p w14:paraId="41E6F263" w14:textId="77777777" w:rsidR="0003000A" w:rsidRPr="00275C84" w:rsidRDefault="0003000A" w:rsidP="0003000A">
      <w:pPr>
        <w:pStyle w:val="Bodytext21"/>
        <w:numPr>
          <w:ilvl w:val="7"/>
          <w:numId w:val="3"/>
        </w:numPr>
        <w:shd w:val="clear" w:color="auto" w:fill="auto"/>
        <w:tabs>
          <w:tab w:val="left" w:pos="1450"/>
        </w:tabs>
        <w:spacing w:before="0" w:after="0" w:line="384" w:lineRule="exact"/>
        <w:ind w:left="1540" w:hanging="340"/>
        <w:jc w:val="left"/>
        <w:rPr>
          <w:lang w:val="sr-Latn-RS"/>
        </w:rPr>
      </w:pPr>
      <w:r w:rsidRPr="00275C84">
        <w:rPr>
          <w:lang w:val="sr-Latn-RS"/>
        </w:rPr>
        <w:t>Signalizacija;</w:t>
      </w:r>
    </w:p>
    <w:p w14:paraId="53ED9828" w14:textId="77777777" w:rsidR="0003000A" w:rsidRPr="00275C84" w:rsidRDefault="0003000A" w:rsidP="0003000A">
      <w:pPr>
        <w:pStyle w:val="Bodytext21"/>
        <w:numPr>
          <w:ilvl w:val="7"/>
          <w:numId w:val="3"/>
        </w:numPr>
        <w:shd w:val="clear" w:color="auto" w:fill="auto"/>
        <w:tabs>
          <w:tab w:val="left" w:pos="1440"/>
        </w:tabs>
        <w:spacing w:before="0" w:after="0" w:line="384" w:lineRule="exact"/>
        <w:ind w:left="1540" w:hanging="340"/>
        <w:jc w:val="left"/>
        <w:rPr>
          <w:lang w:val="sr-Latn-RS"/>
        </w:rPr>
      </w:pPr>
      <w:r w:rsidRPr="00275C84">
        <w:rPr>
          <w:lang w:val="sr-Latn-RS"/>
        </w:rPr>
        <w:t>Zastrašivanje ptica; ili</w:t>
      </w:r>
    </w:p>
    <w:p w14:paraId="5CF3085A" w14:textId="77777777" w:rsidR="0003000A" w:rsidRPr="00275C84" w:rsidRDefault="0003000A" w:rsidP="0003000A">
      <w:pPr>
        <w:pStyle w:val="Bodytext21"/>
        <w:numPr>
          <w:ilvl w:val="7"/>
          <w:numId w:val="3"/>
        </w:numPr>
        <w:shd w:val="clear" w:color="auto" w:fill="auto"/>
        <w:tabs>
          <w:tab w:val="left" w:pos="1445"/>
        </w:tabs>
        <w:spacing w:before="0" w:after="374" w:line="384" w:lineRule="exact"/>
        <w:ind w:left="1540" w:hanging="340"/>
        <w:jc w:val="left"/>
        <w:rPr>
          <w:lang w:val="sr-Latn-RS"/>
        </w:rPr>
      </w:pPr>
      <w:r w:rsidRPr="00275C84">
        <w:rPr>
          <w:lang w:val="sr-Latn-RS"/>
        </w:rPr>
        <w:t>Paljenje gasnih baklji na naftnim bušotinama.</w:t>
      </w:r>
    </w:p>
    <w:p w14:paraId="72944C05" w14:textId="77777777" w:rsidR="0003000A" w:rsidRPr="00275C84" w:rsidRDefault="0003000A" w:rsidP="0003000A">
      <w:pPr>
        <w:pStyle w:val="Heading30"/>
        <w:keepNext/>
        <w:keepLines/>
        <w:shd w:val="clear" w:color="auto" w:fill="auto"/>
        <w:spacing w:before="0" w:after="285" w:line="216" w:lineRule="exact"/>
        <w:ind w:left="560"/>
        <w:jc w:val="left"/>
        <w:rPr>
          <w:lang w:val="sr-Latn-RS"/>
        </w:rPr>
      </w:pPr>
      <w:bookmarkStart w:id="12" w:name="bookmark12"/>
      <w:r w:rsidRPr="00275C84">
        <w:rPr>
          <w:lang w:val="sr-Latn-RS"/>
        </w:rPr>
        <w:t xml:space="preserve">ML4 Bombe, torpeda, rakete, projektili, druge eksplozivne naprave i punjenja i pripadajuća oprema i pribor, kako </w:t>
      </w:r>
      <w:r>
        <w:rPr>
          <w:lang w:val="sr-Latn-RS"/>
        </w:rPr>
        <w:t>sledi</w:t>
      </w:r>
      <w:r w:rsidRPr="00275C84">
        <w:rPr>
          <w:lang w:val="sr-Latn-RS"/>
        </w:rPr>
        <w:t>, i posebno dizajnirane komponente za njih:</w:t>
      </w:r>
      <w:bookmarkEnd w:id="12"/>
    </w:p>
    <w:p w14:paraId="3E35482A" w14:textId="77777777" w:rsidR="0003000A" w:rsidRPr="00275C84" w:rsidRDefault="0003000A" w:rsidP="0003000A">
      <w:pPr>
        <w:pStyle w:val="Bodytext21"/>
        <w:shd w:val="clear" w:color="auto" w:fill="auto"/>
        <w:spacing w:before="0" w:after="294" w:line="160" w:lineRule="exact"/>
        <w:ind w:left="820" w:hanging="260"/>
        <w:jc w:val="both"/>
        <w:rPr>
          <w:lang w:val="sr-Latn-RS"/>
        </w:rPr>
      </w:pPr>
      <w:r w:rsidRPr="00275C84">
        <w:rPr>
          <w:rStyle w:val="Bodytext225"/>
          <w:i/>
          <w:iCs/>
          <w:lang w:val="sr-Latn-RS"/>
        </w:rPr>
        <w:t xml:space="preserve">NB1. </w:t>
      </w:r>
      <w:r w:rsidRPr="00275C84">
        <w:rPr>
          <w:lang w:val="sr-Latn-RS"/>
        </w:rPr>
        <w:t xml:space="preserve">Za opremu za navođenje i navigaciju, </w:t>
      </w:r>
      <w:r>
        <w:rPr>
          <w:lang w:val="sr-Latn-RS"/>
        </w:rPr>
        <w:t>videti</w:t>
      </w:r>
      <w:r w:rsidRPr="00275C84">
        <w:rPr>
          <w:lang w:val="sr-Latn-RS"/>
        </w:rPr>
        <w:t xml:space="preserve"> LVO11.</w:t>
      </w:r>
    </w:p>
    <w:p w14:paraId="1D1E3FE9" w14:textId="77777777" w:rsidR="0003000A" w:rsidRPr="00275C84" w:rsidRDefault="0003000A" w:rsidP="0003000A">
      <w:pPr>
        <w:pStyle w:val="Bodytext21"/>
        <w:shd w:val="clear" w:color="auto" w:fill="auto"/>
        <w:spacing w:before="0" w:after="188" w:line="160" w:lineRule="exact"/>
        <w:ind w:left="820" w:hanging="260"/>
        <w:jc w:val="both"/>
        <w:rPr>
          <w:lang w:val="sr-Latn-RS"/>
        </w:rPr>
      </w:pPr>
      <w:r w:rsidRPr="00275C84">
        <w:rPr>
          <w:rStyle w:val="Bodytext225"/>
          <w:i/>
          <w:iCs/>
          <w:lang w:val="sr-Latn-RS"/>
        </w:rPr>
        <w:t xml:space="preserve">NB2. </w:t>
      </w:r>
      <w:r w:rsidRPr="00275C84">
        <w:rPr>
          <w:lang w:val="sr-Latn-RS"/>
        </w:rPr>
        <w:t>Za sisteme zaštite od projektila u avionu (AMPS), vidi ML4.c.</w:t>
      </w:r>
    </w:p>
    <w:p w14:paraId="2C86A084" w14:textId="77777777" w:rsidR="0003000A" w:rsidRPr="00275C84" w:rsidRDefault="0003000A" w:rsidP="0003000A">
      <w:pPr>
        <w:pStyle w:val="BodyText"/>
        <w:numPr>
          <w:ilvl w:val="8"/>
          <w:numId w:val="3"/>
        </w:numPr>
        <w:shd w:val="clear" w:color="auto" w:fill="auto"/>
        <w:tabs>
          <w:tab w:val="left" w:pos="810"/>
        </w:tabs>
        <w:spacing w:before="0" w:after="102" w:line="211" w:lineRule="exact"/>
        <w:ind w:left="820" w:hanging="260"/>
        <w:jc w:val="both"/>
        <w:rPr>
          <w:lang w:val="sr-Latn-RS"/>
        </w:rPr>
      </w:pPr>
      <w:r w:rsidRPr="00275C84">
        <w:rPr>
          <w:lang w:val="sr-Latn-RS"/>
        </w:rPr>
        <w:t xml:space="preserve">Bombe, torpeda, granate, dimni </w:t>
      </w:r>
      <w:proofErr w:type="spellStart"/>
      <w:r w:rsidRPr="00275C84">
        <w:rPr>
          <w:lang w:val="sr-Latn-RS"/>
        </w:rPr>
        <w:t>kanisteri</w:t>
      </w:r>
      <w:proofErr w:type="spellEnd"/>
      <w:r w:rsidRPr="00275C84">
        <w:rPr>
          <w:lang w:val="sr-Latn-RS"/>
        </w:rPr>
        <w:t>, rakete, mine, projektili, dubinske bombe, punjenja za rušenje, uređaji za rušenje, kompleti za rušenje, 'pirotehničke' naprave, patrone, pod municija za njih i simulatori (tj. oprema koja simulira karakteristike bilo kojeg ovih predmeta), posebno dizajnirani za vojnu upotrebu;</w:t>
      </w:r>
    </w:p>
    <w:p w14:paraId="43C8BDBF" w14:textId="77777777" w:rsidR="0003000A" w:rsidRPr="00275C84" w:rsidRDefault="0003000A" w:rsidP="0003000A">
      <w:pPr>
        <w:pStyle w:val="Bodytext21"/>
        <w:shd w:val="clear" w:color="auto" w:fill="auto"/>
        <w:spacing w:before="0" w:after="0" w:line="384" w:lineRule="exact"/>
        <w:ind w:left="820" w:firstLine="0"/>
        <w:jc w:val="left"/>
        <w:rPr>
          <w:lang w:val="sr-Latn-RS"/>
        </w:rPr>
      </w:pPr>
      <w:r w:rsidRPr="00275C84">
        <w:rPr>
          <w:rStyle w:val="Bodytext225"/>
          <w:i/>
          <w:iCs/>
          <w:lang w:val="sr-Latn-RS"/>
        </w:rPr>
        <w:t xml:space="preserve">Napomena </w:t>
      </w:r>
      <w:r w:rsidRPr="00275C84">
        <w:rPr>
          <w:lang w:val="sr-Latn-RS"/>
        </w:rPr>
        <w:t>LVO4.a. uključuje:</w:t>
      </w:r>
    </w:p>
    <w:p w14:paraId="07242168" w14:textId="77777777" w:rsidR="0003000A" w:rsidRPr="00275C84" w:rsidRDefault="0003000A" w:rsidP="0003000A">
      <w:pPr>
        <w:pStyle w:val="Bodytext21"/>
        <w:numPr>
          <w:ilvl w:val="9"/>
          <w:numId w:val="3"/>
        </w:numPr>
        <w:shd w:val="clear" w:color="auto" w:fill="auto"/>
        <w:tabs>
          <w:tab w:val="clear" w:pos="360"/>
          <w:tab w:val="left" w:pos="1450"/>
        </w:tabs>
        <w:spacing w:before="0" w:after="0" w:line="384" w:lineRule="exact"/>
        <w:ind w:left="1540" w:hanging="340"/>
        <w:jc w:val="left"/>
        <w:rPr>
          <w:lang w:val="sr-Latn-RS"/>
        </w:rPr>
      </w:pPr>
      <w:r w:rsidRPr="00275C84">
        <w:rPr>
          <w:lang w:val="sr-Latn-RS"/>
        </w:rPr>
        <w:t>Dimne bombe, vatrene bombe, zapaljive bombe i eksplozivne naprave;</w:t>
      </w:r>
    </w:p>
    <w:p w14:paraId="10223E2B" w14:textId="77777777" w:rsidR="0003000A" w:rsidRPr="00275C84" w:rsidRDefault="0003000A" w:rsidP="0003000A">
      <w:pPr>
        <w:pStyle w:val="Bodytext21"/>
        <w:numPr>
          <w:ilvl w:val="9"/>
          <w:numId w:val="3"/>
        </w:numPr>
        <w:shd w:val="clear" w:color="auto" w:fill="auto"/>
        <w:tabs>
          <w:tab w:val="clear" w:pos="360"/>
          <w:tab w:val="left" w:pos="1440"/>
        </w:tabs>
        <w:spacing w:before="0" w:after="258" w:line="384" w:lineRule="exact"/>
        <w:ind w:left="1540" w:hanging="340"/>
        <w:jc w:val="left"/>
        <w:rPr>
          <w:lang w:val="sr-Latn-RS"/>
        </w:rPr>
      </w:pPr>
      <w:r w:rsidRPr="00275C84">
        <w:rPr>
          <w:lang w:val="sr-Latn-RS"/>
        </w:rPr>
        <w:t>Mlaznice za rakete ili rakete i vrhovi nosa vozila za ponovno ulazak.</w:t>
      </w:r>
    </w:p>
    <w:p w14:paraId="0CB7B19E" w14:textId="77777777" w:rsidR="0003000A" w:rsidRPr="00275C84" w:rsidRDefault="0003000A" w:rsidP="0003000A">
      <w:pPr>
        <w:pStyle w:val="Bodytext21"/>
        <w:shd w:val="clear" w:color="auto" w:fill="auto"/>
        <w:spacing w:before="0" w:after="0" w:line="211" w:lineRule="exact"/>
        <w:ind w:left="1980" w:hanging="440"/>
        <w:jc w:val="left"/>
        <w:rPr>
          <w:lang w:val="sr-Latn-RS"/>
        </w:rPr>
      </w:pPr>
      <w:r w:rsidRPr="00275C84">
        <w:rPr>
          <w:lang w:val="sr-Latn-RS"/>
        </w:rPr>
        <w:t xml:space="preserve">NB Za municiju za granate ili </w:t>
      </w:r>
      <w:proofErr w:type="spellStart"/>
      <w:r w:rsidRPr="00275C84">
        <w:rPr>
          <w:lang w:val="sr-Latn-RS"/>
        </w:rPr>
        <w:t>kanistere</w:t>
      </w:r>
      <w:proofErr w:type="spellEnd"/>
      <w:r w:rsidRPr="00275C84">
        <w:rPr>
          <w:lang w:val="sr-Latn-RS"/>
        </w:rPr>
        <w:t xml:space="preserve"> za oružje ili projektore navedene u LVO1 ili LVO2 i pod</w:t>
      </w:r>
      <w:r>
        <w:rPr>
          <w:lang w:val="sr-Latn-RS"/>
        </w:rPr>
        <w:t xml:space="preserve"> </w:t>
      </w:r>
      <w:r w:rsidRPr="00275C84">
        <w:rPr>
          <w:lang w:val="sr-Latn-RS"/>
        </w:rPr>
        <w:t xml:space="preserve">municiju posebno dizajniranu za municiju, </w:t>
      </w:r>
      <w:r>
        <w:rPr>
          <w:lang w:val="sr-Latn-RS"/>
        </w:rPr>
        <w:t>videti</w:t>
      </w:r>
      <w:r w:rsidRPr="00275C84">
        <w:rPr>
          <w:lang w:val="sr-Latn-RS"/>
        </w:rPr>
        <w:t xml:space="preserve"> LVO3.</w:t>
      </w:r>
    </w:p>
    <w:p w14:paraId="7E25C480" w14:textId="77777777" w:rsidR="0003000A" w:rsidRPr="00275C84" w:rsidRDefault="0003000A" w:rsidP="0003000A">
      <w:pPr>
        <w:pStyle w:val="BodyText"/>
        <w:numPr>
          <w:ilvl w:val="8"/>
          <w:numId w:val="3"/>
        </w:numPr>
        <w:shd w:val="clear" w:color="auto" w:fill="auto"/>
        <w:tabs>
          <w:tab w:val="left" w:pos="814"/>
        </w:tabs>
        <w:spacing w:before="0" w:after="0" w:line="384" w:lineRule="exact"/>
        <w:ind w:left="820" w:hanging="260"/>
        <w:jc w:val="both"/>
        <w:rPr>
          <w:lang w:val="sr-Latn-RS"/>
        </w:rPr>
      </w:pPr>
      <w:r w:rsidRPr="00275C84">
        <w:rPr>
          <w:lang w:val="sr-Latn-RS"/>
        </w:rPr>
        <w:t>Oprema koja ima sve od navedenog:</w:t>
      </w:r>
    </w:p>
    <w:p w14:paraId="09F054FE" w14:textId="77777777" w:rsidR="0003000A" w:rsidRPr="00275C84" w:rsidRDefault="0003000A" w:rsidP="0003000A">
      <w:pPr>
        <w:pStyle w:val="BodyText"/>
        <w:numPr>
          <w:ilvl w:val="0"/>
          <w:numId w:val="4"/>
        </w:numPr>
        <w:shd w:val="clear" w:color="auto" w:fill="auto"/>
        <w:tabs>
          <w:tab w:val="left" w:pos="1070"/>
        </w:tabs>
        <w:spacing w:before="0" w:after="0" w:line="384" w:lineRule="exact"/>
        <w:ind w:left="820" w:firstLine="0"/>
        <w:jc w:val="left"/>
        <w:rPr>
          <w:lang w:val="sr-Latn-RS"/>
        </w:rPr>
      </w:pPr>
      <w:r w:rsidRPr="00275C84">
        <w:rPr>
          <w:lang w:val="sr-Latn-RS"/>
        </w:rPr>
        <w:t xml:space="preserve">Posebno dizajniran za vojnu upotrebu; </w:t>
      </w:r>
      <w:r w:rsidRPr="00275C84">
        <w:rPr>
          <w:u w:val="single"/>
          <w:lang w:val="sr-Latn-RS"/>
        </w:rPr>
        <w:t>i</w:t>
      </w:r>
    </w:p>
    <w:p w14:paraId="63F95CBA" w14:textId="77777777" w:rsidR="0003000A" w:rsidRPr="00275C84" w:rsidRDefault="0003000A" w:rsidP="0003000A">
      <w:pPr>
        <w:pStyle w:val="BodyText"/>
        <w:numPr>
          <w:ilvl w:val="0"/>
          <w:numId w:val="4"/>
        </w:numPr>
        <w:shd w:val="clear" w:color="auto" w:fill="auto"/>
        <w:tabs>
          <w:tab w:val="left" w:pos="1079"/>
        </w:tabs>
        <w:spacing w:before="0" w:after="0" w:line="384" w:lineRule="exact"/>
        <w:ind w:left="820" w:firstLine="0"/>
        <w:jc w:val="left"/>
        <w:rPr>
          <w:lang w:val="sr-Latn-RS"/>
        </w:rPr>
      </w:pPr>
      <w:r w:rsidRPr="00275C84">
        <w:rPr>
          <w:lang w:val="sr-Latn-RS"/>
        </w:rPr>
        <w:t xml:space="preserve">Posebno dizajniran za 'aktivnosti' koje se odnose na bilo šta od </w:t>
      </w:r>
      <w:r>
        <w:rPr>
          <w:lang w:val="sr-Latn-RS"/>
        </w:rPr>
        <w:t>sledeće</w:t>
      </w:r>
      <w:r w:rsidRPr="00275C84">
        <w:rPr>
          <w:lang w:val="sr-Latn-RS"/>
        </w:rPr>
        <w:t>g:</w:t>
      </w:r>
    </w:p>
    <w:p w14:paraId="70673E35" w14:textId="77777777" w:rsidR="0003000A" w:rsidRPr="00275C84" w:rsidRDefault="0003000A" w:rsidP="0003000A">
      <w:pPr>
        <w:pStyle w:val="BodyText"/>
        <w:numPr>
          <w:ilvl w:val="1"/>
          <w:numId w:val="4"/>
        </w:numPr>
        <w:shd w:val="clear" w:color="auto" w:fill="auto"/>
        <w:tabs>
          <w:tab w:val="left" w:pos="1450"/>
        </w:tabs>
        <w:spacing w:before="0" w:after="0" w:line="384" w:lineRule="exact"/>
        <w:ind w:left="1540" w:hanging="340"/>
        <w:jc w:val="left"/>
        <w:rPr>
          <w:lang w:val="sr-Latn-RS"/>
        </w:rPr>
      </w:pPr>
      <w:r w:rsidRPr="00275C84">
        <w:rPr>
          <w:lang w:val="sr-Latn-RS"/>
        </w:rPr>
        <w:t>Stavke navedene u ML4.a.; ili</w:t>
      </w:r>
    </w:p>
    <w:p w14:paraId="43CA7402" w14:textId="77777777" w:rsidR="0003000A" w:rsidRPr="00275C84" w:rsidRDefault="0003000A" w:rsidP="0003000A">
      <w:pPr>
        <w:pStyle w:val="BodyText"/>
        <w:numPr>
          <w:ilvl w:val="1"/>
          <w:numId w:val="4"/>
        </w:numPr>
        <w:shd w:val="clear" w:color="auto" w:fill="auto"/>
        <w:tabs>
          <w:tab w:val="left" w:pos="1454"/>
        </w:tabs>
        <w:spacing w:before="0" w:after="0" w:line="384" w:lineRule="exact"/>
        <w:ind w:left="1540" w:hanging="340"/>
        <w:jc w:val="left"/>
        <w:rPr>
          <w:lang w:val="sr-Latn-RS"/>
        </w:rPr>
      </w:pPr>
      <w:r w:rsidRPr="00275C84">
        <w:rPr>
          <w:lang w:val="sr-Latn-RS"/>
        </w:rPr>
        <w:t>Improvizirane eksplozivne naprave (IED);</w:t>
      </w:r>
    </w:p>
    <w:p w14:paraId="48D15B33" w14:textId="77777777" w:rsidR="0003000A" w:rsidRDefault="0003000A" w:rsidP="0003000A">
      <w:pPr>
        <w:pStyle w:val="Bodytext21"/>
        <w:shd w:val="clear" w:color="auto" w:fill="auto"/>
        <w:spacing w:before="0" w:after="309" w:line="160" w:lineRule="exact"/>
        <w:ind w:left="1380" w:firstLine="0"/>
        <w:jc w:val="both"/>
        <w:rPr>
          <w:rStyle w:val="Bodytext224"/>
          <w:i/>
          <w:iCs/>
          <w:lang w:val="sr-Latn-RS"/>
        </w:rPr>
      </w:pPr>
    </w:p>
    <w:p w14:paraId="22A491A4" w14:textId="77777777" w:rsidR="0003000A" w:rsidRPr="00275C84" w:rsidRDefault="0003000A" w:rsidP="0003000A">
      <w:pPr>
        <w:pStyle w:val="Bodytext21"/>
        <w:shd w:val="clear" w:color="auto" w:fill="auto"/>
        <w:spacing w:before="0" w:after="309" w:line="160" w:lineRule="exact"/>
        <w:ind w:left="1380" w:firstLine="0"/>
        <w:jc w:val="both"/>
        <w:rPr>
          <w:lang w:val="sr-Latn-RS"/>
        </w:rPr>
      </w:pPr>
      <w:r w:rsidRPr="00275C84">
        <w:rPr>
          <w:rStyle w:val="Bodytext224"/>
          <w:i/>
          <w:iCs/>
          <w:lang w:val="sr-Latn-RS"/>
        </w:rPr>
        <w:t>Tehnička napomena</w:t>
      </w:r>
    </w:p>
    <w:p w14:paraId="1E73F973" w14:textId="77777777" w:rsidR="0003000A" w:rsidRPr="00275C84" w:rsidRDefault="0003000A" w:rsidP="0003000A">
      <w:pPr>
        <w:pStyle w:val="Bodytext21"/>
        <w:shd w:val="clear" w:color="auto" w:fill="auto"/>
        <w:spacing w:before="0" w:after="206" w:line="216" w:lineRule="exact"/>
        <w:ind w:left="1380" w:right="20" w:firstLine="0"/>
        <w:jc w:val="both"/>
        <w:rPr>
          <w:lang w:val="sr-Latn-RS"/>
        </w:rPr>
      </w:pPr>
      <w:r w:rsidRPr="00275C84">
        <w:rPr>
          <w:lang w:val="sr-Latn-RS"/>
        </w:rPr>
        <w:t>U svrhu ML4.b.2. 'aktivnosti' se odnose na rukovanje, lansiranje, polaganje, kontrolu, pražnjenje, detonaciju, aktiviranje, napajanje s jednokratnim operativnim izlazom, mamljenje, ometanje, čišćenje, otkrivanje, ometanje ili odlaganje.</w:t>
      </w:r>
    </w:p>
    <w:p w14:paraId="62358572" w14:textId="77777777" w:rsidR="0003000A" w:rsidRPr="00275C84" w:rsidRDefault="0003000A" w:rsidP="0003000A">
      <w:pPr>
        <w:pStyle w:val="Bodytext21"/>
        <w:shd w:val="clear" w:color="auto" w:fill="auto"/>
        <w:spacing w:before="0" w:after="0" w:line="408" w:lineRule="exact"/>
        <w:ind w:left="1380" w:firstLine="0"/>
        <w:jc w:val="both"/>
        <w:rPr>
          <w:lang w:val="sr-Latn-RS"/>
        </w:rPr>
      </w:pPr>
      <w:r w:rsidRPr="00275C84">
        <w:rPr>
          <w:rStyle w:val="Bodytext224"/>
          <w:i/>
          <w:iCs/>
          <w:lang w:val="sr-Latn-RS"/>
        </w:rPr>
        <w:t xml:space="preserve">Napomena 1 </w:t>
      </w:r>
      <w:r w:rsidRPr="00275C84">
        <w:rPr>
          <w:lang w:val="sr-Latn-RS"/>
        </w:rPr>
        <w:t>LVO4.b. uključuje:</w:t>
      </w:r>
    </w:p>
    <w:p w14:paraId="3A4D49FF" w14:textId="77777777" w:rsidR="0003000A" w:rsidRPr="00275C84" w:rsidRDefault="0003000A" w:rsidP="0003000A">
      <w:pPr>
        <w:pStyle w:val="Bodytext21"/>
        <w:numPr>
          <w:ilvl w:val="2"/>
          <w:numId w:val="4"/>
        </w:numPr>
        <w:shd w:val="clear" w:color="auto" w:fill="auto"/>
        <w:tabs>
          <w:tab w:val="left" w:pos="2145"/>
        </w:tabs>
        <w:spacing w:before="0" w:after="0" w:line="408" w:lineRule="exact"/>
        <w:ind w:left="1900" w:firstLine="0"/>
        <w:jc w:val="left"/>
        <w:rPr>
          <w:lang w:val="sr-Latn-RS"/>
        </w:rPr>
      </w:pPr>
      <w:r w:rsidRPr="00275C84">
        <w:rPr>
          <w:lang w:val="sr-Latn-RS"/>
        </w:rPr>
        <w:t xml:space="preserve">Pokretna oprema za </w:t>
      </w:r>
      <w:proofErr w:type="spellStart"/>
      <w:r w:rsidRPr="00275C84">
        <w:rPr>
          <w:lang w:val="sr-Latn-RS"/>
        </w:rPr>
        <w:t>ukapljivanje</w:t>
      </w:r>
      <w:proofErr w:type="spellEnd"/>
      <w:r w:rsidRPr="00275C84">
        <w:rPr>
          <w:lang w:val="sr-Latn-RS"/>
        </w:rPr>
        <w:t xml:space="preserve"> plina;</w:t>
      </w:r>
    </w:p>
    <w:p w14:paraId="421C7E79" w14:textId="77777777" w:rsidR="0003000A" w:rsidRPr="00275C84" w:rsidRDefault="0003000A" w:rsidP="0003000A">
      <w:pPr>
        <w:pStyle w:val="Bodytext21"/>
        <w:numPr>
          <w:ilvl w:val="2"/>
          <w:numId w:val="4"/>
        </w:numPr>
        <w:shd w:val="clear" w:color="auto" w:fill="auto"/>
        <w:tabs>
          <w:tab w:val="left" w:pos="2140"/>
        </w:tabs>
        <w:spacing w:before="0" w:after="334" w:line="408" w:lineRule="exact"/>
        <w:ind w:left="1900" w:firstLine="0"/>
        <w:jc w:val="left"/>
        <w:rPr>
          <w:lang w:val="sr-Latn-RS"/>
        </w:rPr>
      </w:pPr>
      <w:r w:rsidRPr="00275C84">
        <w:rPr>
          <w:lang w:val="sr-Latn-RS"/>
        </w:rPr>
        <w:t>Plutajući električni provodni kabel pogodan za čišćenje magnetnih mina.</w:t>
      </w:r>
    </w:p>
    <w:p w14:paraId="5A2CC2B2" w14:textId="77777777" w:rsidR="0003000A" w:rsidRPr="00275C84" w:rsidRDefault="0003000A" w:rsidP="0003000A">
      <w:pPr>
        <w:pStyle w:val="Bodytext21"/>
        <w:shd w:val="clear" w:color="auto" w:fill="auto"/>
        <w:spacing w:before="0" w:after="225" w:line="216" w:lineRule="exact"/>
        <w:ind w:left="1900" w:right="20" w:hanging="500"/>
        <w:jc w:val="left"/>
        <w:rPr>
          <w:lang w:val="sr-Latn-RS"/>
        </w:rPr>
      </w:pPr>
      <w:r w:rsidRPr="00275C84">
        <w:rPr>
          <w:rStyle w:val="Bodytext224"/>
          <w:i/>
          <w:iCs/>
          <w:lang w:val="sr-Latn-RS"/>
        </w:rPr>
        <w:lastRenderedPageBreak/>
        <w:t xml:space="preserve">Napomena 2 </w:t>
      </w:r>
      <w:r w:rsidRPr="00275C84">
        <w:rPr>
          <w:lang w:val="sr-Latn-RS"/>
        </w:rPr>
        <w:t>LVO4.b. ne odnosi se na ručne uređaje koji su dizajnom ograničeni isključivo na detekciju metalnih predmeta i nesposobni za razlikovanje mina i drugih metalnih predmeta.</w:t>
      </w:r>
    </w:p>
    <w:p w14:paraId="0235FF3C" w14:textId="77777777" w:rsidR="0003000A" w:rsidRPr="00275C84" w:rsidRDefault="0003000A" w:rsidP="0003000A">
      <w:pPr>
        <w:pStyle w:val="BodyText"/>
        <w:shd w:val="clear" w:color="auto" w:fill="auto"/>
        <w:spacing w:before="0" w:after="156" w:line="160" w:lineRule="exact"/>
        <w:ind w:left="580" w:firstLine="0"/>
        <w:jc w:val="left"/>
        <w:rPr>
          <w:lang w:val="sr-Latn-RS"/>
        </w:rPr>
      </w:pPr>
      <w:r w:rsidRPr="00275C84">
        <w:rPr>
          <w:rStyle w:val="BodytextItalic"/>
          <w:lang w:val="sr-Latn-RS"/>
        </w:rPr>
        <w:t xml:space="preserve">c. </w:t>
      </w:r>
      <w:r w:rsidRPr="00275C84">
        <w:rPr>
          <w:lang w:val="sr-Latn-RS"/>
        </w:rPr>
        <w:t>Sistemi za zaštitu od raketa aviona (AMPS).</w:t>
      </w:r>
    </w:p>
    <w:p w14:paraId="6C8D48BB" w14:textId="77777777" w:rsidR="0003000A" w:rsidRPr="00275C84" w:rsidRDefault="0003000A" w:rsidP="0003000A">
      <w:pPr>
        <w:pStyle w:val="Bodytext21"/>
        <w:shd w:val="clear" w:color="auto" w:fill="auto"/>
        <w:spacing w:before="0" w:after="0" w:line="408" w:lineRule="exact"/>
        <w:ind w:left="820" w:firstLine="0"/>
        <w:jc w:val="left"/>
        <w:rPr>
          <w:lang w:val="sr-Latn-RS"/>
        </w:rPr>
      </w:pPr>
      <w:r w:rsidRPr="00275C84">
        <w:rPr>
          <w:rStyle w:val="Bodytext224"/>
          <w:i/>
          <w:iCs/>
          <w:lang w:val="sr-Latn-RS"/>
        </w:rPr>
        <w:t xml:space="preserve">Napomena </w:t>
      </w:r>
      <w:r w:rsidRPr="00275C84">
        <w:rPr>
          <w:lang w:val="sr-Latn-RS"/>
        </w:rPr>
        <w:t xml:space="preserve">LVO4.c. ne odnosi se na AMPS koji ima sve od </w:t>
      </w:r>
      <w:r>
        <w:rPr>
          <w:lang w:val="sr-Latn-RS"/>
        </w:rPr>
        <w:t>sledeće</w:t>
      </w:r>
      <w:r w:rsidRPr="00275C84">
        <w:rPr>
          <w:lang w:val="sr-Latn-RS"/>
        </w:rPr>
        <w:t>g:</w:t>
      </w:r>
    </w:p>
    <w:p w14:paraId="032C2706" w14:textId="77777777" w:rsidR="0003000A" w:rsidRPr="00275C84" w:rsidRDefault="0003000A" w:rsidP="0003000A">
      <w:pPr>
        <w:pStyle w:val="Bodytext21"/>
        <w:numPr>
          <w:ilvl w:val="3"/>
          <w:numId w:val="4"/>
        </w:numPr>
        <w:shd w:val="clear" w:color="auto" w:fill="auto"/>
        <w:tabs>
          <w:tab w:val="left" w:pos="1625"/>
        </w:tabs>
        <w:spacing w:before="0" w:after="0" w:line="408" w:lineRule="exact"/>
        <w:ind w:left="1380" w:firstLine="0"/>
        <w:jc w:val="both"/>
        <w:rPr>
          <w:lang w:val="sr-Latn-RS"/>
        </w:rPr>
      </w:pPr>
      <w:r w:rsidRPr="00275C84">
        <w:rPr>
          <w:lang w:val="sr-Latn-RS"/>
        </w:rPr>
        <w:t>Bilo koji od sljedećih senzora upozorenja na rakete:</w:t>
      </w:r>
    </w:p>
    <w:p w14:paraId="4FE1C9C0" w14:textId="77777777" w:rsidR="0003000A" w:rsidRPr="00275C84" w:rsidRDefault="0003000A" w:rsidP="0003000A">
      <w:pPr>
        <w:pStyle w:val="Bodytext21"/>
        <w:numPr>
          <w:ilvl w:val="4"/>
          <w:numId w:val="4"/>
        </w:numPr>
        <w:shd w:val="clear" w:color="auto" w:fill="auto"/>
        <w:tabs>
          <w:tab w:val="left" w:pos="1815"/>
        </w:tabs>
        <w:spacing w:before="0" w:after="0" w:line="408" w:lineRule="exact"/>
        <w:ind w:left="1900" w:hanging="320"/>
        <w:jc w:val="left"/>
        <w:rPr>
          <w:lang w:val="sr-Latn-RS"/>
        </w:rPr>
      </w:pPr>
      <w:r w:rsidRPr="00275C84">
        <w:rPr>
          <w:lang w:val="sr-Latn-RS"/>
        </w:rPr>
        <w:t xml:space="preserve">Pasivni senzori sa vršnim odzivom između 100-400 </w:t>
      </w:r>
      <w:proofErr w:type="spellStart"/>
      <w:r w:rsidRPr="00275C84">
        <w:rPr>
          <w:lang w:val="sr-Latn-RS"/>
        </w:rPr>
        <w:t>nm</w:t>
      </w:r>
      <w:proofErr w:type="spellEnd"/>
      <w:r w:rsidRPr="00275C84">
        <w:rPr>
          <w:lang w:val="sr-Latn-RS"/>
        </w:rPr>
        <w:t>; ili</w:t>
      </w:r>
    </w:p>
    <w:p w14:paraId="2405A9EA" w14:textId="77777777" w:rsidR="0003000A" w:rsidRPr="00275C84" w:rsidRDefault="0003000A" w:rsidP="0003000A">
      <w:pPr>
        <w:pStyle w:val="Bodytext21"/>
        <w:numPr>
          <w:ilvl w:val="4"/>
          <w:numId w:val="4"/>
        </w:numPr>
        <w:shd w:val="clear" w:color="auto" w:fill="auto"/>
        <w:tabs>
          <w:tab w:val="left" w:pos="1834"/>
        </w:tabs>
        <w:spacing w:before="0" w:after="0" w:line="408" w:lineRule="exact"/>
        <w:ind w:left="1900" w:hanging="320"/>
        <w:jc w:val="left"/>
        <w:rPr>
          <w:lang w:val="sr-Latn-RS"/>
        </w:rPr>
      </w:pPr>
      <w:r w:rsidRPr="00275C84">
        <w:rPr>
          <w:lang w:val="sr-Latn-RS"/>
        </w:rPr>
        <w:t xml:space="preserve">Aktivni </w:t>
      </w:r>
      <w:proofErr w:type="spellStart"/>
      <w:r w:rsidRPr="00275C84">
        <w:rPr>
          <w:lang w:val="sr-Latn-RS"/>
        </w:rPr>
        <w:t>pulsni</w:t>
      </w:r>
      <w:proofErr w:type="spellEnd"/>
      <w:r w:rsidRPr="00275C84">
        <w:rPr>
          <w:lang w:val="sr-Latn-RS"/>
        </w:rPr>
        <w:t xml:space="preserve"> </w:t>
      </w:r>
      <w:proofErr w:type="spellStart"/>
      <w:r w:rsidRPr="00275C84">
        <w:rPr>
          <w:lang w:val="sr-Latn-RS"/>
        </w:rPr>
        <w:t>dopler</w:t>
      </w:r>
      <w:proofErr w:type="spellEnd"/>
      <w:r w:rsidRPr="00275C84">
        <w:rPr>
          <w:lang w:val="sr-Latn-RS"/>
        </w:rPr>
        <w:t xml:space="preserve"> senzori upozorenja za rakete;</w:t>
      </w:r>
    </w:p>
    <w:p w14:paraId="0854345A" w14:textId="77777777" w:rsidR="0003000A" w:rsidRPr="00275C84" w:rsidRDefault="0003000A" w:rsidP="0003000A">
      <w:pPr>
        <w:pStyle w:val="Bodytext21"/>
        <w:numPr>
          <w:ilvl w:val="3"/>
          <w:numId w:val="4"/>
        </w:numPr>
        <w:shd w:val="clear" w:color="auto" w:fill="auto"/>
        <w:tabs>
          <w:tab w:val="left" w:pos="1630"/>
        </w:tabs>
        <w:spacing w:before="0" w:after="0" w:line="408" w:lineRule="exact"/>
        <w:ind w:left="1380" w:firstLine="0"/>
        <w:jc w:val="both"/>
        <w:rPr>
          <w:lang w:val="sr-Latn-RS"/>
        </w:rPr>
      </w:pPr>
      <w:r>
        <w:rPr>
          <w:lang w:val="sr-Latn-RS"/>
        </w:rPr>
        <w:t>Sistemi</w:t>
      </w:r>
      <w:r w:rsidRPr="00275C84">
        <w:rPr>
          <w:lang w:val="sr-Latn-RS"/>
        </w:rPr>
        <w:t xml:space="preserve"> za doziranje prot</w:t>
      </w:r>
      <w:r>
        <w:rPr>
          <w:lang w:val="sr-Latn-RS"/>
        </w:rPr>
        <w:t>iv</w:t>
      </w:r>
      <w:r w:rsidRPr="00275C84">
        <w:rPr>
          <w:lang w:val="sr-Latn-RS"/>
        </w:rPr>
        <w:t>mera;</w:t>
      </w:r>
    </w:p>
    <w:p w14:paraId="216918F8" w14:textId="77777777" w:rsidR="0003000A" w:rsidRPr="00275C84" w:rsidRDefault="0003000A" w:rsidP="0003000A">
      <w:pPr>
        <w:pStyle w:val="Bodytext21"/>
        <w:numPr>
          <w:ilvl w:val="3"/>
          <w:numId w:val="4"/>
        </w:numPr>
        <w:shd w:val="clear" w:color="auto" w:fill="auto"/>
        <w:tabs>
          <w:tab w:val="left" w:pos="1625"/>
        </w:tabs>
        <w:spacing w:before="0" w:after="0" w:line="408" w:lineRule="exact"/>
        <w:ind w:left="1380" w:firstLine="0"/>
        <w:jc w:val="both"/>
        <w:rPr>
          <w:lang w:val="sr-Latn-RS"/>
        </w:rPr>
      </w:pPr>
      <w:proofErr w:type="spellStart"/>
      <w:r w:rsidRPr="00275C84">
        <w:rPr>
          <w:lang w:val="sr-Latn-RS"/>
        </w:rPr>
        <w:t>Bakte</w:t>
      </w:r>
      <w:proofErr w:type="spellEnd"/>
      <w:r w:rsidRPr="00275C84">
        <w:rPr>
          <w:lang w:val="sr-Latn-RS"/>
        </w:rPr>
        <w:t>, koje pokazuju i vidljivi i infracrveni potpis, za mamljenje raketa zemlja-vazduh; i</w:t>
      </w:r>
    </w:p>
    <w:p w14:paraId="57EFA561" w14:textId="77777777" w:rsidR="0003000A" w:rsidRPr="00275C84" w:rsidRDefault="0003000A" w:rsidP="0003000A">
      <w:pPr>
        <w:pStyle w:val="Bodytext21"/>
        <w:numPr>
          <w:ilvl w:val="3"/>
          <w:numId w:val="4"/>
        </w:numPr>
        <w:shd w:val="clear" w:color="auto" w:fill="auto"/>
        <w:tabs>
          <w:tab w:val="left" w:pos="1625"/>
        </w:tabs>
        <w:spacing w:before="0" w:after="0" w:line="408" w:lineRule="exact"/>
        <w:ind w:left="1380" w:firstLine="0"/>
        <w:jc w:val="both"/>
        <w:rPr>
          <w:lang w:val="sr-Latn-RS"/>
        </w:rPr>
      </w:pPr>
      <w:r w:rsidRPr="00275C84">
        <w:rPr>
          <w:lang w:val="sr-Latn-RS"/>
        </w:rPr>
        <w:t xml:space="preserve">Instaliran na "civilnom </w:t>
      </w:r>
      <w:r>
        <w:rPr>
          <w:lang w:val="sr-Latn-RS"/>
        </w:rPr>
        <w:t>vazduh</w:t>
      </w:r>
      <w:r w:rsidRPr="00275C84">
        <w:rPr>
          <w:lang w:val="sr-Latn-RS"/>
        </w:rPr>
        <w:t xml:space="preserve">oplovu" i ima sve od </w:t>
      </w:r>
      <w:r>
        <w:rPr>
          <w:lang w:val="sr-Latn-RS"/>
        </w:rPr>
        <w:t>sledeće</w:t>
      </w:r>
      <w:r w:rsidRPr="00275C84">
        <w:rPr>
          <w:lang w:val="sr-Latn-RS"/>
        </w:rPr>
        <w:t>g:</w:t>
      </w:r>
    </w:p>
    <w:p w14:paraId="1FA8586D" w14:textId="77777777" w:rsidR="0003000A" w:rsidRPr="00275C84" w:rsidRDefault="0003000A" w:rsidP="0003000A">
      <w:pPr>
        <w:pStyle w:val="Bodytext21"/>
        <w:numPr>
          <w:ilvl w:val="4"/>
          <w:numId w:val="4"/>
        </w:numPr>
        <w:shd w:val="clear" w:color="auto" w:fill="auto"/>
        <w:tabs>
          <w:tab w:val="left" w:pos="1815"/>
        </w:tabs>
        <w:spacing w:before="0" w:after="180" w:line="216" w:lineRule="exact"/>
        <w:ind w:left="1900" w:right="20" w:hanging="320"/>
        <w:jc w:val="left"/>
        <w:rPr>
          <w:lang w:val="sr-Latn-RS"/>
        </w:rPr>
      </w:pPr>
      <w:r w:rsidRPr="00275C84">
        <w:rPr>
          <w:lang w:val="sr-Latn-RS"/>
        </w:rPr>
        <w:t xml:space="preserve">AMPS je operativan samo u određenom 'civilnom </w:t>
      </w:r>
      <w:r>
        <w:rPr>
          <w:lang w:val="sr-Latn-RS"/>
        </w:rPr>
        <w:t>vazduh</w:t>
      </w:r>
      <w:r w:rsidRPr="00275C84">
        <w:rPr>
          <w:lang w:val="sr-Latn-RS"/>
        </w:rPr>
        <w:t xml:space="preserve">oplovu' u kojem je ugrađen poseban AMPS i za koji je izdato bilo što od </w:t>
      </w:r>
      <w:r>
        <w:rPr>
          <w:lang w:val="sr-Latn-RS"/>
        </w:rPr>
        <w:t>sledeće</w:t>
      </w:r>
      <w:r w:rsidRPr="00275C84">
        <w:rPr>
          <w:lang w:val="sr-Latn-RS"/>
        </w:rPr>
        <w:t>g:</w:t>
      </w:r>
    </w:p>
    <w:p w14:paraId="18550D70" w14:textId="77777777" w:rsidR="0003000A" w:rsidRPr="00275C84" w:rsidRDefault="0003000A" w:rsidP="0003000A">
      <w:pPr>
        <w:pStyle w:val="Bodytext21"/>
        <w:numPr>
          <w:ilvl w:val="5"/>
          <w:numId w:val="4"/>
        </w:numPr>
        <w:shd w:val="clear" w:color="auto" w:fill="auto"/>
        <w:tabs>
          <w:tab w:val="left" w:pos="2145"/>
        </w:tabs>
        <w:spacing w:before="0" w:after="225" w:line="216" w:lineRule="exact"/>
        <w:ind w:left="1900" w:right="20" w:firstLine="0"/>
        <w:jc w:val="left"/>
        <w:rPr>
          <w:lang w:val="sr-Latn-RS"/>
        </w:rPr>
      </w:pPr>
      <w:r w:rsidRPr="00275C84">
        <w:rPr>
          <w:lang w:val="sr-Latn-RS"/>
        </w:rPr>
        <w:t xml:space="preserve">Potvrda o civilnom tipu koju izdaju vlasti civilnog vazduhoplovstva jedne ili više država članica EU ili država članica </w:t>
      </w:r>
      <w:proofErr w:type="spellStart"/>
      <w:r w:rsidRPr="00275C84">
        <w:rPr>
          <w:lang w:val="sr-Latn-RS"/>
        </w:rPr>
        <w:t>Wassenaar</w:t>
      </w:r>
      <w:proofErr w:type="spellEnd"/>
      <w:r w:rsidRPr="00275C84">
        <w:rPr>
          <w:lang w:val="sr-Latn-RS"/>
        </w:rPr>
        <w:t xml:space="preserve"> aranžmana; ili</w:t>
      </w:r>
    </w:p>
    <w:p w14:paraId="11F1523D" w14:textId="77777777" w:rsidR="0003000A" w:rsidRPr="00275C84" w:rsidRDefault="0003000A" w:rsidP="0003000A">
      <w:pPr>
        <w:pStyle w:val="Bodytext21"/>
        <w:numPr>
          <w:ilvl w:val="5"/>
          <w:numId w:val="4"/>
        </w:numPr>
        <w:shd w:val="clear" w:color="auto" w:fill="auto"/>
        <w:tabs>
          <w:tab w:val="left" w:pos="2140"/>
        </w:tabs>
        <w:spacing w:before="0" w:after="174" w:line="160" w:lineRule="exact"/>
        <w:ind w:left="1900" w:firstLine="0"/>
        <w:jc w:val="left"/>
        <w:rPr>
          <w:lang w:val="sr-Latn-RS"/>
        </w:rPr>
      </w:pPr>
      <w:r w:rsidRPr="00275C84">
        <w:rPr>
          <w:lang w:val="sr-Latn-RS"/>
        </w:rPr>
        <w:t>Ekvivalentni dokument priznat od strane Međunarodne organizacije civilnog vazduhoplovstva (ICAO);</w:t>
      </w:r>
    </w:p>
    <w:p w14:paraId="71ECABC0" w14:textId="77777777" w:rsidR="0003000A" w:rsidRPr="00275C84" w:rsidRDefault="0003000A" w:rsidP="0003000A">
      <w:pPr>
        <w:pStyle w:val="Bodytext21"/>
        <w:numPr>
          <w:ilvl w:val="4"/>
          <w:numId w:val="4"/>
        </w:numPr>
        <w:shd w:val="clear" w:color="auto" w:fill="auto"/>
        <w:tabs>
          <w:tab w:val="left" w:pos="1834"/>
        </w:tabs>
        <w:spacing w:before="0" w:after="133" w:line="160" w:lineRule="exact"/>
        <w:ind w:left="1900" w:hanging="320"/>
        <w:jc w:val="left"/>
        <w:rPr>
          <w:lang w:val="sr-Latn-RS"/>
        </w:rPr>
      </w:pPr>
      <w:r w:rsidRPr="00275C84">
        <w:rPr>
          <w:lang w:val="sr-Latn-RS"/>
        </w:rPr>
        <w:t>AMPS koristi zaštitu za sprečavanje neovlašćenog pristupa 'softveru'; i</w:t>
      </w:r>
    </w:p>
    <w:p w14:paraId="1F85CA6E" w14:textId="77777777" w:rsidR="0003000A" w:rsidRPr="00275C84" w:rsidRDefault="0003000A" w:rsidP="0003000A">
      <w:pPr>
        <w:pStyle w:val="Bodytext21"/>
        <w:numPr>
          <w:ilvl w:val="4"/>
          <w:numId w:val="4"/>
        </w:numPr>
        <w:shd w:val="clear" w:color="auto" w:fill="auto"/>
        <w:tabs>
          <w:tab w:val="left" w:pos="1825"/>
        </w:tabs>
        <w:spacing w:before="0" w:after="476" w:line="211" w:lineRule="exact"/>
        <w:ind w:left="1900" w:right="20" w:hanging="320"/>
        <w:jc w:val="left"/>
        <w:rPr>
          <w:lang w:val="sr-Latn-RS"/>
        </w:rPr>
      </w:pPr>
      <w:r w:rsidRPr="00275C84">
        <w:rPr>
          <w:lang w:val="sr-Latn-RS"/>
        </w:rPr>
        <w:t>AMPS uključuje aktivni mehanizam koji prisiljava sistem da ne funkcioniše kada se ukloni iz 'civilnog aviona' u koji je instaliran.</w:t>
      </w:r>
    </w:p>
    <w:p w14:paraId="6AB3A42B" w14:textId="77777777" w:rsidR="0003000A" w:rsidRPr="00275C84" w:rsidRDefault="0003000A" w:rsidP="0003000A">
      <w:pPr>
        <w:pStyle w:val="Heading30"/>
        <w:keepNext/>
        <w:keepLines/>
        <w:shd w:val="clear" w:color="auto" w:fill="auto"/>
        <w:spacing w:before="0" w:after="26" w:line="216" w:lineRule="exact"/>
        <w:ind w:left="580" w:right="20"/>
        <w:jc w:val="both"/>
        <w:rPr>
          <w:lang w:val="sr-Latn-RS"/>
        </w:rPr>
      </w:pPr>
      <w:bookmarkStart w:id="13" w:name="bookmark13"/>
      <w:r w:rsidRPr="00275C84">
        <w:rPr>
          <w:lang w:val="sr-Latn-RS"/>
        </w:rPr>
        <w:t>ML5 Oprema za kontrolu, nadzor i upozorenje i srodni sistemi, oprema za testiranje i poravnanje i protiv</w:t>
      </w:r>
      <w:r>
        <w:rPr>
          <w:lang w:val="sr-Latn-RS"/>
        </w:rPr>
        <w:t>mere</w:t>
      </w:r>
      <w:r w:rsidRPr="00275C84">
        <w:rPr>
          <w:lang w:val="sr-Latn-RS"/>
        </w:rPr>
        <w:t xml:space="preserve">, kako </w:t>
      </w:r>
      <w:r>
        <w:rPr>
          <w:lang w:val="sr-Latn-RS"/>
        </w:rPr>
        <w:t>sledi</w:t>
      </w:r>
      <w:r w:rsidRPr="00275C84">
        <w:rPr>
          <w:lang w:val="sr-Latn-RS"/>
        </w:rPr>
        <w:t>, posebno dizajnirana za vojnu upotrebu, i posebno dizajnirane komponente i pribor za njih:</w:t>
      </w:r>
      <w:bookmarkEnd w:id="13"/>
    </w:p>
    <w:p w14:paraId="08ADE708" w14:textId="77777777" w:rsidR="0003000A" w:rsidRPr="00275C84" w:rsidRDefault="0003000A" w:rsidP="0003000A">
      <w:pPr>
        <w:pStyle w:val="BodyText"/>
        <w:numPr>
          <w:ilvl w:val="5"/>
          <w:numId w:val="4"/>
        </w:numPr>
        <w:shd w:val="clear" w:color="auto" w:fill="auto"/>
        <w:tabs>
          <w:tab w:val="left" w:pos="825"/>
        </w:tabs>
        <w:spacing w:before="0" w:after="0" w:line="408" w:lineRule="exact"/>
        <w:ind w:left="580" w:firstLine="0"/>
        <w:jc w:val="left"/>
        <w:rPr>
          <w:lang w:val="sr-Latn-RS"/>
        </w:rPr>
      </w:pPr>
      <w:r w:rsidRPr="00275C84">
        <w:rPr>
          <w:lang w:val="sr-Latn-RS"/>
        </w:rPr>
        <w:t>Nišani za oružje, kompjuteri za bombardovanje, oprema za polaganje oružja i sistemi za kontrolu oružja;</w:t>
      </w:r>
    </w:p>
    <w:p w14:paraId="1284D67B" w14:textId="77777777" w:rsidR="0003000A" w:rsidRPr="00275C84" w:rsidRDefault="0003000A" w:rsidP="0003000A">
      <w:pPr>
        <w:pStyle w:val="BodyText"/>
        <w:numPr>
          <w:ilvl w:val="5"/>
          <w:numId w:val="4"/>
        </w:numPr>
        <w:shd w:val="clear" w:color="auto" w:fill="auto"/>
        <w:tabs>
          <w:tab w:val="left" w:pos="839"/>
        </w:tabs>
        <w:spacing w:before="0" w:after="0" w:line="408" w:lineRule="exact"/>
        <w:ind w:left="580" w:firstLine="0"/>
        <w:jc w:val="left"/>
        <w:rPr>
          <w:lang w:val="sr-Latn-RS"/>
        </w:rPr>
      </w:pPr>
      <w:r w:rsidRPr="00275C84">
        <w:rPr>
          <w:lang w:val="sr-Latn-RS"/>
        </w:rPr>
        <w:t xml:space="preserve">Ostala oprema za kontrolu, nadzor i upozorenje i povezani sistemi, kako </w:t>
      </w:r>
      <w:r>
        <w:rPr>
          <w:lang w:val="sr-Latn-RS"/>
        </w:rPr>
        <w:t>sledi</w:t>
      </w:r>
      <w:r w:rsidRPr="00275C84">
        <w:rPr>
          <w:lang w:val="sr-Latn-RS"/>
        </w:rPr>
        <w:t>:</w:t>
      </w:r>
    </w:p>
    <w:p w14:paraId="0D24E57C" w14:textId="77777777" w:rsidR="0003000A" w:rsidRPr="00275C84" w:rsidRDefault="0003000A" w:rsidP="0003000A">
      <w:pPr>
        <w:pStyle w:val="BodyText"/>
        <w:numPr>
          <w:ilvl w:val="6"/>
          <w:numId w:val="4"/>
        </w:numPr>
        <w:shd w:val="clear" w:color="auto" w:fill="auto"/>
        <w:tabs>
          <w:tab w:val="left" w:pos="1065"/>
        </w:tabs>
        <w:spacing w:before="0" w:after="0" w:line="408" w:lineRule="exact"/>
        <w:ind w:left="820" w:firstLine="0"/>
        <w:jc w:val="left"/>
        <w:rPr>
          <w:lang w:val="sr-Latn-RS"/>
        </w:rPr>
      </w:pPr>
      <w:r w:rsidRPr="00275C84">
        <w:rPr>
          <w:lang w:val="sr-Latn-RS"/>
        </w:rPr>
        <w:t>Sistemi za sticanje, određivanje, određivanje dometa, nadzor ili praćenje;</w:t>
      </w:r>
    </w:p>
    <w:p w14:paraId="5B846D62" w14:textId="77777777" w:rsidR="0003000A" w:rsidRPr="00275C84" w:rsidRDefault="0003000A" w:rsidP="0003000A">
      <w:pPr>
        <w:pStyle w:val="BodyText"/>
        <w:numPr>
          <w:ilvl w:val="6"/>
          <w:numId w:val="4"/>
        </w:numPr>
        <w:shd w:val="clear" w:color="auto" w:fill="auto"/>
        <w:tabs>
          <w:tab w:val="left" w:pos="1074"/>
        </w:tabs>
        <w:spacing w:before="0" w:after="0" w:line="408" w:lineRule="exact"/>
        <w:ind w:left="820" w:firstLine="0"/>
        <w:jc w:val="left"/>
        <w:rPr>
          <w:lang w:val="sr-Latn-RS"/>
        </w:rPr>
      </w:pPr>
      <w:r w:rsidRPr="00275C84">
        <w:rPr>
          <w:lang w:val="sr-Latn-RS"/>
        </w:rPr>
        <w:t>Oprema za detekciju, prepoznavanje ili identifikaciju;</w:t>
      </w:r>
    </w:p>
    <w:p w14:paraId="0265304E" w14:textId="77777777" w:rsidR="0003000A" w:rsidRPr="00275C84" w:rsidRDefault="0003000A" w:rsidP="0003000A">
      <w:pPr>
        <w:pStyle w:val="BodyText"/>
        <w:numPr>
          <w:ilvl w:val="6"/>
          <w:numId w:val="4"/>
        </w:numPr>
        <w:shd w:val="clear" w:color="auto" w:fill="auto"/>
        <w:tabs>
          <w:tab w:val="left" w:pos="1065"/>
        </w:tabs>
        <w:spacing w:before="0" w:after="0" w:line="408" w:lineRule="exact"/>
        <w:ind w:left="820" w:firstLine="0"/>
        <w:jc w:val="left"/>
        <w:rPr>
          <w:lang w:val="sr-Latn-RS"/>
        </w:rPr>
      </w:pPr>
      <w:r w:rsidRPr="00275C84">
        <w:rPr>
          <w:lang w:val="sr-Latn-RS"/>
        </w:rPr>
        <w:t>Oprema za spajanje podataka ili integraciju senzora;</w:t>
      </w:r>
    </w:p>
    <w:p w14:paraId="7EFAE2CB" w14:textId="77777777" w:rsidR="0003000A" w:rsidRPr="00275C84" w:rsidRDefault="0003000A" w:rsidP="0003000A">
      <w:pPr>
        <w:pStyle w:val="BodyText"/>
        <w:numPr>
          <w:ilvl w:val="5"/>
          <w:numId w:val="4"/>
        </w:numPr>
        <w:shd w:val="clear" w:color="auto" w:fill="auto"/>
        <w:tabs>
          <w:tab w:val="left" w:pos="834"/>
        </w:tabs>
        <w:spacing w:before="0" w:after="378" w:line="408" w:lineRule="exact"/>
        <w:ind w:left="580" w:firstLine="0"/>
        <w:jc w:val="left"/>
        <w:rPr>
          <w:lang w:val="sr-Latn-RS"/>
        </w:rPr>
      </w:pPr>
      <w:r w:rsidRPr="00275C84">
        <w:rPr>
          <w:lang w:val="sr-Latn-RS"/>
        </w:rPr>
        <w:t>Oprema za protiv</w:t>
      </w:r>
      <w:r>
        <w:rPr>
          <w:lang w:val="sr-Latn-RS"/>
        </w:rPr>
        <w:t>mere</w:t>
      </w:r>
      <w:r w:rsidRPr="00275C84">
        <w:rPr>
          <w:lang w:val="sr-Latn-RS"/>
        </w:rPr>
        <w:t xml:space="preserve"> za predmete navedene u ML5.a. ili ML5.b.;</w:t>
      </w:r>
    </w:p>
    <w:p w14:paraId="79DB8A5E" w14:textId="77777777" w:rsidR="0003000A" w:rsidRPr="00275C84" w:rsidRDefault="0003000A" w:rsidP="0003000A">
      <w:pPr>
        <w:pStyle w:val="Bodytext21"/>
        <w:shd w:val="clear" w:color="auto" w:fill="auto"/>
        <w:spacing w:before="0" w:after="169" w:line="160" w:lineRule="exact"/>
        <w:ind w:left="820" w:firstLine="0"/>
        <w:jc w:val="left"/>
        <w:rPr>
          <w:lang w:val="sr-Latn-RS"/>
        </w:rPr>
      </w:pPr>
      <w:r w:rsidRPr="00275C84">
        <w:rPr>
          <w:rStyle w:val="Bodytext224"/>
          <w:i/>
          <w:iCs/>
          <w:lang w:val="sr-Latn-RS"/>
        </w:rPr>
        <w:t xml:space="preserve">Napomena </w:t>
      </w:r>
      <w:r w:rsidRPr="00275C84">
        <w:rPr>
          <w:lang w:val="sr-Latn-RS"/>
        </w:rPr>
        <w:t>Za potrebe ML5.c., oprema za protiv</w:t>
      </w:r>
      <w:r>
        <w:rPr>
          <w:lang w:val="sr-Latn-RS"/>
        </w:rPr>
        <w:t>mere</w:t>
      </w:r>
      <w:r w:rsidRPr="00275C84">
        <w:rPr>
          <w:lang w:val="sr-Latn-RS"/>
        </w:rPr>
        <w:t xml:space="preserve"> uključuje opremu za detekciju.</w:t>
      </w:r>
    </w:p>
    <w:p w14:paraId="76583C65" w14:textId="77777777" w:rsidR="0003000A" w:rsidRDefault="0003000A" w:rsidP="0003000A">
      <w:pPr>
        <w:pStyle w:val="BodyText"/>
        <w:numPr>
          <w:ilvl w:val="5"/>
          <w:numId w:val="4"/>
        </w:numPr>
        <w:shd w:val="clear" w:color="auto" w:fill="auto"/>
        <w:tabs>
          <w:tab w:val="left" w:pos="830"/>
        </w:tabs>
        <w:spacing w:before="0" w:after="0" w:line="160" w:lineRule="exact"/>
        <w:ind w:left="580" w:firstLine="0"/>
        <w:jc w:val="left"/>
        <w:rPr>
          <w:lang w:val="sr-Latn-RS"/>
        </w:rPr>
      </w:pPr>
      <w:r w:rsidRPr="00275C84">
        <w:rPr>
          <w:lang w:val="sr-Latn-RS"/>
        </w:rPr>
        <w:t>Oprema za terensko ispitivanje ili poravnanje, posebno dizajnirana za stavke navedene u LVO5.a., LVO5.b. ili ML5.c.</w:t>
      </w:r>
    </w:p>
    <w:p w14:paraId="3211DF76" w14:textId="77777777" w:rsidR="0003000A" w:rsidRPr="00275C84" w:rsidRDefault="0003000A" w:rsidP="0003000A">
      <w:pPr>
        <w:pStyle w:val="BodyText"/>
        <w:shd w:val="clear" w:color="auto" w:fill="auto"/>
        <w:tabs>
          <w:tab w:val="left" w:pos="830"/>
        </w:tabs>
        <w:spacing w:before="0" w:after="0" w:line="160" w:lineRule="exact"/>
        <w:ind w:left="580" w:firstLine="0"/>
        <w:jc w:val="left"/>
        <w:rPr>
          <w:lang w:val="sr-Latn-RS"/>
        </w:rPr>
      </w:pPr>
    </w:p>
    <w:p w14:paraId="72B67394" w14:textId="77777777" w:rsidR="0003000A" w:rsidRPr="00275C84" w:rsidRDefault="0003000A" w:rsidP="0003000A">
      <w:pPr>
        <w:pStyle w:val="Heading30"/>
        <w:keepNext/>
        <w:keepLines/>
        <w:shd w:val="clear" w:color="auto" w:fill="auto"/>
        <w:spacing w:before="0" w:after="292" w:line="170" w:lineRule="exact"/>
        <w:ind w:firstLine="0"/>
        <w:jc w:val="left"/>
        <w:rPr>
          <w:lang w:val="sr-Latn-RS"/>
        </w:rPr>
      </w:pPr>
      <w:bookmarkStart w:id="14" w:name="bookmark14"/>
      <w:r w:rsidRPr="00275C84">
        <w:rPr>
          <w:lang w:val="sr-Latn-RS"/>
        </w:rPr>
        <w:t xml:space="preserve">ML6 Kopnena vozila i komponente, kako </w:t>
      </w:r>
      <w:r>
        <w:rPr>
          <w:lang w:val="sr-Latn-RS"/>
        </w:rPr>
        <w:t>sledi</w:t>
      </w:r>
      <w:r w:rsidRPr="00275C84">
        <w:rPr>
          <w:lang w:val="sr-Latn-RS"/>
        </w:rPr>
        <w:t>:</w:t>
      </w:r>
      <w:bookmarkEnd w:id="14"/>
    </w:p>
    <w:p w14:paraId="5C7CDA11" w14:textId="77777777" w:rsidR="0003000A" w:rsidRPr="00275C84" w:rsidRDefault="0003000A" w:rsidP="0003000A">
      <w:pPr>
        <w:pStyle w:val="Bodytext21"/>
        <w:shd w:val="clear" w:color="auto" w:fill="auto"/>
        <w:spacing w:before="0" w:after="0" w:line="160" w:lineRule="exact"/>
        <w:ind w:left="820" w:hanging="260"/>
        <w:jc w:val="left"/>
        <w:rPr>
          <w:lang w:val="sr-Latn-RS"/>
        </w:rPr>
      </w:pPr>
      <w:r w:rsidRPr="00275C84">
        <w:rPr>
          <w:rStyle w:val="Bodytext223"/>
          <w:i/>
          <w:iCs/>
          <w:lang w:val="sr-Latn-RS"/>
        </w:rPr>
        <w:t xml:space="preserve">Napomena </w:t>
      </w:r>
      <w:r w:rsidRPr="00275C84">
        <w:rPr>
          <w:lang w:val="sr-Latn-RS"/>
        </w:rPr>
        <w:t>Za opremu za navođenje i navigaciju, videti LVO11.</w:t>
      </w:r>
    </w:p>
    <w:p w14:paraId="3CC6AE32" w14:textId="77777777" w:rsidR="0003000A" w:rsidRPr="00275C84" w:rsidRDefault="0003000A" w:rsidP="0003000A">
      <w:pPr>
        <w:pStyle w:val="BodyText"/>
        <w:numPr>
          <w:ilvl w:val="0"/>
          <w:numId w:val="5"/>
        </w:numPr>
        <w:shd w:val="clear" w:color="auto" w:fill="auto"/>
        <w:tabs>
          <w:tab w:val="left" w:pos="814"/>
        </w:tabs>
        <w:spacing w:before="0" w:after="0" w:line="557" w:lineRule="exact"/>
        <w:ind w:left="820" w:right="1680" w:hanging="260"/>
        <w:jc w:val="left"/>
        <w:rPr>
          <w:lang w:val="sr-Latn-RS"/>
        </w:rPr>
      </w:pPr>
      <w:r w:rsidRPr="00275C84">
        <w:rPr>
          <w:lang w:val="sr-Latn-RS"/>
        </w:rPr>
        <w:t xml:space="preserve">Kopnena vozila i njihove komponente, posebno dizajnirane ili modificirane za vojnu upotrebu; </w:t>
      </w:r>
      <w:r w:rsidRPr="00275C84">
        <w:rPr>
          <w:rStyle w:val="BodytextItalic5"/>
          <w:lang w:val="sr-Latn-RS"/>
        </w:rPr>
        <w:t xml:space="preserve">Napomena 1 </w:t>
      </w:r>
      <w:r w:rsidRPr="00275C84">
        <w:rPr>
          <w:rStyle w:val="BodytextItalic4"/>
          <w:lang w:val="sr-Latn-RS"/>
        </w:rPr>
        <w:t>LVO6.a. uključuje:</w:t>
      </w:r>
    </w:p>
    <w:p w14:paraId="2D157CD9" w14:textId="77777777" w:rsidR="0003000A" w:rsidRPr="00275C84" w:rsidRDefault="0003000A" w:rsidP="0003000A">
      <w:pPr>
        <w:pStyle w:val="Bodytext21"/>
        <w:numPr>
          <w:ilvl w:val="1"/>
          <w:numId w:val="5"/>
        </w:numPr>
        <w:shd w:val="clear" w:color="auto" w:fill="auto"/>
        <w:tabs>
          <w:tab w:val="left" w:pos="1705"/>
        </w:tabs>
        <w:spacing w:before="0" w:after="221" w:line="211" w:lineRule="exact"/>
        <w:ind w:left="1780" w:right="60" w:hanging="320"/>
        <w:jc w:val="left"/>
        <w:rPr>
          <w:lang w:val="sr-Latn-RS"/>
        </w:rPr>
      </w:pPr>
      <w:r w:rsidRPr="00275C84">
        <w:rPr>
          <w:lang w:val="sr-Latn-RS"/>
        </w:rPr>
        <w:t>Tenkovi i druga vojna naoružana vozila i vojna vozila opremljena držačima za oružje ili opremu za postavljanje mina ili lansiranje municije navedene u LVO4;</w:t>
      </w:r>
    </w:p>
    <w:p w14:paraId="2C634BA7" w14:textId="77777777" w:rsidR="0003000A" w:rsidRPr="00275C84" w:rsidRDefault="0003000A" w:rsidP="0003000A">
      <w:pPr>
        <w:pStyle w:val="Bodytext21"/>
        <w:numPr>
          <w:ilvl w:val="1"/>
          <w:numId w:val="5"/>
        </w:numPr>
        <w:shd w:val="clear" w:color="auto" w:fill="auto"/>
        <w:tabs>
          <w:tab w:val="left" w:pos="1700"/>
        </w:tabs>
        <w:spacing w:before="0" w:after="174" w:line="160" w:lineRule="exact"/>
        <w:ind w:left="1780" w:hanging="320"/>
        <w:jc w:val="left"/>
        <w:rPr>
          <w:lang w:val="sr-Latn-RS"/>
        </w:rPr>
      </w:pPr>
      <w:r w:rsidRPr="00275C84">
        <w:rPr>
          <w:lang w:val="sr-Latn-RS"/>
        </w:rPr>
        <w:t>Oklopna vozila;</w:t>
      </w:r>
    </w:p>
    <w:p w14:paraId="785A0FB2" w14:textId="77777777" w:rsidR="0003000A" w:rsidRPr="00275C84" w:rsidRDefault="0003000A" w:rsidP="0003000A">
      <w:pPr>
        <w:pStyle w:val="Bodytext21"/>
        <w:numPr>
          <w:ilvl w:val="1"/>
          <w:numId w:val="5"/>
        </w:numPr>
        <w:shd w:val="clear" w:color="auto" w:fill="auto"/>
        <w:tabs>
          <w:tab w:val="left" w:pos="1705"/>
        </w:tabs>
        <w:spacing w:before="0" w:after="133" w:line="160" w:lineRule="exact"/>
        <w:ind w:left="1780" w:hanging="320"/>
        <w:jc w:val="left"/>
        <w:rPr>
          <w:lang w:val="sr-Latn-RS"/>
        </w:rPr>
      </w:pPr>
      <w:r w:rsidRPr="00275C84">
        <w:rPr>
          <w:lang w:val="sr-Latn-RS"/>
        </w:rPr>
        <w:t>Amfibijska vozila i vozila za prelazak na duboke vode;</w:t>
      </w:r>
    </w:p>
    <w:p w14:paraId="32190B30" w14:textId="77777777" w:rsidR="0003000A" w:rsidRPr="00275C84" w:rsidRDefault="0003000A" w:rsidP="0003000A">
      <w:pPr>
        <w:pStyle w:val="Bodytext21"/>
        <w:numPr>
          <w:ilvl w:val="1"/>
          <w:numId w:val="5"/>
        </w:numPr>
        <w:shd w:val="clear" w:color="auto" w:fill="auto"/>
        <w:tabs>
          <w:tab w:val="left" w:pos="1705"/>
        </w:tabs>
        <w:spacing w:before="0" w:after="221" w:line="211" w:lineRule="exact"/>
        <w:ind w:left="1780" w:right="60" w:hanging="320"/>
        <w:jc w:val="left"/>
        <w:rPr>
          <w:lang w:val="sr-Latn-RS"/>
        </w:rPr>
      </w:pPr>
      <w:r w:rsidRPr="00275C84">
        <w:rPr>
          <w:lang w:val="sr-Latn-RS"/>
        </w:rPr>
        <w:t>Vozila za spašavanje i vozila za vuču ili transport municije ili oružanih sistema i pripadajuće opreme za rukovanje teretom;</w:t>
      </w:r>
    </w:p>
    <w:p w14:paraId="05CEFD18" w14:textId="77777777" w:rsidR="0003000A" w:rsidRPr="00275C84" w:rsidRDefault="0003000A" w:rsidP="0003000A">
      <w:pPr>
        <w:pStyle w:val="Bodytext21"/>
        <w:numPr>
          <w:ilvl w:val="1"/>
          <w:numId w:val="5"/>
        </w:numPr>
        <w:shd w:val="clear" w:color="auto" w:fill="auto"/>
        <w:tabs>
          <w:tab w:val="left" w:pos="1705"/>
        </w:tabs>
        <w:spacing w:before="0" w:after="249" w:line="160" w:lineRule="exact"/>
        <w:ind w:left="1780" w:hanging="320"/>
        <w:jc w:val="left"/>
        <w:rPr>
          <w:lang w:val="sr-Latn-RS"/>
        </w:rPr>
      </w:pPr>
      <w:r w:rsidRPr="00275C84">
        <w:rPr>
          <w:lang w:val="sr-Latn-RS"/>
        </w:rPr>
        <w:lastRenderedPageBreak/>
        <w:t>Prikolice.</w:t>
      </w:r>
    </w:p>
    <w:p w14:paraId="70D02E39" w14:textId="77777777" w:rsidR="0003000A" w:rsidRDefault="0003000A" w:rsidP="0003000A">
      <w:pPr>
        <w:pStyle w:val="Bodytext21"/>
        <w:shd w:val="clear" w:color="auto" w:fill="auto"/>
        <w:spacing w:before="0" w:after="34" w:line="216" w:lineRule="exact"/>
        <w:ind w:left="1060" w:right="60" w:firstLine="0"/>
        <w:jc w:val="right"/>
        <w:rPr>
          <w:lang w:val="sr-Latn-RS"/>
        </w:rPr>
      </w:pPr>
      <w:r w:rsidRPr="00275C84">
        <w:rPr>
          <w:rStyle w:val="Bodytext223"/>
          <w:i/>
          <w:iCs/>
          <w:lang w:val="sr-Latn-RS"/>
        </w:rPr>
        <w:t xml:space="preserve">Napomena 2 </w:t>
      </w:r>
      <w:r>
        <w:rPr>
          <w:rStyle w:val="Bodytext223"/>
          <w:i/>
          <w:iCs/>
          <w:lang w:val="sr-Latn-RS"/>
        </w:rPr>
        <w:t xml:space="preserve"> </w:t>
      </w:r>
      <w:r w:rsidRPr="00275C84">
        <w:rPr>
          <w:lang w:val="sr-Latn-RS"/>
        </w:rPr>
        <w:t xml:space="preserve">Modifikacija kopnenog vozila za vojnu upotrebu navedene u LVO6.a. podrazumeva strukturnu, električnu ili mehaničku promenu koja uključuje jednu ili više komponenti koje su posebno dizajnirane za vojnu upotrebu. </w:t>
      </w:r>
    </w:p>
    <w:p w14:paraId="7D8A3CDC" w14:textId="77777777" w:rsidR="0003000A" w:rsidRPr="00275C84" w:rsidRDefault="0003000A" w:rsidP="0003000A">
      <w:pPr>
        <w:pStyle w:val="Bodytext21"/>
        <w:shd w:val="clear" w:color="auto" w:fill="auto"/>
        <w:spacing w:before="0" w:after="34" w:line="216" w:lineRule="exact"/>
        <w:ind w:left="1780" w:right="60" w:firstLine="380"/>
        <w:jc w:val="both"/>
        <w:rPr>
          <w:lang w:val="sr-Latn-RS"/>
        </w:rPr>
      </w:pPr>
      <w:r w:rsidRPr="00275C84">
        <w:rPr>
          <w:lang w:val="sr-Latn-RS"/>
        </w:rPr>
        <w:t>Takve komponente uključuju:</w:t>
      </w:r>
    </w:p>
    <w:p w14:paraId="3B4DC360" w14:textId="77777777" w:rsidR="0003000A" w:rsidRPr="00275C84" w:rsidRDefault="0003000A" w:rsidP="0003000A">
      <w:pPr>
        <w:pStyle w:val="Bodytext21"/>
        <w:numPr>
          <w:ilvl w:val="2"/>
          <w:numId w:val="5"/>
        </w:numPr>
        <w:shd w:val="clear" w:color="auto" w:fill="auto"/>
        <w:tabs>
          <w:tab w:val="left" w:pos="1705"/>
        </w:tabs>
        <w:spacing w:before="0" w:after="0" w:line="398" w:lineRule="exact"/>
        <w:ind w:left="1780" w:hanging="320"/>
        <w:jc w:val="left"/>
        <w:rPr>
          <w:lang w:val="sr-Latn-RS"/>
        </w:rPr>
      </w:pPr>
      <w:r w:rsidRPr="00275C84">
        <w:rPr>
          <w:lang w:val="sr-Latn-RS"/>
        </w:rPr>
        <w:t>Pneumatska guma posebno dizajnirana da bude otporna na metke;</w:t>
      </w:r>
    </w:p>
    <w:p w14:paraId="314D12AB" w14:textId="77777777" w:rsidR="0003000A" w:rsidRPr="00275C84" w:rsidRDefault="0003000A" w:rsidP="0003000A">
      <w:pPr>
        <w:pStyle w:val="Bodytext21"/>
        <w:numPr>
          <w:ilvl w:val="2"/>
          <w:numId w:val="5"/>
        </w:numPr>
        <w:shd w:val="clear" w:color="auto" w:fill="auto"/>
        <w:tabs>
          <w:tab w:val="left" w:pos="1700"/>
        </w:tabs>
        <w:spacing w:before="0" w:after="0" w:line="398" w:lineRule="exact"/>
        <w:ind w:left="1780" w:hanging="320"/>
        <w:jc w:val="left"/>
        <w:rPr>
          <w:lang w:val="sr-Latn-RS"/>
        </w:rPr>
      </w:pPr>
      <w:r w:rsidRPr="00275C84">
        <w:rPr>
          <w:lang w:val="sr-Latn-RS"/>
        </w:rPr>
        <w:t>Oklopna zaštita vitalnih delova (npr. rezervoari za gorivo ili kabine vozila);</w:t>
      </w:r>
    </w:p>
    <w:p w14:paraId="74D1E6F6" w14:textId="77777777" w:rsidR="0003000A" w:rsidRPr="00275C84" w:rsidRDefault="0003000A" w:rsidP="0003000A">
      <w:pPr>
        <w:pStyle w:val="Bodytext21"/>
        <w:numPr>
          <w:ilvl w:val="2"/>
          <w:numId w:val="5"/>
        </w:numPr>
        <w:shd w:val="clear" w:color="auto" w:fill="auto"/>
        <w:tabs>
          <w:tab w:val="left" w:pos="1710"/>
        </w:tabs>
        <w:spacing w:before="0" w:after="0" w:line="398" w:lineRule="exact"/>
        <w:ind w:left="1780" w:hanging="320"/>
        <w:jc w:val="left"/>
        <w:rPr>
          <w:lang w:val="sr-Latn-RS"/>
        </w:rPr>
      </w:pPr>
      <w:r w:rsidRPr="00275C84">
        <w:rPr>
          <w:lang w:val="sr-Latn-RS"/>
        </w:rPr>
        <w:t>Posebna pojačanja ili nosači za oružje;</w:t>
      </w:r>
    </w:p>
    <w:p w14:paraId="33965817" w14:textId="77777777" w:rsidR="0003000A" w:rsidRPr="00275C84" w:rsidRDefault="0003000A" w:rsidP="0003000A">
      <w:pPr>
        <w:pStyle w:val="Bodytext21"/>
        <w:numPr>
          <w:ilvl w:val="2"/>
          <w:numId w:val="5"/>
        </w:numPr>
        <w:shd w:val="clear" w:color="auto" w:fill="auto"/>
        <w:tabs>
          <w:tab w:val="left" w:pos="1705"/>
        </w:tabs>
        <w:spacing w:before="0" w:after="0" w:line="398" w:lineRule="exact"/>
        <w:ind w:left="1780" w:hanging="320"/>
        <w:jc w:val="left"/>
        <w:rPr>
          <w:lang w:val="sr-Latn-RS"/>
        </w:rPr>
      </w:pPr>
      <w:r w:rsidRPr="00275C84">
        <w:rPr>
          <w:lang w:val="sr-Latn-RS"/>
        </w:rPr>
        <w:t>Zatamnjena rasveta.</w:t>
      </w:r>
    </w:p>
    <w:p w14:paraId="29BE336A" w14:textId="77777777" w:rsidR="0003000A" w:rsidRPr="00275C84" w:rsidRDefault="0003000A" w:rsidP="0003000A">
      <w:pPr>
        <w:pStyle w:val="BodyText"/>
        <w:numPr>
          <w:ilvl w:val="3"/>
          <w:numId w:val="5"/>
        </w:numPr>
        <w:shd w:val="clear" w:color="auto" w:fill="auto"/>
        <w:tabs>
          <w:tab w:val="left" w:pos="819"/>
        </w:tabs>
        <w:spacing w:before="0" w:after="0" w:line="398" w:lineRule="exact"/>
        <w:ind w:left="820" w:hanging="260"/>
        <w:jc w:val="left"/>
        <w:rPr>
          <w:lang w:val="sr-Latn-RS"/>
        </w:rPr>
      </w:pPr>
      <w:r w:rsidRPr="00275C84">
        <w:rPr>
          <w:lang w:val="sr-Latn-RS"/>
        </w:rPr>
        <w:t xml:space="preserve">Ostala kopnena vozila i komponente, kako </w:t>
      </w:r>
      <w:r>
        <w:rPr>
          <w:lang w:val="sr-Latn-RS"/>
        </w:rPr>
        <w:t>sledi</w:t>
      </w:r>
      <w:r w:rsidRPr="00275C84">
        <w:rPr>
          <w:lang w:val="sr-Latn-RS"/>
        </w:rPr>
        <w:t>:</w:t>
      </w:r>
    </w:p>
    <w:p w14:paraId="00C720CF" w14:textId="77777777" w:rsidR="0003000A" w:rsidRPr="00275C84" w:rsidRDefault="0003000A" w:rsidP="0003000A">
      <w:pPr>
        <w:pStyle w:val="BodyText"/>
        <w:numPr>
          <w:ilvl w:val="4"/>
          <w:numId w:val="5"/>
        </w:numPr>
        <w:shd w:val="clear" w:color="auto" w:fill="auto"/>
        <w:tabs>
          <w:tab w:val="left" w:pos="1300"/>
        </w:tabs>
        <w:spacing w:before="0" w:after="0" w:line="398" w:lineRule="exact"/>
        <w:ind w:left="1460" w:hanging="400"/>
        <w:jc w:val="left"/>
        <w:rPr>
          <w:lang w:val="sr-Latn-RS"/>
        </w:rPr>
      </w:pPr>
      <w:r w:rsidRPr="00275C84">
        <w:rPr>
          <w:lang w:val="sr-Latn-RS"/>
        </w:rPr>
        <w:t>Vozila koja imaju sve od navedenog:</w:t>
      </w:r>
    </w:p>
    <w:p w14:paraId="72425A9F" w14:textId="77777777" w:rsidR="0003000A" w:rsidRPr="00275C84" w:rsidRDefault="0003000A" w:rsidP="0003000A">
      <w:pPr>
        <w:pStyle w:val="BodyText"/>
        <w:numPr>
          <w:ilvl w:val="5"/>
          <w:numId w:val="5"/>
        </w:numPr>
        <w:shd w:val="clear" w:color="auto" w:fill="auto"/>
        <w:tabs>
          <w:tab w:val="left" w:pos="1310"/>
        </w:tabs>
        <w:spacing w:before="0" w:after="184" w:line="216" w:lineRule="exact"/>
        <w:ind w:left="1460" w:right="60" w:hanging="400"/>
        <w:jc w:val="left"/>
        <w:rPr>
          <w:lang w:val="sr-Latn-RS"/>
        </w:rPr>
      </w:pPr>
      <w:r w:rsidRPr="00275C84">
        <w:rPr>
          <w:lang w:val="sr-Latn-RS"/>
        </w:rPr>
        <w:t>Proizvedeni ili opremljeni materijalima ili komponentama da obezbede balističku zaštitu jednaku ili bolju od nivoa III (NIJ 0108.01, septembar 1985), ili 'ekvivalentnih standarda';</w:t>
      </w:r>
    </w:p>
    <w:p w14:paraId="769B7328" w14:textId="77777777" w:rsidR="0003000A" w:rsidRPr="00275C84" w:rsidRDefault="0003000A" w:rsidP="0003000A">
      <w:pPr>
        <w:pStyle w:val="BodyText"/>
        <w:numPr>
          <w:ilvl w:val="5"/>
          <w:numId w:val="5"/>
        </w:numPr>
        <w:shd w:val="clear" w:color="auto" w:fill="auto"/>
        <w:tabs>
          <w:tab w:val="left" w:pos="1310"/>
        </w:tabs>
        <w:spacing w:before="0" w:after="27" w:line="211" w:lineRule="exact"/>
        <w:ind w:left="1460" w:right="60" w:hanging="400"/>
        <w:jc w:val="left"/>
        <w:rPr>
          <w:lang w:val="sr-Latn-RS"/>
        </w:rPr>
      </w:pPr>
      <w:r>
        <w:rPr>
          <w:lang w:val="sr-Latn-RS"/>
        </w:rPr>
        <w:t>Pre</w:t>
      </w:r>
      <w:r w:rsidRPr="00275C84">
        <w:rPr>
          <w:lang w:val="sr-Latn-RS"/>
        </w:rPr>
        <w:t>nos koji istovremeno osigurava pogon na prednje i stražnje t</w:t>
      </w:r>
      <w:r>
        <w:rPr>
          <w:lang w:val="sr-Latn-RS"/>
        </w:rPr>
        <w:t>o</w:t>
      </w:r>
      <w:r w:rsidRPr="00275C84">
        <w:rPr>
          <w:lang w:val="sr-Latn-RS"/>
        </w:rPr>
        <w:t>čko</w:t>
      </w:r>
      <w:r>
        <w:rPr>
          <w:lang w:val="sr-Latn-RS"/>
        </w:rPr>
        <w:t>v</w:t>
      </w:r>
      <w:r w:rsidRPr="00275C84">
        <w:rPr>
          <w:lang w:val="sr-Latn-RS"/>
        </w:rPr>
        <w:t>e, uključujući one za vozila koja imaju dodatne t</w:t>
      </w:r>
      <w:r>
        <w:rPr>
          <w:lang w:val="sr-Latn-RS"/>
        </w:rPr>
        <w:t>o</w:t>
      </w:r>
      <w:r w:rsidRPr="00275C84">
        <w:rPr>
          <w:lang w:val="sr-Latn-RS"/>
        </w:rPr>
        <w:t>čko</w:t>
      </w:r>
      <w:r>
        <w:rPr>
          <w:lang w:val="sr-Latn-RS"/>
        </w:rPr>
        <w:t>v</w:t>
      </w:r>
      <w:r w:rsidRPr="00275C84">
        <w:rPr>
          <w:lang w:val="sr-Latn-RS"/>
        </w:rPr>
        <w:t xml:space="preserve">e za </w:t>
      </w:r>
      <w:r>
        <w:rPr>
          <w:lang w:val="sr-Latn-RS"/>
        </w:rPr>
        <w:t>teret</w:t>
      </w:r>
      <w:r w:rsidRPr="00275C84">
        <w:rPr>
          <w:lang w:val="sr-Latn-RS"/>
        </w:rPr>
        <w:t xml:space="preserve"> bez obzira da li su u pogonu ili ne;</w:t>
      </w:r>
    </w:p>
    <w:p w14:paraId="449DB267" w14:textId="77777777" w:rsidR="0003000A" w:rsidRPr="00275C84" w:rsidRDefault="0003000A" w:rsidP="0003000A">
      <w:pPr>
        <w:pStyle w:val="BodyText"/>
        <w:numPr>
          <w:ilvl w:val="5"/>
          <w:numId w:val="5"/>
        </w:numPr>
        <w:shd w:val="clear" w:color="auto" w:fill="auto"/>
        <w:tabs>
          <w:tab w:val="left" w:pos="1314"/>
        </w:tabs>
        <w:spacing w:before="0" w:after="0" w:line="403" w:lineRule="exact"/>
        <w:ind w:left="1460" w:hanging="400"/>
        <w:jc w:val="left"/>
        <w:rPr>
          <w:lang w:val="sr-Latn-RS"/>
        </w:rPr>
      </w:pPr>
      <w:r w:rsidRPr="00275C84">
        <w:rPr>
          <w:lang w:val="sr-Latn-RS"/>
        </w:rPr>
        <w:t xml:space="preserve">Ukupna težina vozila (GVWR) veća od 4 500 kg; </w:t>
      </w:r>
      <w:r w:rsidRPr="00275C84">
        <w:rPr>
          <w:u w:val="single"/>
          <w:lang w:val="sr-Latn-RS"/>
        </w:rPr>
        <w:t>i</w:t>
      </w:r>
    </w:p>
    <w:p w14:paraId="70D1F068" w14:textId="77777777" w:rsidR="0003000A" w:rsidRPr="00275C84" w:rsidRDefault="0003000A" w:rsidP="0003000A">
      <w:pPr>
        <w:pStyle w:val="BodyText"/>
        <w:numPr>
          <w:ilvl w:val="5"/>
          <w:numId w:val="5"/>
        </w:numPr>
        <w:shd w:val="clear" w:color="auto" w:fill="auto"/>
        <w:tabs>
          <w:tab w:val="left" w:pos="1310"/>
        </w:tabs>
        <w:spacing w:before="0" w:after="0" w:line="403" w:lineRule="exact"/>
        <w:ind w:left="1460" w:hanging="400"/>
        <w:jc w:val="left"/>
        <w:rPr>
          <w:lang w:val="sr-Latn-RS"/>
        </w:rPr>
      </w:pPr>
      <w:r w:rsidRPr="00275C84">
        <w:rPr>
          <w:lang w:val="sr-Latn-RS"/>
        </w:rPr>
        <w:t>Dizajniran ili modificiran za terensku upotrebu;</w:t>
      </w:r>
    </w:p>
    <w:p w14:paraId="4100C190" w14:textId="77777777" w:rsidR="0003000A" w:rsidRPr="00275C84" w:rsidRDefault="0003000A" w:rsidP="0003000A">
      <w:pPr>
        <w:pStyle w:val="BodyText"/>
        <w:numPr>
          <w:ilvl w:val="4"/>
          <w:numId w:val="5"/>
        </w:numPr>
        <w:shd w:val="clear" w:color="auto" w:fill="auto"/>
        <w:tabs>
          <w:tab w:val="left" w:pos="1319"/>
        </w:tabs>
        <w:spacing w:before="0" w:after="0" w:line="403" w:lineRule="exact"/>
        <w:ind w:left="1460" w:hanging="400"/>
        <w:jc w:val="left"/>
        <w:rPr>
          <w:lang w:val="sr-Latn-RS"/>
        </w:rPr>
      </w:pPr>
      <w:r w:rsidRPr="00275C84">
        <w:rPr>
          <w:lang w:val="sr-Latn-RS"/>
        </w:rPr>
        <w:t xml:space="preserve">Komponente koje imaju sve od </w:t>
      </w:r>
      <w:r>
        <w:rPr>
          <w:lang w:val="sr-Latn-RS"/>
        </w:rPr>
        <w:t>sledeće</w:t>
      </w:r>
      <w:r w:rsidRPr="00275C84">
        <w:rPr>
          <w:lang w:val="sr-Latn-RS"/>
        </w:rPr>
        <w:t>g:</w:t>
      </w:r>
    </w:p>
    <w:p w14:paraId="550E8DD9" w14:textId="77777777" w:rsidR="0003000A" w:rsidRPr="00275C84" w:rsidRDefault="0003000A" w:rsidP="0003000A">
      <w:pPr>
        <w:pStyle w:val="BodyText"/>
        <w:numPr>
          <w:ilvl w:val="5"/>
          <w:numId w:val="5"/>
        </w:numPr>
        <w:shd w:val="clear" w:color="auto" w:fill="auto"/>
        <w:tabs>
          <w:tab w:val="left" w:pos="1314"/>
        </w:tabs>
        <w:spacing w:before="0" w:after="0" w:line="403" w:lineRule="exact"/>
        <w:ind w:left="1460" w:hanging="400"/>
        <w:jc w:val="left"/>
        <w:rPr>
          <w:lang w:val="sr-Latn-RS"/>
        </w:rPr>
      </w:pPr>
      <w:r w:rsidRPr="00275C84">
        <w:rPr>
          <w:lang w:val="sr-Latn-RS"/>
        </w:rPr>
        <w:t xml:space="preserve">Posebno dizajnirana za vozila navedena u ML6.b.1.; </w:t>
      </w:r>
      <w:r w:rsidRPr="00275C84">
        <w:rPr>
          <w:u w:val="single"/>
          <w:lang w:val="sr-Latn-RS"/>
        </w:rPr>
        <w:t>i</w:t>
      </w:r>
    </w:p>
    <w:p w14:paraId="2A64A430" w14:textId="77777777" w:rsidR="0003000A" w:rsidRPr="00275C84" w:rsidRDefault="0003000A" w:rsidP="0003000A">
      <w:pPr>
        <w:pStyle w:val="BodyText"/>
        <w:numPr>
          <w:ilvl w:val="5"/>
          <w:numId w:val="5"/>
        </w:numPr>
        <w:shd w:val="clear" w:color="auto" w:fill="auto"/>
        <w:tabs>
          <w:tab w:val="left" w:pos="1314"/>
        </w:tabs>
        <w:spacing w:before="0" w:after="27" w:line="216" w:lineRule="exact"/>
        <w:ind w:left="1460" w:right="60" w:hanging="400"/>
        <w:jc w:val="left"/>
        <w:rPr>
          <w:lang w:val="sr-Latn-RS"/>
        </w:rPr>
      </w:pPr>
      <w:r w:rsidRPr="00275C84">
        <w:rPr>
          <w:lang w:val="sr-Latn-RS"/>
        </w:rPr>
        <w:t>Pružanje balističke zaštite jednake ili bolje od nivoa III (NIJ 0108.01, septembar 1985.), ili 'ekvivalentnih standarda'.</w:t>
      </w:r>
    </w:p>
    <w:p w14:paraId="71FB7D8E" w14:textId="77777777" w:rsidR="0003000A" w:rsidRPr="00275C84" w:rsidRDefault="0003000A" w:rsidP="0003000A">
      <w:pPr>
        <w:pStyle w:val="Bodytext21"/>
        <w:shd w:val="clear" w:color="auto" w:fill="auto"/>
        <w:spacing w:before="0" w:after="0" w:line="557" w:lineRule="exact"/>
        <w:ind w:left="820" w:hanging="260"/>
        <w:jc w:val="left"/>
        <w:rPr>
          <w:lang w:val="sr-Latn-RS"/>
        </w:rPr>
      </w:pPr>
      <w:r w:rsidRPr="00275C84">
        <w:rPr>
          <w:rStyle w:val="Bodytext223"/>
          <w:i/>
          <w:iCs/>
          <w:lang w:val="sr-Latn-RS"/>
        </w:rPr>
        <w:t xml:space="preserve">Napomena </w:t>
      </w:r>
      <w:r w:rsidRPr="00275C84">
        <w:rPr>
          <w:lang w:val="sr-Latn-RS"/>
        </w:rPr>
        <w:t>Vidi i LVO13.a.</w:t>
      </w:r>
    </w:p>
    <w:p w14:paraId="580CB2A9" w14:textId="77777777" w:rsidR="0003000A" w:rsidRPr="00275C84" w:rsidRDefault="0003000A" w:rsidP="0003000A">
      <w:pPr>
        <w:pStyle w:val="Bodytext21"/>
        <w:shd w:val="clear" w:color="auto" w:fill="auto"/>
        <w:spacing w:before="0" w:after="0" w:line="557" w:lineRule="exact"/>
        <w:ind w:left="1460" w:hanging="400"/>
        <w:jc w:val="left"/>
        <w:rPr>
          <w:lang w:val="sr-Latn-RS"/>
        </w:rPr>
      </w:pPr>
      <w:r w:rsidRPr="00275C84">
        <w:rPr>
          <w:rStyle w:val="Bodytext223"/>
          <w:i/>
          <w:iCs/>
          <w:lang w:val="sr-Latn-RS"/>
        </w:rPr>
        <w:t xml:space="preserve">Napomena 1 </w:t>
      </w:r>
      <w:r w:rsidRPr="00275C84">
        <w:rPr>
          <w:lang w:val="sr-Latn-RS"/>
        </w:rPr>
        <w:t>LVO6 se ne odnosi na civilna vozila projektovana ili modifikovana za prevoz novca ili dragocenosti.</w:t>
      </w:r>
    </w:p>
    <w:p w14:paraId="7A2EE3D1" w14:textId="77777777" w:rsidR="0003000A" w:rsidRPr="00275C84" w:rsidRDefault="0003000A" w:rsidP="0003000A">
      <w:pPr>
        <w:pStyle w:val="Bodytext21"/>
        <w:shd w:val="clear" w:color="auto" w:fill="auto"/>
        <w:spacing w:before="0" w:after="0" w:line="557" w:lineRule="exact"/>
        <w:ind w:left="1460" w:hanging="400"/>
        <w:jc w:val="left"/>
        <w:rPr>
          <w:lang w:val="sr-Latn-RS"/>
        </w:rPr>
      </w:pPr>
      <w:r w:rsidRPr="00275C84">
        <w:rPr>
          <w:rStyle w:val="Bodytext223"/>
          <w:i/>
          <w:iCs/>
          <w:lang w:val="sr-Latn-RS"/>
        </w:rPr>
        <w:t xml:space="preserve">Napomena 2 </w:t>
      </w:r>
      <w:r w:rsidRPr="00275C84">
        <w:rPr>
          <w:lang w:val="sr-Latn-RS"/>
        </w:rPr>
        <w:t>LVO6 se ne odnosi na vozila koja ispunjavaju sve od navedenog;</w:t>
      </w:r>
    </w:p>
    <w:p w14:paraId="73E6D4BD" w14:textId="77777777" w:rsidR="0003000A" w:rsidRPr="00275C84" w:rsidRDefault="0003000A" w:rsidP="0003000A">
      <w:pPr>
        <w:pStyle w:val="Bodytext21"/>
        <w:numPr>
          <w:ilvl w:val="6"/>
          <w:numId w:val="5"/>
        </w:numPr>
        <w:shd w:val="clear" w:color="auto" w:fill="auto"/>
        <w:tabs>
          <w:tab w:val="left" w:pos="2025"/>
        </w:tabs>
        <w:spacing w:before="0" w:after="133" w:line="160" w:lineRule="exact"/>
        <w:ind w:left="1780" w:firstLine="0"/>
        <w:jc w:val="left"/>
        <w:rPr>
          <w:lang w:val="sr-Latn-RS"/>
        </w:rPr>
      </w:pPr>
      <w:r w:rsidRPr="00275C84">
        <w:rPr>
          <w:lang w:val="sr-Latn-RS"/>
        </w:rPr>
        <w:t xml:space="preserve">Proizvedeni </w:t>
      </w:r>
      <w:r>
        <w:rPr>
          <w:lang w:val="sr-Latn-RS"/>
        </w:rPr>
        <w:t>pre</w:t>
      </w:r>
      <w:r w:rsidRPr="00275C84">
        <w:rPr>
          <w:lang w:val="sr-Latn-RS"/>
        </w:rPr>
        <w:t xml:space="preserve"> 1946;</w:t>
      </w:r>
    </w:p>
    <w:p w14:paraId="797C54C3" w14:textId="77777777" w:rsidR="0003000A" w:rsidRPr="00275C84" w:rsidRDefault="0003000A" w:rsidP="0003000A">
      <w:pPr>
        <w:pStyle w:val="Bodytext21"/>
        <w:numPr>
          <w:ilvl w:val="6"/>
          <w:numId w:val="5"/>
        </w:numPr>
        <w:shd w:val="clear" w:color="auto" w:fill="auto"/>
        <w:tabs>
          <w:tab w:val="left" w:pos="2020"/>
        </w:tabs>
        <w:spacing w:before="0" w:after="180" w:line="211" w:lineRule="exact"/>
        <w:ind w:left="1780" w:right="60" w:firstLine="0"/>
        <w:jc w:val="left"/>
        <w:rPr>
          <w:lang w:val="sr-Latn-RS"/>
        </w:rPr>
      </w:pPr>
      <w:r w:rsidRPr="00275C84">
        <w:rPr>
          <w:lang w:val="sr-Latn-RS"/>
        </w:rPr>
        <w:t>Ne poseduju stavke navedene u Zajedničkoj listi vojne opreme EU i proizvedene nakon 1945. godine, osim reprodukcija originalnih komponenti ili pribora za vozilo; i</w:t>
      </w:r>
    </w:p>
    <w:p w14:paraId="31CCB1A7" w14:textId="77777777" w:rsidR="0003000A" w:rsidRDefault="0003000A" w:rsidP="0003000A">
      <w:pPr>
        <w:pStyle w:val="Bodytext21"/>
        <w:numPr>
          <w:ilvl w:val="6"/>
          <w:numId w:val="5"/>
        </w:numPr>
        <w:shd w:val="clear" w:color="auto" w:fill="auto"/>
        <w:tabs>
          <w:tab w:val="left" w:pos="2025"/>
        </w:tabs>
        <w:spacing w:before="0" w:after="0" w:line="211" w:lineRule="exact"/>
        <w:ind w:left="1780" w:right="60" w:firstLine="0"/>
        <w:jc w:val="left"/>
        <w:rPr>
          <w:lang w:val="sr-Latn-RS"/>
        </w:rPr>
      </w:pPr>
      <w:r w:rsidRPr="00275C84">
        <w:rPr>
          <w:lang w:val="sr-Latn-RS"/>
        </w:rPr>
        <w:t>Nemojte uključivati oružje navedeno u LVO1, LVO2 ili LVO4 osim ako nije operativno i nesposobno da ispali projektil.</w:t>
      </w:r>
    </w:p>
    <w:p w14:paraId="14C83467" w14:textId="77777777" w:rsidR="0003000A" w:rsidRPr="00275C84" w:rsidRDefault="0003000A" w:rsidP="0003000A">
      <w:pPr>
        <w:pStyle w:val="Bodytext21"/>
        <w:shd w:val="clear" w:color="auto" w:fill="auto"/>
        <w:tabs>
          <w:tab w:val="left" w:pos="2025"/>
        </w:tabs>
        <w:spacing w:before="0" w:after="0" w:line="211" w:lineRule="exact"/>
        <w:ind w:left="1780" w:right="60" w:firstLine="0"/>
        <w:jc w:val="left"/>
        <w:rPr>
          <w:lang w:val="sr-Latn-RS"/>
        </w:rPr>
      </w:pPr>
    </w:p>
    <w:p w14:paraId="5F8F1A00" w14:textId="77777777" w:rsidR="0003000A" w:rsidRPr="00275C84" w:rsidRDefault="0003000A" w:rsidP="0003000A">
      <w:pPr>
        <w:pStyle w:val="Heading30"/>
        <w:keepNext/>
        <w:keepLines/>
        <w:shd w:val="clear" w:color="auto" w:fill="auto"/>
        <w:spacing w:before="0" w:line="211" w:lineRule="exact"/>
        <w:ind w:left="580" w:right="20"/>
        <w:jc w:val="left"/>
        <w:rPr>
          <w:lang w:val="sr-Latn-RS"/>
        </w:rPr>
      </w:pPr>
      <w:bookmarkStart w:id="15" w:name="bookmark15"/>
      <w:r w:rsidRPr="00275C84">
        <w:rPr>
          <w:lang w:val="sr-Latn-RS"/>
        </w:rPr>
        <w:t xml:space="preserve">ML7 Hemijski agensi, 'biološki agensi', 'agensi za kontrolu nereda', radioaktivni materijali, povezana oprema, komponente i materijali, kako </w:t>
      </w:r>
      <w:r>
        <w:rPr>
          <w:lang w:val="sr-Latn-RS"/>
        </w:rPr>
        <w:t>sledi</w:t>
      </w:r>
      <w:r w:rsidRPr="00275C84">
        <w:rPr>
          <w:lang w:val="sr-Latn-RS"/>
        </w:rPr>
        <w:t>:</w:t>
      </w:r>
      <w:bookmarkEnd w:id="15"/>
    </w:p>
    <w:p w14:paraId="0FE54FE3" w14:textId="77777777" w:rsidR="0003000A" w:rsidRPr="00275C84" w:rsidRDefault="0003000A" w:rsidP="0003000A">
      <w:pPr>
        <w:pStyle w:val="BodyText"/>
        <w:numPr>
          <w:ilvl w:val="7"/>
          <w:numId w:val="5"/>
        </w:numPr>
        <w:shd w:val="clear" w:color="auto" w:fill="auto"/>
        <w:tabs>
          <w:tab w:val="left" w:pos="814"/>
        </w:tabs>
        <w:spacing w:before="0" w:after="161" w:line="211" w:lineRule="exact"/>
        <w:ind w:left="1020" w:right="20" w:hanging="460"/>
        <w:jc w:val="left"/>
        <w:rPr>
          <w:lang w:val="sr-Latn-RS"/>
        </w:rPr>
      </w:pPr>
      <w:r w:rsidRPr="00275C84">
        <w:rPr>
          <w:lang w:val="sr-Latn-RS"/>
        </w:rPr>
        <w:t xml:space="preserve">'Biološki agensi' ili radioaktivni materijali odabrani ili modificirani kako bi se povećala njihova </w:t>
      </w:r>
      <w:r w:rsidRPr="00AA4852">
        <w:rPr>
          <w:lang w:val="sr-Latn-RS"/>
        </w:rPr>
        <w:t xml:space="preserve">efektivnost </w:t>
      </w:r>
      <w:r w:rsidRPr="00275C84">
        <w:rPr>
          <w:lang w:val="sr-Latn-RS"/>
        </w:rPr>
        <w:t>u izazivanju žrtava kod ljudi ili životinja, degradiranju opreme ili oštećivanju useva ili okoliša;</w:t>
      </w:r>
    </w:p>
    <w:p w14:paraId="6B3681CB" w14:textId="77777777" w:rsidR="0003000A" w:rsidRPr="00275C84" w:rsidRDefault="0003000A" w:rsidP="0003000A">
      <w:pPr>
        <w:pStyle w:val="BodyText"/>
        <w:numPr>
          <w:ilvl w:val="7"/>
          <w:numId w:val="5"/>
        </w:numPr>
        <w:shd w:val="clear" w:color="auto" w:fill="auto"/>
        <w:tabs>
          <w:tab w:val="left" w:pos="824"/>
        </w:tabs>
        <w:spacing w:before="0" w:after="90" w:line="160" w:lineRule="exact"/>
        <w:ind w:left="1020" w:hanging="460"/>
        <w:jc w:val="left"/>
        <w:rPr>
          <w:lang w:val="sr-Latn-RS"/>
        </w:rPr>
      </w:pPr>
      <w:r w:rsidRPr="00275C84">
        <w:rPr>
          <w:lang w:val="sr-Latn-RS"/>
        </w:rPr>
        <w:t>Hemijski ratni agensi (CW), uključujući:</w:t>
      </w:r>
    </w:p>
    <w:p w14:paraId="251E29C8" w14:textId="77777777" w:rsidR="0003000A" w:rsidRPr="00275C84" w:rsidRDefault="0003000A" w:rsidP="0003000A">
      <w:pPr>
        <w:pStyle w:val="BodyText"/>
        <w:numPr>
          <w:ilvl w:val="8"/>
          <w:numId w:val="5"/>
        </w:numPr>
        <w:shd w:val="clear" w:color="auto" w:fill="auto"/>
        <w:tabs>
          <w:tab w:val="left" w:pos="1265"/>
        </w:tabs>
        <w:spacing w:before="0" w:after="68" w:line="160" w:lineRule="exact"/>
        <w:ind w:left="1340" w:hanging="320"/>
        <w:jc w:val="both"/>
        <w:rPr>
          <w:lang w:val="sr-Latn-RS"/>
        </w:rPr>
      </w:pPr>
      <w:r w:rsidRPr="00275C84">
        <w:rPr>
          <w:lang w:val="sr-Latn-RS"/>
        </w:rPr>
        <w:t>CW nervni agensi:</w:t>
      </w:r>
    </w:p>
    <w:p w14:paraId="113599D4" w14:textId="77777777" w:rsidR="0003000A" w:rsidRPr="00275C84" w:rsidRDefault="0003000A" w:rsidP="0003000A">
      <w:pPr>
        <w:pStyle w:val="BodyText"/>
        <w:numPr>
          <w:ilvl w:val="9"/>
          <w:numId w:val="5"/>
        </w:numPr>
        <w:shd w:val="clear" w:color="auto" w:fill="auto"/>
        <w:tabs>
          <w:tab w:val="clear" w:pos="360"/>
          <w:tab w:val="left" w:pos="1279"/>
        </w:tabs>
        <w:spacing w:before="0" w:after="16" w:line="211" w:lineRule="exact"/>
        <w:ind w:left="1340" w:right="20" w:hanging="320"/>
        <w:jc w:val="both"/>
        <w:rPr>
          <w:lang w:val="sr-Latn-RS"/>
        </w:rPr>
      </w:pPr>
      <w:r w:rsidRPr="00275C84">
        <w:rPr>
          <w:lang w:val="sr-Latn-RS"/>
        </w:rPr>
        <w:t>O-</w:t>
      </w:r>
      <w:proofErr w:type="spellStart"/>
      <w:r w:rsidRPr="00275C84">
        <w:rPr>
          <w:lang w:val="sr-Latn-RS"/>
        </w:rPr>
        <w:t>alkil</w:t>
      </w:r>
      <w:proofErr w:type="spellEnd"/>
      <w:r w:rsidRPr="00275C84">
        <w:rPr>
          <w:lang w:val="sr-Latn-RS"/>
        </w:rPr>
        <w:t xml:space="preserve"> (jednak ili manji od C10, uključujući </w:t>
      </w:r>
      <w:proofErr w:type="spellStart"/>
      <w:r w:rsidRPr="00275C84">
        <w:rPr>
          <w:lang w:val="sr-Latn-RS"/>
        </w:rPr>
        <w:t>cikloalkil</w:t>
      </w:r>
      <w:proofErr w:type="spellEnd"/>
      <w:r w:rsidRPr="00275C84">
        <w:rPr>
          <w:lang w:val="sr-Latn-RS"/>
        </w:rPr>
        <w:t xml:space="preserve">) </w:t>
      </w:r>
      <w:proofErr w:type="spellStart"/>
      <w:r w:rsidRPr="00275C84">
        <w:rPr>
          <w:lang w:val="sr-Latn-RS"/>
        </w:rPr>
        <w:t>alkil</w:t>
      </w:r>
      <w:proofErr w:type="spellEnd"/>
      <w:r w:rsidRPr="00275C84">
        <w:rPr>
          <w:lang w:val="sr-Latn-RS"/>
        </w:rPr>
        <w:t xml:space="preserve">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 xml:space="preserve">) - </w:t>
      </w:r>
      <w:proofErr w:type="spellStart"/>
      <w:r w:rsidRPr="00275C84">
        <w:rPr>
          <w:lang w:val="sr-Latn-RS"/>
        </w:rPr>
        <w:t>fosfonofluoridati</w:t>
      </w:r>
      <w:proofErr w:type="spellEnd"/>
      <w:r w:rsidRPr="00275C84">
        <w:rPr>
          <w:lang w:val="sr-Latn-RS"/>
        </w:rPr>
        <w:t>, kao što su:</w:t>
      </w:r>
    </w:p>
    <w:p w14:paraId="505B0805" w14:textId="77777777" w:rsidR="0003000A" w:rsidRPr="00275C84" w:rsidRDefault="0003000A" w:rsidP="0003000A">
      <w:pPr>
        <w:pStyle w:val="BodyText"/>
        <w:shd w:val="clear" w:color="auto" w:fill="auto"/>
        <w:spacing w:before="0" w:after="0" w:line="341" w:lineRule="exact"/>
        <w:ind w:left="1180" w:firstLine="0"/>
        <w:rPr>
          <w:lang w:val="sr-Latn-RS"/>
        </w:rPr>
      </w:pPr>
      <w:r w:rsidRPr="00275C84">
        <w:rPr>
          <w:lang w:val="sr-Latn-RS"/>
        </w:rPr>
        <w:t>Sarin (GB):O-</w:t>
      </w:r>
      <w:proofErr w:type="spellStart"/>
      <w:r w:rsidRPr="00275C84">
        <w:rPr>
          <w:lang w:val="sr-Latn-RS"/>
        </w:rPr>
        <w:t>izopropil</w:t>
      </w:r>
      <w:proofErr w:type="spellEnd"/>
      <w:r w:rsidRPr="00275C84">
        <w:rPr>
          <w:lang w:val="sr-Latn-RS"/>
        </w:rPr>
        <w:t xml:space="preserve"> </w:t>
      </w:r>
      <w:proofErr w:type="spellStart"/>
      <w:r w:rsidRPr="00275C84">
        <w:rPr>
          <w:lang w:val="sr-Latn-RS"/>
        </w:rPr>
        <w:t>metilfosfonofluoridat</w:t>
      </w:r>
      <w:proofErr w:type="spellEnd"/>
      <w:r w:rsidRPr="00275C84">
        <w:rPr>
          <w:lang w:val="sr-Latn-RS"/>
        </w:rPr>
        <w:t xml:space="preserve"> (CAS 107-44-8); </w:t>
      </w:r>
      <w:r w:rsidRPr="00275C84">
        <w:rPr>
          <w:u w:val="single"/>
          <w:lang w:val="sr-Latn-RS"/>
        </w:rPr>
        <w:t xml:space="preserve">i </w:t>
      </w:r>
      <w:proofErr w:type="spellStart"/>
      <w:r w:rsidRPr="00275C84">
        <w:rPr>
          <w:lang w:val="sr-Latn-RS"/>
        </w:rPr>
        <w:t>Soman</w:t>
      </w:r>
      <w:proofErr w:type="spellEnd"/>
      <w:r w:rsidRPr="00275C84">
        <w:rPr>
          <w:lang w:val="sr-Latn-RS"/>
        </w:rPr>
        <w:t xml:space="preserve"> (GD): O-</w:t>
      </w:r>
      <w:proofErr w:type="spellStart"/>
      <w:r w:rsidRPr="00275C84">
        <w:rPr>
          <w:lang w:val="sr-Latn-RS"/>
        </w:rPr>
        <w:t>Pinakolil</w:t>
      </w:r>
      <w:proofErr w:type="spellEnd"/>
      <w:r w:rsidRPr="00275C84">
        <w:rPr>
          <w:lang w:val="sr-Latn-RS"/>
        </w:rPr>
        <w:t xml:space="preserve"> </w:t>
      </w:r>
      <w:proofErr w:type="spellStart"/>
      <w:r w:rsidRPr="00275C84">
        <w:rPr>
          <w:lang w:val="sr-Latn-RS"/>
        </w:rPr>
        <w:t>metilfosfonofluoridat</w:t>
      </w:r>
      <w:proofErr w:type="spellEnd"/>
      <w:r w:rsidRPr="00275C84">
        <w:rPr>
          <w:lang w:val="sr-Latn-RS"/>
        </w:rPr>
        <w:t xml:space="preserve"> (CAS 96-64-0);</w:t>
      </w:r>
    </w:p>
    <w:p w14:paraId="4F4F95E3" w14:textId="77777777" w:rsidR="0003000A" w:rsidRPr="00275C84" w:rsidRDefault="0003000A" w:rsidP="0003000A">
      <w:pPr>
        <w:pStyle w:val="BodyText"/>
        <w:numPr>
          <w:ilvl w:val="9"/>
          <w:numId w:val="5"/>
        </w:numPr>
        <w:shd w:val="clear" w:color="auto" w:fill="auto"/>
        <w:tabs>
          <w:tab w:val="clear" w:pos="360"/>
          <w:tab w:val="left" w:pos="1284"/>
        </w:tabs>
        <w:spacing w:before="0" w:after="120" w:line="211" w:lineRule="exact"/>
        <w:ind w:left="1340" w:right="20" w:hanging="320"/>
        <w:jc w:val="both"/>
        <w:rPr>
          <w:lang w:val="sr-Latn-RS"/>
        </w:rPr>
      </w:pPr>
      <w:r w:rsidRPr="00275C84">
        <w:rPr>
          <w:lang w:val="sr-Latn-RS"/>
        </w:rPr>
        <w:t>O-</w:t>
      </w:r>
      <w:proofErr w:type="spellStart"/>
      <w:r w:rsidRPr="00275C84">
        <w:rPr>
          <w:lang w:val="sr-Latn-RS"/>
        </w:rPr>
        <w:t>alkil</w:t>
      </w:r>
      <w:proofErr w:type="spellEnd"/>
      <w:r w:rsidRPr="00275C84">
        <w:rPr>
          <w:lang w:val="sr-Latn-RS"/>
        </w:rPr>
        <w:t xml:space="preserve"> (jednak ili manji od C10, uključujući </w:t>
      </w:r>
      <w:proofErr w:type="spellStart"/>
      <w:r w:rsidRPr="00275C84">
        <w:rPr>
          <w:lang w:val="sr-Latn-RS"/>
        </w:rPr>
        <w:t>cikloalkil</w:t>
      </w:r>
      <w:proofErr w:type="spellEnd"/>
      <w:r w:rsidRPr="00275C84">
        <w:rPr>
          <w:lang w:val="sr-Latn-RS"/>
        </w:rPr>
        <w:t>) N,N-</w:t>
      </w:r>
      <w:proofErr w:type="spellStart"/>
      <w:r w:rsidRPr="00275C84">
        <w:rPr>
          <w:lang w:val="sr-Latn-RS"/>
        </w:rPr>
        <w:t>dialkil</w:t>
      </w:r>
      <w:proofErr w:type="spellEnd"/>
      <w:r w:rsidRPr="00275C84">
        <w:rPr>
          <w:lang w:val="sr-Latn-RS"/>
        </w:rPr>
        <w:t xml:space="preserve">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 xml:space="preserve">) </w:t>
      </w:r>
      <w:proofErr w:type="spellStart"/>
      <w:r w:rsidRPr="00275C84">
        <w:rPr>
          <w:lang w:val="sr-Latn-RS"/>
        </w:rPr>
        <w:t>fosforamidocijanidati</w:t>
      </w:r>
      <w:proofErr w:type="spellEnd"/>
      <w:r w:rsidRPr="00275C84">
        <w:rPr>
          <w:lang w:val="sr-Latn-RS"/>
        </w:rPr>
        <w:t xml:space="preserve">, kao što su: </w:t>
      </w:r>
      <w:proofErr w:type="spellStart"/>
      <w:r w:rsidRPr="00275C84">
        <w:rPr>
          <w:lang w:val="sr-Latn-RS"/>
        </w:rPr>
        <w:t>Tabun</w:t>
      </w:r>
      <w:proofErr w:type="spellEnd"/>
      <w:r w:rsidRPr="00275C84">
        <w:rPr>
          <w:lang w:val="sr-Latn-RS"/>
        </w:rPr>
        <w:t xml:space="preserve"> (GA): O-etil N,N-</w:t>
      </w:r>
      <w:proofErr w:type="spellStart"/>
      <w:r w:rsidRPr="00275C84">
        <w:rPr>
          <w:lang w:val="sr-Latn-RS"/>
        </w:rPr>
        <w:t>dimetilfosforamidocijanidat</w:t>
      </w:r>
      <w:proofErr w:type="spellEnd"/>
      <w:r w:rsidRPr="00275C84">
        <w:rPr>
          <w:lang w:val="sr-Latn-RS"/>
        </w:rPr>
        <w:t xml:space="preserve"> (CAS 77-81-6);</w:t>
      </w:r>
    </w:p>
    <w:p w14:paraId="3B35F8C9" w14:textId="77777777" w:rsidR="0003000A" w:rsidRPr="00275C84" w:rsidRDefault="0003000A" w:rsidP="0003000A">
      <w:pPr>
        <w:pStyle w:val="BodyText"/>
        <w:numPr>
          <w:ilvl w:val="9"/>
          <w:numId w:val="5"/>
        </w:numPr>
        <w:shd w:val="clear" w:color="auto" w:fill="auto"/>
        <w:tabs>
          <w:tab w:val="clear" w:pos="360"/>
          <w:tab w:val="left" w:pos="1279"/>
        </w:tabs>
        <w:spacing w:before="0" w:after="16" w:line="211" w:lineRule="exact"/>
        <w:ind w:left="1340" w:right="20" w:hanging="320"/>
        <w:jc w:val="both"/>
        <w:rPr>
          <w:lang w:val="sr-Latn-RS"/>
        </w:rPr>
      </w:pPr>
      <w:r w:rsidRPr="00275C84">
        <w:rPr>
          <w:lang w:val="sr-Latn-RS"/>
        </w:rPr>
        <w:t>O-</w:t>
      </w:r>
      <w:proofErr w:type="spellStart"/>
      <w:r w:rsidRPr="00275C84">
        <w:rPr>
          <w:lang w:val="sr-Latn-RS"/>
        </w:rPr>
        <w:t>alkil</w:t>
      </w:r>
      <w:proofErr w:type="spellEnd"/>
      <w:r w:rsidRPr="00275C84">
        <w:rPr>
          <w:lang w:val="sr-Latn-RS"/>
        </w:rPr>
        <w:t xml:space="preserve"> (H ili jednak ili manji od C10, uključujući </w:t>
      </w:r>
      <w:proofErr w:type="spellStart"/>
      <w:r w:rsidRPr="00275C84">
        <w:rPr>
          <w:lang w:val="sr-Latn-RS"/>
        </w:rPr>
        <w:t>cikloalkil</w:t>
      </w:r>
      <w:proofErr w:type="spellEnd"/>
      <w:r w:rsidRPr="00275C84">
        <w:rPr>
          <w:lang w:val="sr-Latn-RS"/>
        </w:rPr>
        <w:t>) S-2-dialkil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w:t>
      </w:r>
      <w:proofErr w:type="spellStart"/>
      <w:r w:rsidRPr="00275C84">
        <w:rPr>
          <w:lang w:val="sr-Latn-RS"/>
        </w:rPr>
        <w:t>aminoetil</w:t>
      </w:r>
      <w:proofErr w:type="spellEnd"/>
      <w:r w:rsidRPr="00275C84">
        <w:rPr>
          <w:lang w:val="sr-Latn-RS"/>
        </w:rPr>
        <w:t xml:space="preserve"> </w:t>
      </w:r>
      <w:proofErr w:type="spellStart"/>
      <w:r w:rsidRPr="00275C84">
        <w:rPr>
          <w:lang w:val="sr-Latn-RS"/>
        </w:rPr>
        <w:t>alkil</w:t>
      </w:r>
      <w:proofErr w:type="spellEnd"/>
      <w:r w:rsidRPr="00275C84">
        <w:rPr>
          <w:lang w:val="sr-Latn-RS"/>
        </w:rPr>
        <w:t xml:space="preserve">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 xml:space="preserve">) </w:t>
      </w:r>
      <w:proofErr w:type="spellStart"/>
      <w:r w:rsidRPr="00275C84">
        <w:rPr>
          <w:lang w:val="sr-Latn-RS"/>
        </w:rPr>
        <w:t>fosfonotiolate</w:t>
      </w:r>
      <w:proofErr w:type="spellEnd"/>
      <w:r w:rsidRPr="00275C84">
        <w:rPr>
          <w:lang w:val="sr-Latn-RS"/>
        </w:rPr>
        <w:t xml:space="preserve"> i odgovarajuće </w:t>
      </w:r>
      <w:proofErr w:type="spellStart"/>
      <w:r w:rsidRPr="00275C84">
        <w:rPr>
          <w:lang w:val="sr-Latn-RS"/>
        </w:rPr>
        <w:t>alkilirane</w:t>
      </w:r>
      <w:proofErr w:type="spellEnd"/>
      <w:r w:rsidRPr="00275C84">
        <w:rPr>
          <w:lang w:val="sr-Latn-RS"/>
        </w:rPr>
        <w:t xml:space="preserve"> i </w:t>
      </w:r>
      <w:proofErr w:type="spellStart"/>
      <w:r w:rsidRPr="00275C84">
        <w:rPr>
          <w:lang w:val="sr-Latn-RS"/>
        </w:rPr>
        <w:t>protonirane</w:t>
      </w:r>
      <w:proofErr w:type="spellEnd"/>
      <w:r w:rsidRPr="00275C84">
        <w:rPr>
          <w:lang w:val="sr-Latn-RS"/>
        </w:rPr>
        <w:t xml:space="preserve"> soli, kao što su:</w:t>
      </w:r>
    </w:p>
    <w:p w14:paraId="20961043" w14:textId="77777777" w:rsidR="0003000A" w:rsidRPr="00275C84" w:rsidRDefault="0003000A" w:rsidP="0003000A">
      <w:pPr>
        <w:pStyle w:val="BodyText"/>
        <w:shd w:val="clear" w:color="auto" w:fill="auto"/>
        <w:spacing w:before="0" w:after="0" w:line="341" w:lineRule="exact"/>
        <w:ind w:left="1340" w:firstLine="0"/>
        <w:jc w:val="left"/>
        <w:rPr>
          <w:lang w:val="sr-Latn-RS"/>
        </w:rPr>
      </w:pPr>
      <w:r w:rsidRPr="00275C84">
        <w:rPr>
          <w:lang w:val="sr-Latn-RS"/>
        </w:rPr>
        <w:t xml:space="preserve">VX: O-Etil S-2-diizopropilaminoetil metil </w:t>
      </w:r>
      <w:proofErr w:type="spellStart"/>
      <w:r w:rsidRPr="00275C84">
        <w:rPr>
          <w:lang w:val="sr-Latn-RS"/>
        </w:rPr>
        <w:t>fosfonotiolat</w:t>
      </w:r>
      <w:proofErr w:type="spellEnd"/>
      <w:r w:rsidRPr="00275C84">
        <w:rPr>
          <w:lang w:val="sr-Latn-RS"/>
        </w:rPr>
        <w:t xml:space="preserve"> (CAS 50782-69-9);</w:t>
      </w:r>
    </w:p>
    <w:p w14:paraId="37FA9AA1" w14:textId="77777777" w:rsidR="0003000A" w:rsidRPr="00275C84" w:rsidRDefault="0003000A" w:rsidP="0003000A">
      <w:pPr>
        <w:pStyle w:val="BodyText"/>
        <w:numPr>
          <w:ilvl w:val="8"/>
          <w:numId w:val="5"/>
        </w:numPr>
        <w:shd w:val="clear" w:color="auto" w:fill="auto"/>
        <w:tabs>
          <w:tab w:val="left" w:pos="1274"/>
        </w:tabs>
        <w:spacing w:before="0" w:after="0" w:line="341" w:lineRule="exact"/>
        <w:ind w:left="1340" w:hanging="320"/>
        <w:jc w:val="both"/>
        <w:rPr>
          <w:lang w:val="sr-Latn-RS"/>
        </w:rPr>
      </w:pPr>
      <w:r w:rsidRPr="00275C84">
        <w:rPr>
          <w:lang w:val="sr-Latn-RS"/>
        </w:rPr>
        <w:lastRenderedPageBreak/>
        <w:t xml:space="preserve">CW </w:t>
      </w:r>
      <w:proofErr w:type="spellStart"/>
      <w:r w:rsidRPr="00275C84">
        <w:rPr>
          <w:lang w:val="sr-Latn-RS"/>
        </w:rPr>
        <w:t>vezikantni</w:t>
      </w:r>
      <w:proofErr w:type="spellEnd"/>
      <w:r w:rsidRPr="00275C84">
        <w:rPr>
          <w:lang w:val="sr-Latn-RS"/>
        </w:rPr>
        <w:t xml:space="preserve"> agensi:</w:t>
      </w:r>
    </w:p>
    <w:p w14:paraId="240AE67C" w14:textId="77777777" w:rsidR="0003000A" w:rsidRPr="00275C84" w:rsidRDefault="0003000A" w:rsidP="0003000A">
      <w:pPr>
        <w:pStyle w:val="BodyText"/>
        <w:numPr>
          <w:ilvl w:val="9"/>
          <w:numId w:val="5"/>
        </w:numPr>
        <w:shd w:val="clear" w:color="auto" w:fill="auto"/>
        <w:tabs>
          <w:tab w:val="clear" w:pos="360"/>
          <w:tab w:val="left" w:pos="1279"/>
        </w:tabs>
        <w:spacing w:before="0" w:after="0" w:line="341" w:lineRule="exact"/>
        <w:ind w:left="1340" w:hanging="320"/>
        <w:jc w:val="both"/>
        <w:rPr>
          <w:lang w:val="sr-Latn-RS"/>
        </w:rPr>
      </w:pPr>
      <w:r w:rsidRPr="00275C84">
        <w:rPr>
          <w:lang w:val="sr-Latn-RS"/>
        </w:rPr>
        <w:t>Sumporni senf, kao što su:</w:t>
      </w:r>
    </w:p>
    <w:p w14:paraId="5138EE46" w14:textId="77777777" w:rsidR="0003000A" w:rsidRPr="00275C84" w:rsidRDefault="0003000A" w:rsidP="0003000A">
      <w:pPr>
        <w:pStyle w:val="BodyText"/>
        <w:numPr>
          <w:ilvl w:val="0"/>
          <w:numId w:val="6"/>
        </w:numPr>
        <w:shd w:val="clear" w:color="auto" w:fill="auto"/>
        <w:tabs>
          <w:tab w:val="left" w:pos="1590"/>
        </w:tabs>
        <w:spacing w:before="0" w:after="0" w:line="341" w:lineRule="exact"/>
        <w:ind w:left="1340" w:firstLine="0"/>
        <w:jc w:val="left"/>
        <w:rPr>
          <w:lang w:val="sr-Latn-RS"/>
        </w:rPr>
      </w:pPr>
      <w:r w:rsidRPr="00275C84">
        <w:rPr>
          <w:lang w:val="sr-Latn-RS"/>
        </w:rPr>
        <w:t>2-hloroetilhlorometilsulfid (CAS 2625-76-5);</w:t>
      </w:r>
    </w:p>
    <w:p w14:paraId="1019DB5C" w14:textId="77777777" w:rsidR="0003000A" w:rsidRPr="00275C84" w:rsidRDefault="0003000A" w:rsidP="0003000A">
      <w:pPr>
        <w:pStyle w:val="BodyText"/>
        <w:numPr>
          <w:ilvl w:val="0"/>
          <w:numId w:val="6"/>
        </w:numPr>
        <w:shd w:val="clear" w:color="auto" w:fill="auto"/>
        <w:tabs>
          <w:tab w:val="left" w:pos="1594"/>
        </w:tabs>
        <w:spacing w:before="0" w:after="0" w:line="341" w:lineRule="exact"/>
        <w:ind w:left="1340" w:firstLine="0"/>
        <w:jc w:val="left"/>
        <w:rPr>
          <w:lang w:val="sr-Latn-RS"/>
        </w:rPr>
      </w:pPr>
      <w:r w:rsidRPr="00275C84">
        <w:rPr>
          <w:lang w:val="sr-Latn-RS"/>
        </w:rPr>
        <w:t>Bis(2-hloretil) sulfid (CAS 505-60-2);</w:t>
      </w:r>
    </w:p>
    <w:p w14:paraId="4B01096D" w14:textId="77777777" w:rsidR="0003000A" w:rsidRPr="00275C84" w:rsidRDefault="0003000A" w:rsidP="0003000A">
      <w:pPr>
        <w:pStyle w:val="BodyText"/>
        <w:numPr>
          <w:ilvl w:val="0"/>
          <w:numId w:val="6"/>
        </w:numPr>
        <w:shd w:val="clear" w:color="auto" w:fill="auto"/>
        <w:tabs>
          <w:tab w:val="left" w:pos="1585"/>
        </w:tabs>
        <w:spacing w:before="0" w:after="0" w:line="341" w:lineRule="exact"/>
        <w:ind w:left="1340" w:firstLine="0"/>
        <w:jc w:val="left"/>
        <w:rPr>
          <w:lang w:val="sr-Latn-RS"/>
        </w:rPr>
      </w:pPr>
      <w:r w:rsidRPr="00275C84">
        <w:rPr>
          <w:lang w:val="sr-Latn-RS"/>
        </w:rPr>
        <w:t>Bis(2-hloretiltio) metan (CAS 63869-13-6);</w:t>
      </w:r>
    </w:p>
    <w:p w14:paraId="01D36C80" w14:textId="77777777" w:rsidR="0003000A" w:rsidRPr="00275C84" w:rsidRDefault="0003000A" w:rsidP="0003000A">
      <w:pPr>
        <w:pStyle w:val="BodyText"/>
        <w:numPr>
          <w:ilvl w:val="0"/>
          <w:numId w:val="6"/>
        </w:numPr>
        <w:shd w:val="clear" w:color="auto" w:fill="auto"/>
        <w:tabs>
          <w:tab w:val="left" w:pos="1609"/>
        </w:tabs>
        <w:spacing w:before="0" w:after="0" w:line="341" w:lineRule="exact"/>
        <w:ind w:left="1340" w:firstLine="0"/>
        <w:jc w:val="left"/>
        <w:rPr>
          <w:lang w:val="sr-Latn-RS"/>
        </w:rPr>
      </w:pPr>
      <w:r w:rsidRPr="00275C84">
        <w:rPr>
          <w:lang w:val="sr-Latn-RS"/>
        </w:rPr>
        <w:t xml:space="preserve">1,2-bis (2-hloretiltio) </w:t>
      </w:r>
      <w:proofErr w:type="spellStart"/>
      <w:r w:rsidRPr="00275C84">
        <w:rPr>
          <w:lang w:val="sr-Latn-RS"/>
        </w:rPr>
        <w:t>etan</w:t>
      </w:r>
      <w:proofErr w:type="spellEnd"/>
      <w:r w:rsidRPr="00275C84">
        <w:rPr>
          <w:lang w:val="sr-Latn-RS"/>
        </w:rPr>
        <w:t xml:space="preserve"> (CAS 3563-36-8);</w:t>
      </w:r>
    </w:p>
    <w:p w14:paraId="26F60C12" w14:textId="77777777" w:rsidR="0003000A" w:rsidRPr="00275C84" w:rsidRDefault="0003000A" w:rsidP="0003000A">
      <w:pPr>
        <w:pStyle w:val="BodyText"/>
        <w:numPr>
          <w:ilvl w:val="0"/>
          <w:numId w:val="6"/>
        </w:numPr>
        <w:shd w:val="clear" w:color="auto" w:fill="auto"/>
        <w:tabs>
          <w:tab w:val="left" w:pos="1599"/>
        </w:tabs>
        <w:spacing w:before="0" w:after="0" w:line="341" w:lineRule="exact"/>
        <w:ind w:left="1340" w:firstLine="0"/>
        <w:jc w:val="left"/>
        <w:rPr>
          <w:lang w:val="sr-Latn-RS"/>
        </w:rPr>
      </w:pPr>
      <w:r w:rsidRPr="00275C84">
        <w:rPr>
          <w:lang w:val="sr-Latn-RS"/>
        </w:rPr>
        <w:t>1,3-bis (2-hloretiltio)-n-propan (CAS 63905-10-2);</w:t>
      </w:r>
    </w:p>
    <w:p w14:paraId="4839D067" w14:textId="77777777" w:rsidR="0003000A" w:rsidRPr="00275C84" w:rsidRDefault="0003000A" w:rsidP="0003000A">
      <w:pPr>
        <w:pStyle w:val="BodyText"/>
        <w:numPr>
          <w:ilvl w:val="0"/>
          <w:numId w:val="6"/>
        </w:numPr>
        <w:shd w:val="clear" w:color="auto" w:fill="auto"/>
        <w:tabs>
          <w:tab w:val="left" w:pos="1604"/>
        </w:tabs>
        <w:spacing w:before="0" w:after="0" w:line="341" w:lineRule="exact"/>
        <w:ind w:left="1340" w:firstLine="0"/>
        <w:jc w:val="left"/>
        <w:rPr>
          <w:lang w:val="sr-Latn-RS"/>
        </w:rPr>
      </w:pPr>
      <w:r w:rsidRPr="00275C84">
        <w:rPr>
          <w:lang w:val="sr-Latn-RS"/>
        </w:rPr>
        <w:t>1,4-bis (2-kloroetiltio)-n-butan (CAS 142868-93-7);</w:t>
      </w:r>
    </w:p>
    <w:p w14:paraId="6CFCE34C" w14:textId="77777777" w:rsidR="0003000A" w:rsidRPr="00275C84" w:rsidRDefault="0003000A" w:rsidP="0003000A">
      <w:pPr>
        <w:pStyle w:val="BodyText"/>
        <w:numPr>
          <w:ilvl w:val="0"/>
          <w:numId w:val="6"/>
        </w:numPr>
        <w:shd w:val="clear" w:color="auto" w:fill="auto"/>
        <w:tabs>
          <w:tab w:val="left" w:pos="1599"/>
        </w:tabs>
        <w:spacing w:before="0" w:after="0" w:line="341" w:lineRule="exact"/>
        <w:ind w:left="1340" w:firstLine="0"/>
        <w:jc w:val="left"/>
        <w:rPr>
          <w:lang w:val="sr-Latn-RS"/>
        </w:rPr>
      </w:pPr>
      <w:r w:rsidRPr="00275C84">
        <w:rPr>
          <w:lang w:val="sr-Latn-RS"/>
        </w:rPr>
        <w:t>1,5-bis (2-hloretiltio)-n-</w:t>
      </w:r>
      <w:proofErr w:type="spellStart"/>
      <w:r w:rsidRPr="00275C84">
        <w:rPr>
          <w:lang w:val="sr-Latn-RS"/>
        </w:rPr>
        <w:t>pentan</w:t>
      </w:r>
      <w:proofErr w:type="spellEnd"/>
      <w:r w:rsidRPr="00275C84">
        <w:rPr>
          <w:lang w:val="sr-Latn-RS"/>
        </w:rPr>
        <w:t xml:space="preserve"> (CAS 142868-94-8);</w:t>
      </w:r>
    </w:p>
    <w:p w14:paraId="3CA8B952" w14:textId="77777777" w:rsidR="0003000A" w:rsidRPr="00275C84" w:rsidRDefault="0003000A" w:rsidP="0003000A">
      <w:pPr>
        <w:pStyle w:val="BodyText"/>
        <w:numPr>
          <w:ilvl w:val="0"/>
          <w:numId w:val="6"/>
        </w:numPr>
        <w:shd w:val="clear" w:color="auto" w:fill="auto"/>
        <w:tabs>
          <w:tab w:val="left" w:pos="1590"/>
        </w:tabs>
        <w:spacing w:before="0" w:after="0" w:line="341" w:lineRule="exact"/>
        <w:ind w:left="1340" w:firstLine="0"/>
        <w:jc w:val="left"/>
        <w:rPr>
          <w:lang w:val="sr-Latn-RS"/>
        </w:rPr>
      </w:pPr>
      <w:r w:rsidRPr="00275C84">
        <w:rPr>
          <w:lang w:val="sr-Latn-RS"/>
        </w:rPr>
        <w:t>Bis (2-hloretiltiometil) etar (CAS 63918-90-1);</w:t>
      </w:r>
    </w:p>
    <w:p w14:paraId="2FDA490B" w14:textId="77777777" w:rsidR="0003000A" w:rsidRPr="00275C84" w:rsidRDefault="0003000A" w:rsidP="0003000A">
      <w:pPr>
        <w:pStyle w:val="BodyText"/>
        <w:numPr>
          <w:ilvl w:val="0"/>
          <w:numId w:val="6"/>
        </w:numPr>
        <w:shd w:val="clear" w:color="auto" w:fill="auto"/>
        <w:tabs>
          <w:tab w:val="left" w:pos="1590"/>
        </w:tabs>
        <w:spacing w:before="0" w:after="0" w:line="341" w:lineRule="exact"/>
        <w:ind w:left="1340" w:firstLine="0"/>
        <w:jc w:val="left"/>
        <w:rPr>
          <w:lang w:val="sr-Latn-RS"/>
        </w:rPr>
      </w:pPr>
      <w:r w:rsidRPr="00275C84">
        <w:rPr>
          <w:lang w:val="sr-Latn-RS"/>
        </w:rPr>
        <w:t>Bis (2-hloretiltioetil) etar (CAS 63918-89-8);</w:t>
      </w:r>
    </w:p>
    <w:p w14:paraId="6431050F" w14:textId="77777777" w:rsidR="0003000A" w:rsidRPr="00275C84" w:rsidRDefault="0003000A" w:rsidP="0003000A">
      <w:pPr>
        <w:pStyle w:val="BodyText"/>
        <w:numPr>
          <w:ilvl w:val="1"/>
          <w:numId w:val="6"/>
        </w:numPr>
        <w:shd w:val="clear" w:color="auto" w:fill="auto"/>
        <w:tabs>
          <w:tab w:val="left" w:pos="1279"/>
        </w:tabs>
        <w:spacing w:before="0" w:after="0" w:line="341" w:lineRule="exact"/>
        <w:ind w:left="1340" w:hanging="320"/>
        <w:jc w:val="both"/>
        <w:rPr>
          <w:lang w:val="sr-Latn-RS"/>
        </w:rPr>
      </w:pPr>
      <w:proofErr w:type="spellStart"/>
      <w:r w:rsidRPr="00275C84">
        <w:rPr>
          <w:lang w:val="sr-Latn-RS"/>
        </w:rPr>
        <w:t>Lewisites</w:t>
      </w:r>
      <w:proofErr w:type="spellEnd"/>
      <w:r w:rsidRPr="00275C84">
        <w:rPr>
          <w:lang w:val="sr-Latn-RS"/>
        </w:rPr>
        <w:t>, kao što su:</w:t>
      </w:r>
    </w:p>
    <w:p w14:paraId="479BF707" w14:textId="77777777" w:rsidR="0003000A" w:rsidRPr="00275C84" w:rsidRDefault="0003000A" w:rsidP="0003000A">
      <w:pPr>
        <w:pStyle w:val="BodyText"/>
        <w:numPr>
          <w:ilvl w:val="2"/>
          <w:numId w:val="6"/>
        </w:numPr>
        <w:shd w:val="clear" w:color="auto" w:fill="auto"/>
        <w:tabs>
          <w:tab w:val="left" w:pos="1590"/>
        </w:tabs>
        <w:spacing w:before="0" w:after="0" w:line="341" w:lineRule="exact"/>
        <w:ind w:left="1340" w:firstLine="0"/>
        <w:jc w:val="left"/>
        <w:rPr>
          <w:lang w:val="sr-Latn-RS"/>
        </w:rPr>
      </w:pPr>
      <w:r w:rsidRPr="00275C84">
        <w:rPr>
          <w:lang w:val="sr-Latn-RS"/>
        </w:rPr>
        <w:t>2-hlorovinildikloroarsin (CAS 541-25-3);</w:t>
      </w:r>
    </w:p>
    <w:p w14:paraId="45609492" w14:textId="77777777" w:rsidR="0003000A" w:rsidRPr="00275C84" w:rsidRDefault="0003000A" w:rsidP="0003000A">
      <w:pPr>
        <w:pStyle w:val="BodyText"/>
        <w:numPr>
          <w:ilvl w:val="2"/>
          <w:numId w:val="6"/>
        </w:numPr>
        <w:shd w:val="clear" w:color="auto" w:fill="auto"/>
        <w:tabs>
          <w:tab w:val="left" w:pos="1594"/>
        </w:tabs>
        <w:spacing w:before="0" w:after="0" w:line="341" w:lineRule="exact"/>
        <w:ind w:left="1340" w:firstLine="0"/>
        <w:jc w:val="left"/>
        <w:rPr>
          <w:lang w:val="sr-Latn-RS"/>
        </w:rPr>
      </w:pPr>
      <w:proofErr w:type="spellStart"/>
      <w:r w:rsidRPr="00275C84">
        <w:rPr>
          <w:lang w:val="sr-Latn-RS"/>
        </w:rPr>
        <w:t>Tris</w:t>
      </w:r>
      <w:proofErr w:type="spellEnd"/>
      <w:r w:rsidRPr="00275C84">
        <w:rPr>
          <w:lang w:val="sr-Latn-RS"/>
        </w:rPr>
        <w:t xml:space="preserve"> (2-hlorovinil) </w:t>
      </w:r>
      <w:proofErr w:type="spellStart"/>
      <w:r w:rsidRPr="00275C84">
        <w:rPr>
          <w:lang w:val="sr-Latn-RS"/>
        </w:rPr>
        <w:t>arsin</w:t>
      </w:r>
      <w:proofErr w:type="spellEnd"/>
      <w:r w:rsidRPr="00275C84">
        <w:rPr>
          <w:lang w:val="sr-Latn-RS"/>
        </w:rPr>
        <w:t xml:space="preserve"> (CAS 40334-70-1);</w:t>
      </w:r>
    </w:p>
    <w:p w14:paraId="25307464" w14:textId="77777777" w:rsidR="0003000A" w:rsidRPr="00275C84" w:rsidRDefault="0003000A" w:rsidP="0003000A">
      <w:pPr>
        <w:pStyle w:val="BodyText"/>
        <w:numPr>
          <w:ilvl w:val="2"/>
          <w:numId w:val="6"/>
        </w:numPr>
        <w:shd w:val="clear" w:color="auto" w:fill="auto"/>
        <w:tabs>
          <w:tab w:val="left" w:pos="1585"/>
        </w:tabs>
        <w:spacing w:before="0" w:after="0" w:line="341" w:lineRule="exact"/>
        <w:ind w:left="1340" w:firstLine="0"/>
        <w:jc w:val="left"/>
        <w:rPr>
          <w:lang w:val="sr-Latn-RS"/>
        </w:rPr>
      </w:pPr>
      <w:r w:rsidRPr="00275C84">
        <w:rPr>
          <w:lang w:val="sr-Latn-RS"/>
        </w:rPr>
        <w:t xml:space="preserve">Bis (2-hlorovinil) </w:t>
      </w:r>
      <w:proofErr w:type="spellStart"/>
      <w:r w:rsidRPr="00275C84">
        <w:rPr>
          <w:lang w:val="sr-Latn-RS"/>
        </w:rPr>
        <w:t>hloroarsin</w:t>
      </w:r>
      <w:proofErr w:type="spellEnd"/>
      <w:r w:rsidRPr="00275C84">
        <w:rPr>
          <w:lang w:val="sr-Latn-RS"/>
        </w:rPr>
        <w:t xml:space="preserve"> (CAS 40334-69-8);</w:t>
      </w:r>
    </w:p>
    <w:p w14:paraId="4EEDE184" w14:textId="77777777" w:rsidR="0003000A" w:rsidRPr="00275C84" w:rsidRDefault="0003000A" w:rsidP="0003000A">
      <w:pPr>
        <w:pStyle w:val="BodyText"/>
        <w:numPr>
          <w:ilvl w:val="1"/>
          <w:numId w:val="6"/>
        </w:numPr>
        <w:shd w:val="clear" w:color="auto" w:fill="auto"/>
        <w:tabs>
          <w:tab w:val="left" w:pos="1274"/>
        </w:tabs>
        <w:spacing w:before="0" w:after="0" w:line="341" w:lineRule="exact"/>
        <w:ind w:left="1340" w:hanging="320"/>
        <w:jc w:val="both"/>
        <w:rPr>
          <w:lang w:val="sr-Latn-RS"/>
        </w:rPr>
      </w:pPr>
      <w:r w:rsidRPr="00275C84">
        <w:rPr>
          <w:lang w:val="sr-Latn-RS"/>
        </w:rPr>
        <w:t>Azotni senf, kao što su:</w:t>
      </w:r>
    </w:p>
    <w:p w14:paraId="16F15FD8" w14:textId="77777777" w:rsidR="0003000A" w:rsidRPr="00275C84" w:rsidRDefault="0003000A" w:rsidP="0003000A">
      <w:pPr>
        <w:pStyle w:val="BodyText"/>
        <w:numPr>
          <w:ilvl w:val="2"/>
          <w:numId w:val="6"/>
        </w:numPr>
        <w:shd w:val="clear" w:color="auto" w:fill="auto"/>
        <w:tabs>
          <w:tab w:val="left" w:pos="1585"/>
        </w:tabs>
        <w:spacing w:before="0" w:after="0" w:line="341" w:lineRule="exact"/>
        <w:ind w:left="1340" w:firstLine="0"/>
        <w:jc w:val="left"/>
        <w:rPr>
          <w:lang w:val="sr-Latn-RS"/>
        </w:rPr>
      </w:pPr>
      <w:r w:rsidRPr="00275C84">
        <w:rPr>
          <w:lang w:val="sr-Latn-RS"/>
        </w:rPr>
        <w:t xml:space="preserve">HN1: bis (2-hloretil) </w:t>
      </w:r>
      <w:proofErr w:type="spellStart"/>
      <w:r w:rsidRPr="00275C84">
        <w:rPr>
          <w:lang w:val="sr-Latn-RS"/>
        </w:rPr>
        <w:t>etilamin</w:t>
      </w:r>
      <w:proofErr w:type="spellEnd"/>
      <w:r w:rsidRPr="00275C84">
        <w:rPr>
          <w:lang w:val="sr-Latn-RS"/>
        </w:rPr>
        <w:t xml:space="preserve"> (CAS 538-07-8);</w:t>
      </w:r>
    </w:p>
    <w:p w14:paraId="44F6A19B" w14:textId="77777777" w:rsidR="0003000A" w:rsidRPr="00275C84" w:rsidRDefault="0003000A" w:rsidP="0003000A">
      <w:pPr>
        <w:pStyle w:val="BodyText"/>
        <w:numPr>
          <w:ilvl w:val="2"/>
          <w:numId w:val="6"/>
        </w:numPr>
        <w:shd w:val="clear" w:color="auto" w:fill="auto"/>
        <w:tabs>
          <w:tab w:val="left" w:pos="1594"/>
        </w:tabs>
        <w:spacing w:before="0" w:after="0" w:line="341" w:lineRule="exact"/>
        <w:ind w:left="1340" w:firstLine="0"/>
        <w:jc w:val="left"/>
        <w:rPr>
          <w:lang w:val="sr-Latn-RS"/>
        </w:rPr>
      </w:pPr>
      <w:r w:rsidRPr="00275C84">
        <w:rPr>
          <w:lang w:val="sr-Latn-RS"/>
        </w:rPr>
        <w:t xml:space="preserve">HN2: bis (2-hloretil) </w:t>
      </w:r>
      <w:proofErr w:type="spellStart"/>
      <w:r w:rsidRPr="00275C84">
        <w:rPr>
          <w:lang w:val="sr-Latn-RS"/>
        </w:rPr>
        <w:t>metilamin</w:t>
      </w:r>
      <w:proofErr w:type="spellEnd"/>
      <w:r w:rsidRPr="00275C84">
        <w:rPr>
          <w:lang w:val="sr-Latn-RS"/>
        </w:rPr>
        <w:t xml:space="preserve"> (CAS 51-75-2);</w:t>
      </w:r>
    </w:p>
    <w:p w14:paraId="44A2A3BB" w14:textId="77777777" w:rsidR="0003000A" w:rsidRPr="00275C84" w:rsidRDefault="0003000A" w:rsidP="0003000A">
      <w:pPr>
        <w:pStyle w:val="BodyText"/>
        <w:numPr>
          <w:ilvl w:val="2"/>
          <w:numId w:val="6"/>
        </w:numPr>
        <w:shd w:val="clear" w:color="auto" w:fill="auto"/>
        <w:tabs>
          <w:tab w:val="left" w:pos="1585"/>
        </w:tabs>
        <w:spacing w:before="0" w:after="0" w:line="341" w:lineRule="exact"/>
        <w:ind w:left="1340" w:firstLine="0"/>
        <w:jc w:val="left"/>
        <w:rPr>
          <w:lang w:val="sr-Latn-RS"/>
        </w:rPr>
      </w:pPr>
      <w:r w:rsidRPr="00275C84">
        <w:rPr>
          <w:lang w:val="sr-Latn-RS"/>
        </w:rPr>
        <w:t xml:space="preserve">HN3: </w:t>
      </w:r>
      <w:proofErr w:type="spellStart"/>
      <w:r w:rsidRPr="00275C84">
        <w:rPr>
          <w:lang w:val="sr-Latn-RS"/>
        </w:rPr>
        <w:t>tris</w:t>
      </w:r>
      <w:proofErr w:type="spellEnd"/>
      <w:r w:rsidRPr="00275C84">
        <w:rPr>
          <w:lang w:val="sr-Latn-RS"/>
        </w:rPr>
        <w:t xml:space="preserve"> (2-hloretil) amin (CAS 555-77-1);</w:t>
      </w:r>
    </w:p>
    <w:p w14:paraId="2E701068" w14:textId="77777777" w:rsidR="0003000A" w:rsidRPr="00275C84" w:rsidRDefault="0003000A" w:rsidP="0003000A">
      <w:pPr>
        <w:pStyle w:val="BodyText"/>
        <w:numPr>
          <w:ilvl w:val="3"/>
          <w:numId w:val="6"/>
        </w:numPr>
        <w:shd w:val="clear" w:color="auto" w:fill="auto"/>
        <w:tabs>
          <w:tab w:val="left" w:pos="1265"/>
        </w:tabs>
        <w:spacing w:before="0" w:after="0" w:line="341" w:lineRule="exact"/>
        <w:ind w:left="1340" w:hanging="320"/>
        <w:jc w:val="both"/>
        <w:rPr>
          <w:lang w:val="sr-Latn-RS"/>
        </w:rPr>
      </w:pPr>
      <w:r w:rsidRPr="00275C84">
        <w:rPr>
          <w:lang w:val="sr-Latn-RS"/>
        </w:rPr>
        <w:t xml:space="preserve">CW </w:t>
      </w:r>
      <w:proofErr w:type="spellStart"/>
      <w:r w:rsidRPr="00275C84">
        <w:rPr>
          <w:lang w:val="sr-Latn-RS"/>
        </w:rPr>
        <w:t>onesposobljavajuća</w:t>
      </w:r>
      <w:proofErr w:type="spellEnd"/>
      <w:r w:rsidRPr="00275C84">
        <w:rPr>
          <w:lang w:val="sr-Latn-RS"/>
        </w:rPr>
        <w:t xml:space="preserve"> sredstva, kao što su:</w:t>
      </w:r>
    </w:p>
    <w:p w14:paraId="1C322699" w14:textId="77777777" w:rsidR="0003000A" w:rsidRPr="00275C84" w:rsidRDefault="0003000A" w:rsidP="0003000A">
      <w:pPr>
        <w:pStyle w:val="BodyText"/>
        <w:shd w:val="clear" w:color="auto" w:fill="auto"/>
        <w:spacing w:before="0" w:after="0" w:line="341" w:lineRule="exact"/>
        <w:ind w:left="1340" w:hanging="320"/>
        <w:jc w:val="both"/>
        <w:rPr>
          <w:lang w:val="sr-Latn-RS"/>
        </w:rPr>
      </w:pPr>
      <w:r w:rsidRPr="00275C84">
        <w:rPr>
          <w:lang w:val="sr-Latn-RS"/>
        </w:rPr>
        <w:t xml:space="preserve">a. 3-kvinuklidinil </w:t>
      </w:r>
      <w:proofErr w:type="spellStart"/>
      <w:r w:rsidRPr="00275C84">
        <w:rPr>
          <w:lang w:val="sr-Latn-RS"/>
        </w:rPr>
        <w:t>benzilat</w:t>
      </w:r>
      <w:proofErr w:type="spellEnd"/>
      <w:r w:rsidRPr="00275C84">
        <w:rPr>
          <w:lang w:val="sr-Latn-RS"/>
        </w:rPr>
        <w:t xml:space="preserve"> (BZ) (CAS 6581-06-2);</w:t>
      </w:r>
    </w:p>
    <w:p w14:paraId="4AFF73A1" w14:textId="77777777" w:rsidR="0003000A" w:rsidRPr="00275C84" w:rsidRDefault="0003000A" w:rsidP="0003000A">
      <w:pPr>
        <w:pStyle w:val="BodyText"/>
        <w:numPr>
          <w:ilvl w:val="3"/>
          <w:numId w:val="6"/>
        </w:numPr>
        <w:shd w:val="clear" w:color="auto" w:fill="auto"/>
        <w:tabs>
          <w:tab w:val="left" w:pos="1274"/>
        </w:tabs>
        <w:spacing w:before="0" w:after="0" w:line="341" w:lineRule="exact"/>
        <w:ind w:left="1340" w:hanging="320"/>
        <w:jc w:val="both"/>
        <w:rPr>
          <w:lang w:val="sr-Latn-RS"/>
        </w:rPr>
      </w:pPr>
      <w:r w:rsidRPr="00275C84">
        <w:rPr>
          <w:lang w:val="sr-Latn-RS"/>
        </w:rPr>
        <w:t xml:space="preserve">CW </w:t>
      </w:r>
      <w:proofErr w:type="spellStart"/>
      <w:r w:rsidRPr="00275C84">
        <w:rPr>
          <w:lang w:val="sr-Latn-RS"/>
        </w:rPr>
        <w:t>defolijanti</w:t>
      </w:r>
      <w:proofErr w:type="spellEnd"/>
      <w:r w:rsidRPr="00275C84">
        <w:rPr>
          <w:lang w:val="sr-Latn-RS"/>
        </w:rPr>
        <w:t>, kao što su:</w:t>
      </w:r>
    </w:p>
    <w:p w14:paraId="4503BC3B" w14:textId="77777777" w:rsidR="0003000A" w:rsidRPr="00275C84" w:rsidRDefault="0003000A" w:rsidP="0003000A">
      <w:pPr>
        <w:pStyle w:val="BodyText"/>
        <w:numPr>
          <w:ilvl w:val="4"/>
          <w:numId w:val="6"/>
        </w:numPr>
        <w:shd w:val="clear" w:color="auto" w:fill="auto"/>
        <w:tabs>
          <w:tab w:val="left" w:pos="1274"/>
        </w:tabs>
        <w:spacing w:before="0" w:after="0" w:line="341" w:lineRule="exact"/>
        <w:ind w:left="1340" w:hanging="320"/>
        <w:jc w:val="both"/>
        <w:rPr>
          <w:lang w:val="sr-Latn-RS"/>
        </w:rPr>
      </w:pPr>
      <w:proofErr w:type="spellStart"/>
      <w:r w:rsidRPr="00275C84">
        <w:rPr>
          <w:lang w:val="sr-Latn-RS"/>
        </w:rPr>
        <w:t>Butil</w:t>
      </w:r>
      <w:proofErr w:type="spellEnd"/>
      <w:r w:rsidRPr="00275C84">
        <w:rPr>
          <w:lang w:val="sr-Latn-RS"/>
        </w:rPr>
        <w:t xml:space="preserve"> 2-kloro-4-fluorofenoksiacetat (LNF);</w:t>
      </w:r>
    </w:p>
    <w:p w14:paraId="3B590DFB" w14:textId="77777777" w:rsidR="0003000A" w:rsidRPr="00275C84" w:rsidRDefault="0003000A" w:rsidP="0003000A">
      <w:pPr>
        <w:pStyle w:val="BodyText"/>
        <w:numPr>
          <w:ilvl w:val="4"/>
          <w:numId w:val="6"/>
        </w:numPr>
        <w:shd w:val="clear" w:color="auto" w:fill="auto"/>
        <w:tabs>
          <w:tab w:val="left" w:pos="1284"/>
        </w:tabs>
        <w:spacing w:before="0" w:after="161" w:line="211" w:lineRule="exact"/>
        <w:ind w:left="1340" w:right="20" w:hanging="320"/>
        <w:jc w:val="both"/>
        <w:rPr>
          <w:lang w:val="sr-Latn-RS"/>
        </w:rPr>
      </w:pPr>
      <w:r w:rsidRPr="00275C84">
        <w:rPr>
          <w:lang w:val="sr-Latn-RS"/>
        </w:rPr>
        <w:t xml:space="preserve">2,4,5-triklorofenoksisirćetna kiselina (CAS 93-76-5) pomešana sa 2,4-dihlorofenoksisirćetnom kiselinom (CAS 94-75-7) (Agent </w:t>
      </w:r>
      <w:proofErr w:type="spellStart"/>
      <w:r w:rsidRPr="00275C84">
        <w:rPr>
          <w:lang w:val="sr-Latn-RS"/>
        </w:rPr>
        <w:t>Orange</w:t>
      </w:r>
      <w:proofErr w:type="spellEnd"/>
      <w:r w:rsidRPr="00275C84">
        <w:rPr>
          <w:lang w:val="sr-Latn-RS"/>
        </w:rPr>
        <w:t xml:space="preserve"> (CAS 39277-47-9));</w:t>
      </w:r>
    </w:p>
    <w:p w14:paraId="627A3B43" w14:textId="77777777" w:rsidR="0003000A" w:rsidRPr="00275C84" w:rsidRDefault="0003000A" w:rsidP="0003000A">
      <w:pPr>
        <w:pStyle w:val="BodyText"/>
        <w:numPr>
          <w:ilvl w:val="4"/>
          <w:numId w:val="6"/>
        </w:numPr>
        <w:shd w:val="clear" w:color="auto" w:fill="auto"/>
        <w:tabs>
          <w:tab w:val="left" w:pos="819"/>
        </w:tabs>
        <w:spacing w:before="0" w:after="68" w:line="160" w:lineRule="exact"/>
        <w:ind w:left="1020" w:hanging="460"/>
        <w:jc w:val="left"/>
        <w:rPr>
          <w:lang w:val="sr-Latn-RS"/>
        </w:rPr>
      </w:pPr>
      <w:r w:rsidRPr="00275C84">
        <w:rPr>
          <w:lang w:val="sr-Latn-RS"/>
        </w:rPr>
        <w:t xml:space="preserve">CW binarni </w:t>
      </w:r>
      <w:proofErr w:type="spellStart"/>
      <w:r w:rsidRPr="00275C84">
        <w:rPr>
          <w:lang w:val="sr-Latn-RS"/>
        </w:rPr>
        <w:t>prekursori</w:t>
      </w:r>
      <w:proofErr w:type="spellEnd"/>
      <w:r w:rsidRPr="00275C84">
        <w:rPr>
          <w:lang w:val="sr-Latn-RS"/>
        </w:rPr>
        <w:t xml:space="preserve"> i ključni </w:t>
      </w:r>
      <w:proofErr w:type="spellStart"/>
      <w:r w:rsidRPr="00275C84">
        <w:rPr>
          <w:lang w:val="sr-Latn-RS"/>
        </w:rPr>
        <w:t>prekursori</w:t>
      </w:r>
      <w:proofErr w:type="spellEnd"/>
      <w:r w:rsidRPr="00275C84">
        <w:rPr>
          <w:lang w:val="sr-Latn-RS"/>
        </w:rPr>
        <w:t xml:space="preserve">, kako </w:t>
      </w:r>
      <w:r>
        <w:rPr>
          <w:lang w:val="sr-Latn-RS"/>
        </w:rPr>
        <w:t>sledi</w:t>
      </w:r>
      <w:r w:rsidRPr="00275C84">
        <w:rPr>
          <w:lang w:val="sr-Latn-RS"/>
        </w:rPr>
        <w:t>:</w:t>
      </w:r>
    </w:p>
    <w:p w14:paraId="06405475" w14:textId="77777777" w:rsidR="0003000A" w:rsidRPr="00275C84" w:rsidRDefault="0003000A" w:rsidP="0003000A">
      <w:pPr>
        <w:pStyle w:val="BodyText"/>
        <w:shd w:val="clear" w:color="auto" w:fill="auto"/>
        <w:spacing w:before="0" w:after="0" w:line="211" w:lineRule="exact"/>
        <w:ind w:left="1020" w:right="20" w:firstLine="0"/>
        <w:jc w:val="left"/>
        <w:rPr>
          <w:lang w:val="sr-Latn-RS"/>
        </w:rPr>
      </w:pPr>
      <w:r w:rsidRPr="00275C84">
        <w:rPr>
          <w:lang w:val="sr-Latn-RS"/>
        </w:rPr>
        <w:t xml:space="preserve">1. </w:t>
      </w:r>
      <w:proofErr w:type="spellStart"/>
      <w:r w:rsidRPr="00275C84">
        <w:rPr>
          <w:lang w:val="sr-Latn-RS"/>
        </w:rPr>
        <w:t>Alkil</w:t>
      </w:r>
      <w:proofErr w:type="spellEnd"/>
      <w:r w:rsidRPr="00275C84">
        <w:rPr>
          <w:lang w:val="sr-Latn-RS"/>
        </w:rPr>
        <w:t xml:space="preserve">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 xml:space="preserve">) </w:t>
      </w:r>
      <w:proofErr w:type="spellStart"/>
      <w:r w:rsidRPr="00275C84">
        <w:rPr>
          <w:lang w:val="sr-Latn-RS"/>
        </w:rPr>
        <w:t>fosfonil</w:t>
      </w:r>
      <w:proofErr w:type="spellEnd"/>
      <w:r w:rsidRPr="00275C84">
        <w:rPr>
          <w:lang w:val="sr-Latn-RS"/>
        </w:rPr>
        <w:t xml:space="preserve"> </w:t>
      </w:r>
      <w:proofErr w:type="spellStart"/>
      <w:r w:rsidRPr="00275C84">
        <w:rPr>
          <w:lang w:val="sr-Latn-RS"/>
        </w:rPr>
        <w:t>difluoridi</w:t>
      </w:r>
      <w:proofErr w:type="spellEnd"/>
      <w:r w:rsidRPr="00275C84">
        <w:rPr>
          <w:lang w:val="sr-Latn-RS"/>
        </w:rPr>
        <w:t xml:space="preserve">, kao što su: DF: metil </w:t>
      </w:r>
      <w:proofErr w:type="spellStart"/>
      <w:r w:rsidRPr="00275C84">
        <w:rPr>
          <w:lang w:val="sr-Latn-RS"/>
        </w:rPr>
        <w:t>fosfonildifluorid</w:t>
      </w:r>
      <w:proofErr w:type="spellEnd"/>
      <w:r w:rsidRPr="00275C84">
        <w:rPr>
          <w:lang w:val="sr-Latn-RS"/>
        </w:rPr>
        <w:t xml:space="preserve"> (CAS 676-99-3);</w:t>
      </w:r>
    </w:p>
    <w:p w14:paraId="6CF4BB2F" w14:textId="77777777" w:rsidR="0003000A" w:rsidRPr="00275C84" w:rsidRDefault="0003000A" w:rsidP="0003000A">
      <w:pPr>
        <w:pStyle w:val="BodyText"/>
        <w:numPr>
          <w:ilvl w:val="5"/>
          <w:numId w:val="6"/>
        </w:numPr>
        <w:shd w:val="clear" w:color="auto" w:fill="auto"/>
        <w:tabs>
          <w:tab w:val="left" w:pos="594"/>
        </w:tabs>
        <w:spacing w:before="0" w:after="0" w:line="211" w:lineRule="exact"/>
        <w:ind w:left="520" w:right="40" w:hanging="180"/>
        <w:jc w:val="both"/>
        <w:rPr>
          <w:lang w:val="sr-Latn-RS"/>
        </w:rPr>
      </w:pPr>
      <w:r w:rsidRPr="00275C84">
        <w:rPr>
          <w:lang w:val="sr-Latn-RS"/>
        </w:rPr>
        <w:t>O-</w:t>
      </w:r>
      <w:proofErr w:type="spellStart"/>
      <w:r w:rsidRPr="00275C84">
        <w:rPr>
          <w:lang w:val="sr-Latn-RS"/>
        </w:rPr>
        <w:t>alkil</w:t>
      </w:r>
      <w:proofErr w:type="spellEnd"/>
      <w:r w:rsidRPr="00275C84">
        <w:rPr>
          <w:lang w:val="sr-Latn-RS"/>
        </w:rPr>
        <w:t xml:space="preserve"> (H ili jednak ili manji od C10, uključujući </w:t>
      </w:r>
      <w:proofErr w:type="spellStart"/>
      <w:r w:rsidRPr="00275C84">
        <w:rPr>
          <w:lang w:val="sr-Latn-RS"/>
        </w:rPr>
        <w:t>cikloalkil</w:t>
      </w:r>
      <w:proofErr w:type="spellEnd"/>
      <w:r w:rsidRPr="00275C84">
        <w:rPr>
          <w:lang w:val="sr-Latn-RS"/>
        </w:rPr>
        <w:t>) O-2-dialkil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w:t>
      </w:r>
      <w:proofErr w:type="spellStart"/>
      <w:r w:rsidRPr="00275C84">
        <w:rPr>
          <w:lang w:val="sr-Latn-RS"/>
        </w:rPr>
        <w:t>aminoetil</w:t>
      </w:r>
      <w:proofErr w:type="spellEnd"/>
      <w:r w:rsidRPr="00275C84">
        <w:rPr>
          <w:lang w:val="sr-Latn-RS"/>
        </w:rPr>
        <w:t xml:space="preserve"> </w:t>
      </w:r>
      <w:proofErr w:type="spellStart"/>
      <w:r w:rsidRPr="00275C84">
        <w:rPr>
          <w:lang w:val="sr-Latn-RS"/>
        </w:rPr>
        <w:t>alkil</w:t>
      </w:r>
      <w:proofErr w:type="spellEnd"/>
      <w:r w:rsidRPr="00275C84">
        <w:rPr>
          <w:lang w:val="sr-Latn-RS"/>
        </w:rPr>
        <w:t xml:space="preserve"> (metil, etil, n-</w:t>
      </w:r>
      <w:proofErr w:type="spellStart"/>
      <w:r w:rsidRPr="00275C84">
        <w:rPr>
          <w:lang w:val="sr-Latn-RS"/>
        </w:rPr>
        <w:t>propil</w:t>
      </w:r>
      <w:proofErr w:type="spellEnd"/>
      <w:r w:rsidRPr="00275C84">
        <w:rPr>
          <w:lang w:val="sr-Latn-RS"/>
        </w:rPr>
        <w:t xml:space="preserve"> ili </w:t>
      </w:r>
      <w:proofErr w:type="spellStart"/>
      <w:r w:rsidRPr="00275C84">
        <w:rPr>
          <w:lang w:val="sr-Latn-RS"/>
        </w:rPr>
        <w:t>izopropil</w:t>
      </w:r>
      <w:proofErr w:type="spellEnd"/>
      <w:r w:rsidRPr="00275C84">
        <w:rPr>
          <w:lang w:val="sr-Latn-RS"/>
        </w:rPr>
        <w:t xml:space="preserve">) </w:t>
      </w:r>
      <w:proofErr w:type="spellStart"/>
      <w:r w:rsidRPr="00275C84">
        <w:rPr>
          <w:lang w:val="sr-Latn-RS"/>
        </w:rPr>
        <w:t>fosfonite</w:t>
      </w:r>
      <w:proofErr w:type="spellEnd"/>
      <w:r w:rsidRPr="00275C84">
        <w:rPr>
          <w:lang w:val="sr-Latn-RS"/>
        </w:rPr>
        <w:t xml:space="preserve"> i odgovarajuće </w:t>
      </w:r>
      <w:proofErr w:type="spellStart"/>
      <w:r w:rsidRPr="00275C84">
        <w:rPr>
          <w:lang w:val="sr-Latn-RS"/>
        </w:rPr>
        <w:t>alkilirane</w:t>
      </w:r>
      <w:proofErr w:type="spellEnd"/>
      <w:r w:rsidRPr="00275C84">
        <w:rPr>
          <w:lang w:val="sr-Latn-RS"/>
        </w:rPr>
        <w:t xml:space="preserve"> i </w:t>
      </w:r>
      <w:proofErr w:type="spellStart"/>
      <w:r w:rsidRPr="00275C84">
        <w:rPr>
          <w:lang w:val="sr-Latn-RS"/>
        </w:rPr>
        <w:t>protonirane</w:t>
      </w:r>
      <w:proofErr w:type="spellEnd"/>
      <w:r w:rsidRPr="00275C84">
        <w:rPr>
          <w:lang w:val="sr-Latn-RS"/>
        </w:rPr>
        <w:t xml:space="preserve"> soli, kao što su:</w:t>
      </w:r>
    </w:p>
    <w:p w14:paraId="03BDDA23" w14:textId="77777777" w:rsidR="0003000A" w:rsidRPr="00275C84" w:rsidRDefault="0003000A" w:rsidP="0003000A">
      <w:pPr>
        <w:pStyle w:val="BodyText"/>
        <w:shd w:val="clear" w:color="auto" w:fill="auto"/>
        <w:spacing w:before="0" w:after="0" w:line="384" w:lineRule="exact"/>
        <w:ind w:left="1040" w:hanging="500"/>
        <w:jc w:val="left"/>
        <w:rPr>
          <w:lang w:val="sr-Latn-RS"/>
        </w:rPr>
      </w:pPr>
      <w:r w:rsidRPr="00275C84">
        <w:rPr>
          <w:lang w:val="sr-Latn-RS"/>
        </w:rPr>
        <w:t xml:space="preserve">QL: O-etil O-2-di-izopropilaminoetil </w:t>
      </w:r>
      <w:proofErr w:type="spellStart"/>
      <w:r w:rsidRPr="00275C84">
        <w:rPr>
          <w:lang w:val="sr-Latn-RS"/>
        </w:rPr>
        <w:t>metilfosfonit</w:t>
      </w:r>
      <w:proofErr w:type="spellEnd"/>
    </w:p>
    <w:p w14:paraId="25661F19" w14:textId="77777777" w:rsidR="0003000A" w:rsidRPr="00275C84" w:rsidRDefault="0003000A" w:rsidP="0003000A">
      <w:pPr>
        <w:pStyle w:val="BodyText"/>
        <w:shd w:val="clear" w:color="auto" w:fill="auto"/>
        <w:spacing w:before="0" w:after="0" w:line="384" w:lineRule="exact"/>
        <w:ind w:left="1040" w:hanging="500"/>
        <w:jc w:val="left"/>
        <w:rPr>
          <w:lang w:val="sr-Latn-RS"/>
        </w:rPr>
      </w:pPr>
      <w:r w:rsidRPr="00275C84">
        <w:rPr>
          <w:lang w:val="sr-Latn-RS"/>
        </w:rPr>
        <w:t>(CAS 57856-11-8);</w:t>
      </w:r>
    </w:p>
    <w:p w14:paraId="59C3C644" w14:textId="77777777" w:rsidR="0003000A" w:rsidRPr="00275C84" w:rsidRDefault="0003000A" w:rsidP="0003000A">
      <w:pPr>
        <w:pStyle w:val="BodyText"/>
        <w:numPr>
          <w:ilvl w:val="5"/>
          <w:numId w:val="6"/>
        </w:numPr>
        <w:shd w:val="clear" w:color="auto" w:fill="auto"/>
        <w:tabs>
          <w:tab w:val="left" w:pos="585"/>
        </w:tabs>
        <w:spacing w:before="0" w:after="0" w:line="384" w:lineRule="exact"/>
        <w:ind w:left="520" w:hanging="180"/>
        <w:jc w:val="both"/>
        <w:rPr>
          <w:lang w:val="sr-Latn-RS"/>
        </w:rPr>
      </w:pPr>
      <w:proofErr w:type="spellStart"/>
      <w:r w:rsidRPr="00275C84">
        <w:rPr>
          <w:lang w:val="sr-Latn-RS"/>
        </w:rPr>
        <w:t>Hlorosarin</w:t>
      </w:r>
      <w:proofErr w:type="spellEnd"/>
      <w:r w:rsidRPr="00275C84">
        <w:rPr>
          <w:lang w:val="sr-Latn-RS"/>
        </w:rPr>
        <w:t>: O-</w:t>
      </w:r>
      <w:proofErr w:type="spellStart"/>
      <w:r w:rsidRPr="00275C84">
        <w:rPr>
          <w:lang w:val="sr-Latn-RS"/>
        </w:rPr>
        <w:t>izopropil</w:t>
      </w:r>
      <w:proofErr w:type="spellEnd"/>
      <w:r w:rsidRPr="00275C84">
        <w:rPr>
          <w:lang w:val="sr-Latn-RS"/>
        </w:rPr>
        <w:t xml:space="preserve"> </w:t>
      </w:r>
      <w:proofErr w:type="spellStart"/>
      <w:r w:rsidRPr="00275C84">
        <w:rPr>
          <w:lang w:val="sr-Latn-RS"/>
        </w:rPr>
        <w:t>metilfosfonohloridat</w:t>
      </w:r>
      <w:proofErr w:type="spellEnd"/>
      <w:r w:rsidRPr="00275C84">
        <w:rPr>
          <w:lang w:val="sr-Latn-RS"/>
        </w:rPr>
        <w:t xml:space="preserve"> (CAS 1445-76-7);</w:t>
      </w:r>
    </w:p>
    <w:p w14:paraId="469A03C8" w14:textId="77777777" w:rsidR="0003000A" w:rsidRPr="00275C84" w:rsidRDefault="0003000A" w:rsidP="0003000A">
      <w:pPr>
        <w:pStyle w:val="BodyText"/>
        <w:numPr>
          <w:ilvl w:val="5"/>
          <w:numId w:val="6"/>
        </w:numPr>
        <w:shd w:val="clear" w:color="auto" w:fill="auto"/>
        <w:tabs>
          <w:tab w:val="left" w:pos="594"/>
        </w:tabs>
        <w:spacing w:before="0" w:after="0" w:line="384" w:lineRule="exact"/>
        <w:ind w:left="520" w:hanging="180"/>
        <w:jc w:val="both"/>
        <w:rPr>
          <w:lang w:val="sr-Latn-RS"/>
        </w:rPr>
      </w:pPr>
      <w:proofErr w:type="spellStart"/>
      <w:r w:rsidRPr="00275C84">
        <w:rPr>
          <w:lang w:val="sr-Latn-RS"/>
        </w:rPr>
        <w:t>Hlorosoman</w:t>
      </w:r>
      <w:proofErr w:type="spellEnd"/>
      <w:r w:rsidRPr="00275C84">
        <w:rPr>
          <w:lang w:val="sr-Latn-RS"/>
        </w:rPr>
        <w:t>: O-</w:t>
      </w:r>
      <w:proofErr w:type="spellStart"/>
      <w:r w:rsidRPr="00275C84">
        <w:rPr>
          <w:lang w:val="sr-Latn-RS"/>
        </w:rPr>
        <w:t>Pinakolil</w:t>
      </w:r>
      <w:proofErr w:type="spellEnd"/>
      <w:r w:rsidRPr="00275C84">
        <w:rPr>
          <w:lang w:val="sr-Latn-RS"/>
        </w:rPr>
        <w:t xml:space="preserve"> </w:t>
      </w:r>
      <w:proofErr w:type="spellStart"/>
      <w:r w:rsidRPr="00275C84">
        <w:rPr>
          <w:lang w:val="sr-Latn-RS"/>
        </w:rPr>
        <w:t>metilfosfonohloridat</w:t>
      </w:r>
      <w:proofErr w:type="spellEnd"/>
      <w:r w:rsidRPr="00275C84">
        <w:rPr>
          <w:lang w:val="sr-Latn-RS"/>
        </w:rPr>
        <w:t xml:space="preserve"> (CAS 7040-57-5);</w:t>
      </w:r>
    </w:p>
    <w:p w14:paraId="1D8FEAC5" w14:textId="77777777" w:rsidR="0003000A" w:rsidRPr="00275C84" w:rsidRDefault="0003000A" w:rsidP="0003000A">
      <w:pPr>
        <w:pStyle w:val="BodyText"/>
        <w:numPr>
          <w:ilvl w:val="4"/>
          <w:numId w:val="6"/>
        </w:numPr>
        <w:shd w:val="clear" w:color="auto" w:fill="auto"/>
        <w:tabs>
          <w:tab w:val="left" w:pos="274"/>
        </w:tabs>
        <w:spacing w:before="0" w:after="0" w:line="384" w:lineRule="exact"/>
        <w:ind w:left="340" w:hanging="320"/>
        <w:jc w:val="left"/>
        <w:rPr>
          <w:lang w:val="sr-Latn-RS"/>
        </w:rPr>
      </w:pPr>
      <w:r w:rsidRPr="00275C84">
        <w:rPr>
          <w:lang w:val="sr-Latn-RS"/>
        </w:rPr>
        <w:t>'sredstva za kontrolu nereda', aktivni sastojci hemikalija i njihove kombinacije, uključujući:</w:t>
      </w:r>
    </w:p>
    <w:p w14:paraId="352E5C9C" w14:textId="77777777" w:rsidR="0003000A" w:rsidRPr="00275C84" w:rsidRDefault="0003000A" w:rsidP="0003000A">
      <w:pPr>
        <w:pStyle w:val="BodyText"/>
        <w:numPr>
          <w:ilvl w:val="0"/>
          <w:numId w:val="7"/>
        </w:numPr>
        <w:shd w:val="clear" w:color="auto" w:fill="auto"/>
        <w:tabs>
          <w:tab w:val="left" w:pos="580"/>
        </w:tabs>
        <w:spacing w:before="0" w:after="0" w:line="384" w:lineRule="exact"/>
        <w:ind w:left="520" w:hanging="180"/>
        <w:jc w:val="both"/>
        <w:rPr>
          <w:lang w:val="sr-Latn-RS"/>
        </w:rPr>
      </w:pPr>
      <w:r w:rsidRPr="00275C84">
        <w:rPr>
          <w:lang w:val="sr-Latn-RS"/>
        </w:rPr>
        <w:t>a-</w:t>
      </w:r>
      <w:proofErr w:type="spellStart"/>
      <w:r w:rsidRPr="00275C84">
        <w:rPr>
          <w:lang w:val="sr-Latn-RS"/>
        </w:rPr>
        <w:t>Brombenzenacetonitril</w:t>
      </w:r>
      <w:proofErr w:type="spellEnd"/>
      <w:r w:rsidRPr="00275C84">
        <w:rPr>
          <w:lang w:val="sr-Latn-RS"/>
        </w:rPr>
        <w:t>, (</w:t>
      </w:r>
      <w:proofErr w:type="spellStart"/>
      <w:r w:rsidRPr="00275C84">
        <w:rPr>
          <w:lang w:val="sr-Latn-RS"/>
        </w:rPr>
        <w:t>bromobenzil</w:t>
      </w:r>
      <w:proofErr w:type="spellEnd"/>
      <w:r w:rsidRPr="00275C84">
        <w:rPr>
          <w:lang w:val="sr-Latn-RS"/>
        </w:rPr>
        <w:t xml:space="preserve"> cijanid) (CA) (CAS 5798-79-8);</w:t>
      </w:r>
    </w:p>
    <w:p w14:paraId="4EA3ACBB" w14:textId="77777777" w:rsidR="0003000A" w:rsidRPr="00275C84" w:rsidRDefault="0003000A" w:rsidP="0003000A">
      <w:pPr>
        <w:pStyle w:val="BodyText"/>
        <w:numPr>
          <w:ilvl w:val="0"/>
          <w:numId w:val="7"/>
        </w:numPr>
        <w:shd w:val="clear" w:color="auto" w:fill="auto"/>
        <w:tabs>
          <w:tab w:val="left" w:pos="604"/>
        </w:tabs>
        <w:spacing w:before="0" w:after="0" w:line="384" w:lineRule="exact"/>
        <w:ind w:left="520" w:right="3580" w:hanging="180"/>
        <w:jc w:val="left"/>
        <w:rPr>
          <w:lang w:val="sr-Latn-RS"/>
        </w:rPr>
      </w:pPr>
      <w:r w:rsidRPr="00275C84">
        <w:rPr>
          <w:lang w:val="sr-Latn-RS"/>
        </w:rPr>
        <w:t xml:space="preserve">[(2-hlorofenil) </w:t>
      </w:r>
      <w:proofErr w:type="spellStart"/>
      <w:r w:rsidRPr="00275C84">
        <w:rPr>
          <w:lang w:val="sr-Latn-RS"/>
        </w:rPr>
        <w:t>metilen</w:t>
      </w:r>
      <w:proofErr w:type="spellEnd"/>
      <w:r w:rsidRPr="00275C84">
        <w:rPr>
          <w:lang w:val="sr-Latn-RS"/>
        </w:rPr>
        <w:t xml:space="preserve">] </w:t>
      </w:r>
      <w:proofErr w:type="spellStart"/>
      <w:r w:rsidRPr="00275C84">
        <w:rPr>
          <w:lang w:val="sr-Latn-RS"/>
        </w:rPr>
        <w:t>propanedinitril</w:t>
      </w:r>
      <w:proofErr w:type="spellEnd"/>
      <w:r w:rsidRPr="00275C84">
        <w:rPr>
          <w:lang w:val="sr-Latn-RS"/>
        </w:rPr>
        <w:t>, (o-</w:t>
      </w:r>
      <w:proofErr w:type="spellStart"/>
      <w:r w:rsidRPr="00275C84">
        <w:rPr>
          <w:lang w:val="sr-Latn-RS"/>
        </w:rPr>
        <w:t>hlorobenzilidemalononitril</w:t>
      </w:r>
      <w:proofErr w:type="spellEnd"/>
      <w:r w:rsidRPr="00275C84">
        <w:rPr>
          <w:lang w:val="sr-Latn-RS"/>
        </w:rPr>
        <w:t>) (CS) (CAS 2698-41-1);</w:t>
      </w:r>
    </w:p>
    <w:p w14:paraId="78265686" w14:textId="77777777" w:rsidR="0003000A" w:rsidRPr="00275C84" w:rsidRDefault="0003000A" w:rsidP="0003000A">
      <w:pPr>
        <w:pStyle w:val="BodyText"/>
        <w:numPr>
          <w:ilvl w:val="0"/>
          <w:numId w:val="7"/>
        </w:numPr>
        <w:shd w:val="clear" w:color="auto" w:fill="auto"/>
        <w:tabs>
          <w:tab w:val="left" w:pos="585"/>
        </w:tabs>
        <w:spacing w:before="0" w:after="0" w:line="384" w:lineRule="exact"/>
        <w:ind w:left="520" w:right="4540" w:hanging="180"/>
        <w:jc w:val="left"/>
        <w:rPr>
          <w:lang w:val="sr-Latn-RS"/>
        </w:rPr>
      </w:pPr>
      <w:r w:rsidRPr="00275C84">
        <w:rPr>
          <w:lang w:val="sr-Latn-RS"/>
        </w:rPr>
        <w:t xml:space="preserve">2-hloro-1-feniletanon, </w:t>
      </w:r>
      <w:proofErr w:type="spellStart"/>
      <w:r w:rsidRPr="00275C84">
        <w:rPr>
          <w:lang w:val="sr-Latn-RS"/>
        </w:rPr>
        <w:t>fenilacil</w:t>
      </w:r>
      <w:proofErr w:type="spellEnd"/>
      <w:r w:rsidRPr="00275C84">
        <w:rPr>
          <w:lang w:val="sr-Latn-RS"/>
        </w:rPr>
        <w:t xml:space="preserve"> hlorid (</w:t>
      </w:r>
      <w:proofErr w:type="spellStart"/>
      <w:r w:rsidRPr="00275C84">
        <w:rPr>
          <w:lang w:val="sr-Latn-RS"/>
        </w:rPr>
        <w:t>rn-hloroacetofenon</w:t>
      </w:r>
      <w:proofErr w:type="spellEnd"/>
      <w:r w:rsidRPr="00275C84">
        <w:rPr>
          <w:lang w:val="sr-Latn-RS"/>
        </w:rPr>
        <w:t>) (CN) (CAS 532-27-4);</w:t>
      </w:r>
    </w:p>
    <w:p w14:paraId="71D255A7" w14:textId="77777777" w:rsidR="0003000A" w:rsidRPr="00275C84" w:rsidRDefault="0003000A" w:rsidP="0003000A">
      <w:pPr>
        <w:pStyle w:val="BodyText"/>
        <w:numPr>
          <w:ilvl w:val="0"/>
          <w:numId w:val="7"/>
        </w:numPr>
        <w:shd w:val="clear" w:color="auto" w:fill="auto"/>
        <w:tabs>
          <w:tab w:val="left" w:pos="590"/>
        </w:tabs>
        <w:spacing w:before="0" w:after="0" w:line="384" w:lineRule="exact"/>
        <w:ind w:left="520" w:hanging="180"/>
        <w:jc w:val="both"/>
        <w:rPr>
          <w:lang w:val="sr-Latn-RS"/>
        </w:rPr>
      </w:pPr>
      <w:proofErr w:type="spellStart"/>
      <w:r w:rsidRPr="00275C84">
        <w:rPr>
          <w:lang w:val="sr-Latn-RS"/>
        </w:rPr>
        <w:t>Dibenz</w:t>
      </w:r>
      <w:proofErr w:type="spellEnd"/>
      <w:r w:rsidRPr="00275C84">
        <w:rPr>
          <w:lang w:val="sr-Latn-RS"/>
        </w:rPr>
        <w:t>-(</w:t>
      </w:r>
      <w:proofErr w:type="spellStart"/>
      <w:r w:rsidRPr="00275C84">
        <w:rPr>
          <w:lang w:val="sr-Latn-RS"/>
        </w:rPr>
        <w:t>b,f</w:t>
      </w:r>
      <w:proofErr w:type="spellEnd"/>
      <w:r w:rsidRPr="00275C84">
        <w:rPr>
          <w:lang w:val="sr-Latn-RS"/>
        </w:rPr>
        <w:t>)-1,4-oksazefin, (CR) (CAS 257-07-8);</w:t>
      </w:r>
    </w:p>
    <w:p w14:paraId="2D2CD4FD" w14:textId="77777777" w:rsidR="0003000A" w:rsidRPr="00275C84" w:rsidRDefault="0003000A" w:rsidP="0003000A">
      <w:pPr>
        <w:pStyle w:val="BodyText"/>
        <w:numPr>
          <w:ilvl w:val="0"/>
          <w:numId w:val="7"/>
        </w:numPr>
        <w:shd w:val="clear" w:color="auto" w:fill="auto"/>
        <w:tabs>
          <w:tab w:val="left" w:pos="594"/>
        </w:tabs>
        <w:spacing w:before="0" w:after="0" w:line="384" w:lineRule="exact"/>
        <w:ind w:left="520" w:hanging="180"/>
        <w:jc w:val="both"/>
        <w:rPr>
          <w:lang w:val="sr-Latn-RS"/>
        </w:rPr>
      </w:pPr>
      <w:r w:rsidRPr="00275C84">
        <w:rPr>
          <w:lang w:val="sr-Latn-RS"/>
        </w:rPr>
        <w:t>10-hloro-5,10-dihidrofenarsazin, (</w:t>
      </w:r>
      <w:proofErr w:type="spellStart"/>
      <w:r w:rsidRPr="00275C84">
        <w:rPr>
          <w:lang w:val="sr-Latn-RS"/>
        </w:rPr>
        <w:t>fenarsazin</w:t>
      </w:r>
      <w:proofErr w:type="spellEnd"/>
      <w:r w:rsidRPr="00275C84">
        <w:rPr>
          <w:lang w:val="sr-Latn-RS"/>
        </w:rPr>
        <w:t xml:space="preserve"> hlorid), (</w:t>
      </w:r>
      <w:proofErr w:type="spellStart"/>
      <w:r w:rsidRPr="00275C84">
        <w:rPr>
          <w:lang w:val="sr-Latn-RS"/>
        </w:rPr>
        <w:t>adamsite</w:t>
      </w:r>
      <w:proofErr w:type="spellEnd"/>
      <w:r w:rsidRPr="00275C84">
        <w:rPr>
          <w:lang w:val="sr-Latn-RS"/>
        </w:rPr>
        <w:t>), (DM) (CAS 578-94-9);</w:t>
      </w:r>
    </w:p>
    <w:p w14:paraId="2BF3C85A" w14:textId="77777777" w:rsidR="0003000A" w:rsidRPr="00275C84" w:rsidRDefault="0003000A" w:rsidP="0003000A">
      <w:pPr>
        <w:pStyle w:val="BodyText"/>
        <w:numPr>
          <w:ilvl w:val="0"/>
          <w:numId w:val="7"/>
        </w:numPr>
        <w:shd w:val="clear" w:color="auto" w:fill="auto"/>
        <w:tabs>
          <w:tab w:val="left" w:pos="585"/>
        </w:tabs>
        <w:spacing w:before="0" w:after="299" w:line="384" w:lineRule="exact"/>
        <w:ind w:left="520" w:hanging="180"/>
        <w:jc w:val="both"/>
        <w:rPr>
          <w:lang w:val="sr-Latn-RS"/>
        </w:rPr>
      </w:pPr>
      <w:r w:rsidRPr="00275C84">
        <w:rPr>
          <w:lang w:val="sr-Latn-RS"/>
        </w:rPr>
        <w:lastRenderedPageBreak/>
        <w:t>N-</w:t>
      </w:r>
      <w:proofErr w:type="spellStart"/>
      <w:r w:rsidRPr="00275C84">
        <w:rPr>
          <w:lang w:val="sr-Latn-RS"/>
        </w:rPr>
        <w:t>nonanoilmorfolin</w:t>
      </w:r>
      <w:proofErr w:type="spellEnd"/>
      <w:r w:rsidRPr="00275C84">
        <w:rPr>
          <w:lang w:val="sr-Latn-RS"/>
        </w:rPr>
        <w:t>, (MPA) (CAS 5299-64-9);</w:t>
      </w:r>
    </w:p>
    <w:p w14:paraId="4259E163" w14:textId="77777777" w:rsidR="0003000A" w:rsidRPr="00275C84" w:rsidRDefault="0003000A" w:rsidP="0003000A">
      <w:pPr>
        <w:pStyle w:val="Bodytext21"/>
        <w:shd w:val="clear" w:color="auto" w:fill="auto"/>
        <w:spacing w:before="0" w:after="249" w:line="160" w:lineRule="exact"/>
        <w:ind w:left="1040" w:hanging="500"/>
        <w:jc w:val="left"/>
        <w:rPr>
          <w:lang w:val="sr-Latn-RS"/>
        </w:rPr>
      </w:pPr>
      <w:r w:rsidRPr="00275C84">
        <w:rPr>
          <w:rStyle w:val="Bodytext222"/>
          <w:i/>
          <w:iCs/>
          <w:lang w:val="sr-Latn-RS"/>
        </w:rPr>
        <w:t xml:space="preserve">Napomena 1 </w:t>
      </w:r>
      <w:r w:rsidRPr="00275C84">
        <w:rPr>
          <w:lang w:val="sr-Latn-RS"/>
        </w:rPr>
        <w:t xml:space="preserve">LVO7.d. ne odnosi se na 'agente za kontrolu nereda' pojedinačno </w:t>
      </w:r>
      <w:r>
        <w:rPr>
          <w:lang w:val="sr-Latn-RS"/>
        </w:rPr>
        <w:t>u</w:t>
      </w:r>
      <w:r w:rsidRPr="00275C84">
        <w:rPr>
          <w:lang w:val="sr-Latn-RS"/>
        </w:rPr>
        <w:t>pak</w:t>
      </w:r>
      <w:r>
        <w:rPr>
          <w:lang w:val="sr-Latn-RS"/>
        </w:rPr>
        <w:t>ov</w:t>
      </w:r>
      <w:r w:rsidRPr="00275C84">
        <w:rPr>
          <w:lang w:val="sr-Latn-RS"/>
        </w:rPr>
        <w:t>ane u svrhu lične samoodbrane.</w:t>
      </w:r>
    </w:p>
    <w:p w14:paraId="0D2871C1" w14:textId="77777777" w:rsidR="0003000A" w:rsidRPr="00275C84" w:rsidRDefault="0003000A" w:rsidP="0003000A">
      <w:pPr>
        <w:pStyle w:val="Bodytext21"/>
        <w:shd w:val="clear" w:color="auto" w:fill="auto"/>
        <w:spacing w:before="0" w:after="120" w:line="216" w:lineRule="exact"/>
        <w:ind w:left="1040" w:right="40" w:hanging="500"/>
        <w:jc w:val="left"/>
        <w:rPr>
          <w:lang w:val="sr-Latn-RS"/>
        </w:rPr>
      </w:pPr>
      <w:r w:rsidRPr="00275C84">
        <w:rPr>
          <w:rStyle w:val="Bodytext222"/>
          <w:i/>
          <w:iCs/>
          <w:lang w:val="sr-Latn-RS"/>
        </w:rPr>
        <w:t xml:space="preserve">Napomena 2 </w:t>
      </w:r>
      <w:r w:rsidRPr="00275C84">
        <w:rPr>
          <w:lang w:val="sr-Latn-RS"/>
        </w:rPr>
        <w:t xml:space="preserve">LVO7.d. ne odnosi se na aktivne sastojke hemikalija i njihove kombinacije, identificirane i </w:t>
      </w:r>
      <w:r>
        <w:rPr>
          <w:lang w:val="sr-Latn-RS"/>
        </w:rPr>
        <w:t>u</w:t>
      </w:r>
      <w:r w:rsidRPr="00275C84">
        <w:rPr>
          <w:lang w:val="sr-Latn-RS"/>
        </w:rPr>
        <w:t>pak</w:t>
      </w:r>
      <w:r>
        <w:rPr>
          <w:lang w:val="sr-Latn-RS"/>
        </w:rPr>
        <w:t>ov</w:t>
      </w:r>
      <w:r w:rsidRPr="00275C84">
        <w:rPr>
          <w:lang w:val="sr-Latn-RS"/>
        </w:rPr>
        <w:t>ane za proizvodnju hrane ili medicinske svrhe.</w:t>
      </w:r>
    </w:p>
    <w:p w14:paraId="63A0A3F8" w14:textId="77777777" w:rsidR="0003000A" w:rsidRPr="00275C84" w:rsidRDefault="0003000A" w:rsidP="0003000A">
      <w:pPr>
        <w:pStyle w:val="BodyText"/>
        <w:numPr>
          <w:ilvl w:val="1"/>
          <w:numId w:val="7"/>
        </w:numPr>
        <w:shd w:val="clear" w:color="auto" w:fill="auto"/>
        <w:tabs>
          <w:tab w:val="left" w:pos="274"/>
        </w:tabs>
        <w:spacing w:before="0" w:after="165" w:line="216" w:lineRule="exact"/>
        <w:ind w:left="340" w:right="40" w:hanging="320"/>
        <w:jc w:val="left"/>
        <w:rPr>
          <w:lang w:val="sr-Latn-RS"/>
        </w:rPr>
      </w:pPr>
      <w:r w:rsidRPr="00275C84">
        <w:rPr>
          <w:lang w:val="sr-Latn-RS"/>
        </w:rPr>
        <w:t xml:space="preserve">Oprema, posebno dizajnirana ili modificirana za vojnu upotrebu, dizajnirana ili modificirana za širenje bilo čega od </w:t>
      </w:r>
      <w:r>
        <w:rPr>
          <w:lang w:val="sr-Latn-RS"/>
        </w:rPr>
        <w:t>sledeće</w:t>
      </w:r>
      <w:r w:rsidRPr="00275C84">
        <w:rPr>
          <w:lang w:val="sr-Latn-RS"/>
        </w:rPr>
        <w:t>g, i posebno dizajnirane komponente za nju:</w:t>
      </w:r>
    </w:p>
    <w:p w14:paraId="24BF5D67" w14:textId="77777777" w:rsidR="0003000A" w:rsidRPr="00275C84" w:rsidRDefault="0003000A" w:rsidP="0003000A">
      <w:pPr>
        <w:pStyle w:val="BodyText"/>
        <w:numPr>
          <w:ilvl w:val="2"/>
          <w:numId w:val="7"/>
        </w:numPr>
        <w:shd w:val="clear" w:color="auto" w:fill="auto"/>
        <w:tabs>
          <w:tab w:val="left" w:pos="580"/>
        </w:tabs>
        <w:spacing w:before="0" w:after="109" w:line="160" w:lineRule="exact"/>
        <w:ind w:left="520" w:hanging="180"/>
        <w:jc w:val="both"/>
        <w:rPr>
          <w:lang w:val="sr-Latn-RS"/>
        </w:rPr>
      </w:pPr>
      <w:r w:rsidRPr="00275C84">
        <w:rPr>
          <w:lang w:val="sr-Latn-RS"/>
        </w:rPr>
        <w:t>Materijali ili agensi navedeni u LVO7.a., LVO7.b. ili ML7.d.; ili</w:t>
      </w:r>
    </w:p>
    <w:p w14:paraId="5C6EF901" w14:textId="77777777" w:rsidR="0003000A" w:rsidRPr="00275C84" w:rsidRDefault="0003000A" w:rsidP="0003000A">
      <w:pPr>
        <w:pStyle w:val="BodyText"/>
        <w:numPr>
          <w:ilvl w:val="2"/>
          <w:numId w:val="7"/>
        </w:numPr>
        <w:shd w:val="clear" w:color="auto" w:fill="auto"/>
        <w:tabs>
          <w:tab w:val="left" w:pos="594"/>
        </w:tabs>
        <w:spacing w:before="0" w:after="64" w:line="160" w:lineRule="exact"/>
        <w:ind w:left="520" w:hanging="180"/>
        <w:jc w:val="both"/>
        <w:rPr>
          <w:lang w:val="sr-Latn-RS"/>
        </w:rPr>
      </w:pPr>
      <w:r w:rsidRPr="00275C84">
        <w:rPr>
          <w:lang w:val="sr-Latn-RS"/>
        </w:rPr>
        <w:t xml:space="preserve">CW agenti sastavljeni od </w:t>
      </w:r>
      <w:proofErr w:type="spellStart"/>
      <w:r w:rsidRPr="00275C84">
        <w:rPr>
          <w:lang w:val="sr-Latn-RS"/>
        </w:rPr>
        <w:t>prekursora</w:t>
      </w:r>
      <w:proofErr w:type="spellEnd"/>
      <w:r w:rsidRPr="00275C84">
        <w:rPr>
          <w:lang w:val="sr-Latn-RS"/>
        </w:rPr>
        <w:t xml:space="preserve"> navedenih u LVO7.c.;</w:t>
      </w:r>
    </w:p>
    <w:p w14:paraId="28538B3C" w14:textId="77777777" w:rsidR="0003000A" w:rsidRPr="00275C84" w:rsidRDefault="0003000A" w:rsidP="0003000A">
      <w:pPr>
        <w:pStyle w:val="BodyText"/>
        <w:numPr>
          <w:ilvl w:val="1"/>
          <w:numId w:val="7"/>
        </w:numPr>
        <w:shd w:val="clear" w:color="auto" w:fill="auto"/>
        <w:tabs>
          <w:tab w:val="left" w:pos="274"/>
        </w:tabs>
        <w:spacing w:before="0" w:after="124" w:line="216" w:lineRule="exact"/>
        <w:ind w:left="340" w:right="40" w:hanging="320"/>
        <w:jc w:val="left"/>
        <w:rPr>
          <w:lang w:val="sr-Latn-RS"/>
        </w:rPr>
      </w:pPr>
      <w:r w:rsidRPr="00275C84">
        <w:rPr>
          <w:lang w:val="sr-Latn-RS"/>
        </w:rPr>
        <w:t xml:space="preserve">Oprema za zaštitu i dekontaminaciju, posebno dizajnirana ili modificirana za vojnu upotrebu, komponente i hemijske mešavine, kako </w:t>
      </w:r>
      <w:r>
        <w:rPr>
          <w:lang w:val="sr-Latn-RS"/>
        </w:rPr>
        <w:t>sledi</w:t>
      </w:r>
      <w:r w:rsidRPr="00275C84">
        <w:rPr>
          <w:lang w:val="sr-Latn-RS"/>
        </w:rPr>
        <w:t>:</w:t>
      </w:r>
    </w:p>
    <w:p w14:paraId="2811378B" w14:textId="77777777" w:rsidR="0003000A" w:rsidRPr="00275C84" w:rsidRDefault="0003000A" w:rsidP="0003000A">
      <w:pPr>
        <w:pStyle w:val="BodyText"/>
        <w:numPr>
          <w:ilvl w:val="2"/>
          <w:numId w:val="7"/>
        </w:numPr>
        <w:shd w:val="clear" w:color="auto" w:fill="auto"/>
        <w:tabs>
          <w:tab w:val="left" w:pos="580"/>
        </w:tabs>
        <w:spacing w:before="0" w:after="120" w:line="211" w:lineRule="exact"/>
        <w:ind w:left="520" w:right="40" w:hanging="180"/>
        <w:jc w:val="both"/>
        <w:rPr>
          <w:lang w:val="sr-Latn-RS"/>
        </w:rPr>
      </w:pPr>
      <w:r w:rsidRPr="00275C84">
        <w:rPr>
          <w:lang w:val="sr-Latn-RS"/>
        </w:rPr>
        <w:t>Oprema projektovana ili modifikovana za odbranu od materijala navedenih u LVO7.a., LVO7.b. ili ML7.d., i za njih posebno dizajnirane komponente;</w:t>
      </w:r>
    </w:p>
    <w:p w14:paraId="378C928F" w14:textId="77777777" w:rsidR="0003000A" w:rsidRPr="00275C84" w:rsidRDefault="0003000A" w:rsidP="0003000A">
      <w:pPr>
        <w:pStyle w:val="BodyText"/>
        <w:numPr>
          <w:ilvl w:val="2"/>
          <w:numId w:val="7"/>
        </w:numPr>
        <w:shd w:val="clear" w:color="auto" w:fill="auto"/>
        <w:tabs>
          <w:tab w:val="left" w:pos="590"/>
        </w:tabs>
        <w:spacing w:before="0" w:after="116" w:line="211" w:lineRule="exact"/>
        <w:ind w:left="520" w:right="40" w:hanging="180"/>
        <w:jc w:val="both"/>
        <w:rPr>
          <w:lang w:val="sr-Latn-RS"/>
        </w:rPr>
      </w:pPr>
      <w:r w:rsidRPr="00275C84">
        <w:rPr>
          <w:lang w:val="sr-Latn-RS"/>
        </w:rPr>
        <w:t>Oprema projektovana ili modifikovana za dekontaminaciju objekata kontaminiranih materijalima navedenim u LVO7.a. ili ML7.b., i posebno dizajnirane komponente za njih;</w:t>
      </w:r>
    </w:p>
    <w:p w14:paraId="26DF413B" w14:textId="77777777" w:rsidR="0003000A" w:rsidRPr="00275C84" w:rsidRDefault="0003000A" w:rsidP="0003000A">
      <w:pPr>
        <w:pStyle w:val="BodyText"/>
        <w:numPr>
          <w:ilvl w:val="2"/>
          <w:numId w:val="7"/>
        </w:numPr>
        <w:shd w:val="clear" w:color="auto" w:fill="auto"/>
        <w:tabs>
          <w:tab w:val="left" w:pos="585"/>
        </w:tabs>
        <w:spacing w:before="0" w:after="166" w:line="216" w:lineRule="exact"/>
        <w:ind w:left="520" w:right="40" w:hanging="180"/>
        <w:jc w:val="both"/>
        <w:rPr>
          <w:lang w:val="sr-Latn-RS"/>
        </w:rPr>
      </w:pPr>
      <w:r w:rsidRPr="00275C84">
        <w:rPr>
          <w:lang w:val="sr-Latn-RS"/>
        </w:rPr>
        <w:t>Hemijske smese posebno razvijene ili formulisane za dekontaminaciju objekata kontaminiranih materijalima navedenim u LVO7.a. ili ML7.b.;</w:t>
      </w:r>
    </w:p>
    <w:p w14:paraId="5DD640A2" w14:textId="77777777" w:rsidR="0003000A" w:rsidRPr="00275C84" w:rsidRDefault="0003000A" w:rsidP="0003000A">
      <w:pPr>
        <w:pStyle w:val="Bodytext21"/>
        <w:shd w:val="clear" w:color="auto" w:fill="auto"/>
        <w:spacing w:before="0" w:after="0" w:line="384" w:lineRule="exact"/>
        <w:ind w:left="1040" w:hanging="500"/>
        <w:jc w:val="left"/>
        <w:rPr>
          <w:lang w:val="sr-Latn-RS"/>
        </w:rPr>
      </w:pPr>
      <w:r w:rsidRPr="00275C84">
        <w:rPr>
          <w:rStyle w:val="Bodytext222"/>
          <w:i/>
          <w:iCs/>
          <w:lang w:val="sr-Latn-RS"/>
        </w:rPr>
        <w:t xml:space="preserve">Napomena </w:t>
      </w:r>
      <w:r w:rsidRPr="00275C84">
        <w:rPr>
          <w:lang w:val="sr-Latn-RS"/>
        </w:rPr>
        <w:t>LVO7.f.1. uključuje:</w:t>
      </w:r>
    </w:p>
    <w:p w14:paraId="7F7A7CA3" w14:textId="77777777" w:rsidR="0003000A" w:rsidRPr="00275C84" w:rsidRDefault="0003000A" w:rsidP="0003000A">
      <w:pPr>
        <w:pStyle w:val="Bodytext21"/>
        <w:numPr>
          <w:ilvl w:val="3"/>
          <w:numId w:val="7"/>
        </w:numPr>
        <w:shd w:val="clear" w:color="auto" w:fill="auto"/>
        <w:tabs>
          <w:tab w:val="left" w:pos="1290"/>
        </w:tabs>
        <w:spacing w:before="0" w:after="0" w:line="384" w:lineRule="exact"/>
        <w:ind w:left="1040" w:firstLine="0"/>
        <w:jc w:val="left"/>
        <w:rPr>
          <w:lang w:val="sr-Latn-RS"/>
        </w:rPr>
      </w:pPr>
      <w:r w:rsidRPr="00275C84">
        <w:rPr>
          <w:lang w:val="sr-Latn-RS"/>
        </w:rPr>
        <w:t xml:space="preserve">Jedinice za klimatizaciju posebno dizajnirane ili modificirane za nuklearnu, biološku ili </w:t>
      </w:r>
      <w:r>
        <w:rPr>
          <w:lang w:val="sr-Latn-RS"/>
        </w:rPr>
        <w:t>hemij</w:t>
      </w:r>
      <w:r w:rsidRPr="00275C84">
        <w:rPr>
          <w:lang w:val="sr-Latn-RS"/>
        </w:rPr>
        <w:t>sku filtraciju;</w:t>
      </w:r>
    </w:p>
    <w:p w14:paraId="190C67BD" w14:textId="77777777" w:rsidR="0003000A" w:rsidRPr="00275C84" w:rsidRDefault="0003000A" w:rsidP="0003000A">
      <w:pPr>
        <w:pStyle w:val="Bodytext21"/>
        <w:numPr>
          <w:ilvl w:val="3"/>
          <w:numId w:val="7"/>
        </w:numPr>
        <w:shd w:val="clear" w:color="auto" w:fill="auto"/>
        <w:tabs>
          <w:tab w:val="left" w:pos="1294"/>
        </w:tabs>
        <w:spacing w:before="0" w:after="299" w:line="384" w:lineRule="exact"/>
        <w:ind w:left="1040" w:firstLine="0"/>
        <w:jc w:val="left"/>
        <w:rPr>
          <w:lang w:val="sr-Latn-RS"/>
        </w:rPr>
      </w:pPr>
      <w:r w:rsidRPr="00275C84">
        <w:rPr>
          <w:lang w:val="sr-Latn-RS"/>
        </w:rPr>
        <w:t>Zaštitna odeća.</w:t>
      </w:r>
    </w:p>
    <w:p w14:paraId="0BF46E24" w14:textId="77777777" w:rsidR="0003000A" w:rsidRPr="00275C84" w:rsidRDefault="0003000A" w:rsidP="0003000A">
      <w:pPr>
        <w:pStyle w:val="Bodytext21"/>
        <w:shd w:val="clear" w:color="auto" w:fill="auto"/>
        <w:spacing w:before="0" w:after="64" w:line="160" w:lineRule="exact"/>
        <w:ind w:left="1040" w:hanging="500"/>
        <w:jc w:val="left"/>
        <w:rPr>
          <w:lang w:val="sr-Latn-RS"/>
        </w:rPr>
      </w:pPr>
      <w:r w:rsidRPr="00275C84">
        <w:rPr>
          <w:rStyle w:val="Bodytext222"/>
          <w:i/>
          <w:iCs/>
          <w:lang w:val="sr-Latn-RS"/>
        </w:rPr>
        <w:t xml:space="preserve">Napomena </w:t>
      </w:r>
      <w:r w:rsidRPr="00275C84">
        <w:rPr>
          <w:lang w:val="sr-Latn-RS"/>
        </w:rPr>
        <w:t xml:space="preserve">Za civilne gas maske, zaštitnu opremu i opremu za dekontaminaciju, videti i 1.A.4. na listi EU robe dvostruke </w:t>
      </w:r>
      <w:r>
        <w:rPr>
          <w:lang w:val="sr-Latn-RS"/>
        </w:rPr>
        <w:t>namen</w:t>
      </w:r>
      <w:r w:rsidRPr="00275C84">
        <w:rPr>
          <w:lang w:val="sr-Latn-RS"/>
        </w:rPr>
        <w:t>e.</w:t>
      </w:r>
    </w:p>
    <w:p w14:paraId="3B32228F" w14:textId="77777777" w:rsidR="0003000A" w:rsidRPr="00275C84" w:rsidRDefault="0003000A" w:rsidP="0003000A">
      <w:pPr>
        <w:pStyle w:val="BodyText"/>
        <w:numPr>
          <w:ilvl w:val="4"/>
          <w:numId w:val="7"/>
        </w:numPr>
        <w:shd w:val="clear" w:color="auto" w:fill="auto"/>
        <w:tabs>
          <w:tab w:val="left" w:pos="279"/>
        </w:tabs>
        <w:spacing w:before="0" w:after="345" w:line="216" w:lineRule="exact"/>
        <w:ind w:left="340" w:right="40" w:hanging="320"/>
        <w:jc w:val="left"/>
        <w:rPr>
          <w:lang w:val="sr-Latn-RS"/>
        </w:rPr>
      </w:pPr>
      <w:r w:rsidRPr="00275C84">
        <w:rPr>
          <w:lang w:val="sr-Latn-RS"/>
        </w:rPr>
        <w:t>Oprema, posebno projektovana ili modifikovana za vojnu upotrebu, projektovana ili modifikovana za otkrivanje ili identifikaciju materijala navedenih u LVO7.a., LVO7.b. ili ML7.d., i za njih posebno dizajnirane komponente;</w:t>
      </w:r>
    </w:p>
    <w:p w14:paraId="0D64ACBB" w14:textId="77777777" w:rsidR="0003000A" w:rsidRPr="00275C84" w:rsidRDefault="0003000A" w:rsidP="0003000A">
      <w:pPr>
        <w:pStyle w:val="Bodytext21"/>
        <w:shd w:val="clear" w:color="auto" w:fill="auto"/>
        <w:spacing w:before="0" w:after="294" w:line="160" w:lineRule="exact"/>
        <w:ind w:left="520" w:hanging="180"/>
        <w:jc w:val="both"/>
        <w:rPr>
          <w:lang w:val="sr-Latn-RS"/>
        </w:rPr>
      </w:pPr>
      <w:r w:rsidRPr="00275C84">
        <w:rPr>
          <w:rStyle w:val="Bodytext222"/>
          <w:i/>
          <w:iCs/>
          <w:lang w:val="sr-Latn-RS"/>
        </w:rPr>
        <w:t xml:space="preserve">Napomena </w:t>
      </w:r>
      <w:r w:rsidRPr="00275C84">
        <w:rPr>
          <w:lang w:val="sr-Latn-RS"/>
        </w:rPr>
        <w:t xml:space="preserve">LVO7.g. ne odnosi se na lične </w:t>
      </w:r>
      <w:proofErr w:type="spellStart"/>
      <w:r w:rsidRPr="00275C84">
        <w:rPr>
          <w:lang w:val="sr-Latn-RS"/>
        </w:rPr>
        <w:t>dozimetre</w:t>
      </w:r>
      <w:proofErr w:type="spellEnd"/>
      <w:r w:rsidRPr="00275C84">
        <w:rPr>
          <w:lang w:val="sr-Latn-RS"/>
        </w:rPr>
        <w:t xml:space="preserve"> za praćenje zračenja.</w:t>
      </w:r>
    </w:p>
    <w:p w14:paraId="6A43412C" w14:textId="77777777" w:rsidR="0003000A" w:rsidRPr="00275C84" w:rsidRDefault="0003000A" w:rsidP="0003000A">
      <w:pPr>
        <w:pStyle w:val="Bodytext21"/>
        <w:shd w:val="clear" w:color="auto" w:fill="auto"/>
        <w:spacing w:before="0" w:after="0" w:line="160" w:lineRule="exact"/>
        <w:ind w:left="520" w:hanging="180"/>
        <w:jc w:val="both"/>
        <w:rPr>
          <w:lang w:val="sr-Latn-RS"/>
        </w:rPr>
      </w:pPr>
      <w:r w:rsidRPr="00275C84">
        <w:rPr>
          <w:lang w:val="sr-Latn-RS"/>
        </w:rPr>
        <w:t xml:space="preserve">NB Vidi također 1.A.4. na listi robe dvostruke </w:t>
      </w:r>
      <w:r>
        <w:rPr>
          <w:lang w:val="sr-Latn-RS"/>
        </w:rPr>
        <w:t>namen</w:t>
      </w:r>
      <w:r w:rsidRPr="00275C84">
        <w:rPr>
          <w:lang w:val="sr-Latn-RS"/>
        </w:rPr>
        <w:t>e EU.</w:t>
      </w:r>
    </w:p>
    <w:p w14:paraId="31281A83" w14:textId="77777777" w:rsidR="0003000A" w:rsidRPr="00275C84" w:rsidRDefault="0003000A" w:rsidP="0003000A">
      <w:pPr>
        <w:pStyle w:val="BodyText"/>
        <w:numPr>
          <w:ilvl w:val="4"/>
          <w:numId w:val="7"/>
        </w:numPr>
        <w:shd w:val="clear" w:color="auto" w:fill="auto"/>
        <w:tabs>
          <w:tab w:val="left" w:pos="814"/>
        </w:tabs>
        <w:spacing w:before="0" w:after="161" w:line="211" w:lineRule="exact"/>
        <w:ind w:left="820" w:right="40" w:hanging="260"/>
        <w:jc w:val="left"/>
        <w:rPr>
          <w:lang w:val="sr-Latn-RS"/>
        </w:rPr>
      </w:pPr>
      <w:r w:rsidRPr="00275C84">
        <w:rPr>
          <w:lang w:val="sr-Latn-RS"/>
        </w:rPr>
        <w:t>'</w:t>
      </w:r>
      <w:proofErr w:type="spellStart"/>
      <w:r w:rsidRPr="00275C84">
        <w:rPr>
          <w:lang w:val="sr-Latn-RS"/>
        </w:rPr>
        <w:t>Biopolimeri</w:t>
      </w:r>
      <w:proofErr w:type="spellEnd"/>
      <w:r w:rsidRPr="00275C84">
        <w:rPr>
          <w:lang w:val="sr-Latn-RS"/>
        </w:rPr>
        <w:t xml:space="preserve">' posebno dizajnirani ili obrađeni za detekciju ili identifikaciju CW </w:t>
      </w:r>
      <w:proofErr w:type="spellStart"/>
      <w:r w:rsidRPr="00275C84">
        <w:rPr>
          <w:lang w:val="sr-Latn-RS"/>
        </w:rPr>
        <w:t>agenasa</w:t>
      </w:r>
      <w:proofErr w:type="spellEnd"/>
      <w:r w:rsidRPr="00275C84">
        <w:rPr>
          <w:lang w:val="sr-Latn-RS"/>
        </w:rPr>
        <w:t xml:space="preserve"> navedenih u ML7. b. i kulture specifičnih ćelija koje se koriste za njihovu proizvodnju;</w:t>
      </w:r>
    </w:p>
    <w:p w14:paraId="6A8DF226" w14:textId="77777777" w:rsidR="0003000A" w:rsidRPr="00275C84" w:rsidRDefault="0003000A" w:rsidP="0003000A">
      <w:pPr>
        <w:pStyle w:val="BodyText"/>
        <w:numPr>
          <w:ilvl w:val="4"/>
          <w:numId w:val="7"/>
        </w:numPr>
        <w:shd w:val="clear" w:color="auto" w:fill="auto"/>
        <w:tabs>
          <w:tab w:val="left" w:pos="814"/>
        </w:tabs>
        <w:spacing w:before="0" w:after="68" w:line="160" w:lineRule="exact"/>
        <w:ind w:left="820" w:hanging="260"/>
        <w:jc w:val="left"/>
        <w:rPr>
          <w:lang w:val="sr-Latn-RS"/>
        </w:rPr>
      </w:pPr>
      <w:r w:rsidRPr="00275C84">
        <w:rPr>
          <w:lang w:val="sr-Latn-RS"/>
        </w:rPr>
        <w:t>'</w:t>
      </w:r>
      <w:proofErr w:type="spellStart"/>
      <w:r w:rsidRPr="00275C84">
        <w:rPr>
          <w:lang w:val="sr-Latn-RS"/>
        </w:rPr>
        <w:t>Biokatalizatori</w:t>
      </w:r>
      <w:proofErr w:type="spellEnd"/>
      <w:r w:rsidRPr="00275C84">
        <w:rPr>
          <w:lang w:val="sr-Latn-RS"/>
        </w:rPr>
        <w:t xml:space="preserve">' za dekontaminaciju ili razgradnju CW </w:t>
      </w:r>
      <w:proofErr w:type="spellStart"/>
      <w:r w:rsidRPr="00275C84">
        <w:rPr>
          <w:lang w:val="sr-Latn-RS"/>
        </w:rPr>
        <w:t>agenasa</w:t>
      </w:r>
      <w:proofErr w:type="spellEnd"/>
      <w:r w:rsidRPr="00275C84">
        <w:rPr>
          <w:lang w:val="sr-Latn-RS"/>
        </w:rPr>
        <w:t xml:space="preserve"> i biološki sistemi za njih, kako </w:t>
      </w:r>
      <w:r>
        <w:rPr>
          <w:lang w:val="sr-Latn-RS"/>
        </w:rPr>
        <w:t>sledi</w:t>
      </w:r>
      <w:r w:rsidRPr="00275C84">
        <w:rPr>
          <w:lang w:val="sr-Latn-RS"/>
        </w:rPr>
        <w:t>:</w:t>
      </w:r>
    </w:p>
    <w:p w14:paraId="628F7E7C" w14:textId="77777777" w:rsidR="0003000A" w:rsidRPr="00275C84" w:rsidRDefault="0003000A" w:rsidP="0003000A">
      <w:pPr>
        <w:pStyle w:val="BodyText"/>
        <w:numPr>
          <w:ilvl w:val="5"/>
          <w:numId w:val="7"/>
        </w:numPr>
        <w:shd w:val="clear" w:color="auto" w:fill="auto"/>
        <w:tabs>
          <w:tab w:val="left" w:pos="1320"/>
        </w:tabs>
        <w:spacing w:before="0" w:after="120" w:line="211" w:lineRule="exact"/>
        <w:ind w:left="1080" w:right="40" w:firstLine="0"/>
        <w:jc w:val="left"/>
        <w:rPr>
          <w:lang w:val="sr-Latn-RS"/>
        </w:rPr>
      </w:pPr>
      <w:r w:rsidRPr="00275C84">
        <w:rPr>
          <w:lang w:val="sr-Latn-RS"/>
        </w:rPr>
        <w:t>'</w:t>
      </w:r>
      <w:proofErr w:type="spellStart"/>
      <w:r w:rsidRPr="00275C84">
        <w:rPr>
          <w:lang w:val="sr-Latn-RS"/>
        </w:rPr>
        <w:t>Biokatalizatori</w:t>
      </w:r>
      <w:proofErr w:type="spellEnd"/>
      <w:r w:rsidRPr="00275C84">
        <w:rPr>
          <w:lang w:val="sr-Latn-RS"/>
        </w:rPr>
        <w:t xml:space="preserve">' posebno dizajnirani za dekontaminaciju ili razgradnju CW </w:t>
      </w:r>
      <w:proofErr w:type="spellStart"/>
      <w:r w:rsidRPr="00275C84">
        <w:rPr>
          <w:lang w:val="sr-Latn-RS"/>
        </w:rPr>
        <w:t>agenasa</w:t>
      </w:r>
      <w:proofErr w:type="spellEnd"/>
      <w:r w:rsidRPr="00275C84">
        <w:rPr>
          <w:lang w:val="sr-Latn-RS"/>
        </w:rPr>
        <w:t xml:space="preserve"> navedenih u LVO7.b., a koji su rezultat us</w:t>
      </w:r>
      <w:r>
        <w:rPr>
          <w:lang w:val="sr-Latn-RS"/>
        </w:rPr>
        <w:t>mere</w:t>
      </w:r>
      <w:r w:rsidRPr="00275C84">
        <w:rPr>
          <w:lang w:val="sr-Latn-RS"/>
        </w:rPr>
        <w:t>ne laboratorijske selekcije ili genetske manipulacije bioloških sistema;</w:t>
      </w:r>
    </w:p>
    <w:p w14:paraId="35F43D5B" w14:textId="77777777" w:rsidR="0003000A" w:rsidRPr="00275C84" w:rsidRDefault="0003000A" w:rsidP="0003000A">
      <w:pPr>
        <w:pStyle w:val="BodyText"/>
        <w:numPr>
          <w:ilvl w:val="5"/>
          <w:numId w:val="7"/>
        </w:numPr>
        <w:shd w:val="clear" w:color="auto" w:fill="auto"/>
        <w:tabs>
          <w:tab w:val="left" w:pos="1070"/>
        </w:tabs>
        <w:spacing w:before="0" w:after="0" w:line="211" w:lineRule="exact"/>
        <w:ind w:left="1080" w:right="40" w:hanging="260"/>
        <w:jc w:val="left"/>
        <w:rPr>
          <w:lang w:val="sr-Latn-RS"/>
        </w:rPr>
      </w:pPr>
      <w:r w:rsidRPr="00275C84">
        <w:rPr>
          <w:lang w:val="sr-Latn-RS"/>
        </w:rPr>
        <w:t>Biološki sistemi koji sadrže genetske informacije specifične za proizvodnju '</w:t>
      </w:r>
      <w:proofErr w:type="spellStart"/>
      <w:r w:rsidRPr="00275C84">
        <w:rPr>
          <w:lang w:val="sr-Latn-RS"/>
        </w:rPr>
        <w:t>biokatalizatora</w:t>
      </w:r>
      <w:proofErr w:type="spellEnd"/>
      <w:r w:rsidRPr="00275C84">
        <w:rPr>
          <w:lang w:val="sr-Latn-RS"/>
        </w:rPr>
        <w:t xml:space="preserve">' navedenih u ML7.i.1., kako </w:t>
      </w:r>
      <w:r>
        <w:rPr>
          <w:lang w:val="sr-Latn-RS"/>
        </w:rPr>
        <w:t>sledi</w:t>
      </w:r>
      <w:r w:rsidRPr="00275C84">
        <w:rPr>
          <w:lang w:val="sr-Latn-RS"/>
        </w:rPr>
        <w:t>:</w:t>
      </w:r>
    </w:p>
    <w:p w14:paraId="75E28B85" w14:textId="77777777" w:rsidR="0003000A" w:rsidRPr="00275C84" w:rsidRDefault="0003000A" w:rsidP="0003000A">
      <w:pPr>
        <w:pStyle w:val="BodyText"/>
        <w:numPr>
          <w:ilvl w:val="6"/>
          <w:numId w:val="7"/>
        </w:numPr>
        <w:shd w:val="clear" w:color="auto" w:fill="auto"/>
        <w:tabs>
          <w:tab w:val="left" w:pos="1334"/>
        </w:tabs>
        <w:spacing w:before="0" w:after="0" w:line="394" w:lineRule="exact"/>
        <w:ind w:left="1080" w:firstLine="0"/>
        <w:jc w:val="left"/>
        <w:rPr>
          <w:lang w:val="sr-Latn-RS"/>
        </w:rPr>
      </w:pPr>
      <w:r w:rsidRPr="00275C84">
        <w:rPr>
          <w:lang w:val="sr-Latn-RS"/>
        </w:rPr>
        <w:t>'Vektori ekspresije';</w:t>
      </w:r>
    </w:p>
    <w:p w14:paraId="0F0F67C1" w14:textId="77777777" w:rsidR="0003000A" w:rsidRPr="00275C84" w:rsidRDefault="0003000A" w:rsidP="0003000A">
      <w:pPr>
        <w:pStyle w:val="BodyText"/>
        <w:numPr>
          <w:ilvl w:val="6"/>
          <w:numId w:val="7"/>
        </w:numPr>
        <w:shd w:val="clear" w:color="auto" w:fill="auto"/>
        <w:tabs>
          <w:tab w:val="left" w:pos="1334"/>
        </w:tabs>
        <w:spacing w:before="0" w:after="0" w:line="394" w:lineRule="exact"/>
        <w:ind w:left="1080" w:firstLine="0"/>
        <w:jc w:val="left"/>
        <w:rPr>
          <w:lang w:val="sr-Latn-RS"/>
        </w:rPr>
      </w:pPr>
      <w:r w:rsidRPr="00275C84">
        <w:rPr>
          <w:lang w:val="sr-Latn-RS"/>
        </w:rPr>
        <w:t>Virusi;</w:t>
      </w:r>
    </w:p>
    <w:p w14:paraId="5D0C0318" w14:textId="77777777" w:rsidR="0003000A" w:rsidRPr="00275C84" w:rsidRDefault="0003000A" w:rsidP="0003000A">
      <w:pPr>
        <w:pStyle w:val="BodyText"/>
        <w:numPr>
          <w:ilvl w:val="6"/>
          <w:numId w:val="7"/>
        </w:numPr>
        <w:shd w:val="clear" w:color="auto" w:fill="auto"/>
        <w:tabs>
          <w:tab w:val="left" w:pos="1339"/>
        </w:tabs>
        <w:spacing w:before="0" w:after="120" w:line="394" w:lineRule="exact"/>
        <w:ind w:left="1080" w:firstLine="0"/>
        <w:jc w:val="left"/>
        <w:rPr>
          <w:lang w:val="sr-Latn-RS"/>
        </w:rPr>
      </w:pPr>
      <w:r w:rsidRPr="00275C84">
        <w:rPr>
          <w:lang w:val="sr-Latn-RS"/>
        </w:rPr>
        <w:t>Kulture ćelija.</w:t>
      </w:r>
    </w:p>
    <w:p w14:paraId="30DFA176" w14:textId="77777777" w:rsidR="0003000A" w:rsidRPr="00275C84" w:rsidRDefault="0003000A" w:rsidP="0003000A">
      <w:pPr>
        <w:pStyle w:val="Bodytext21"/>
        <w:shd w:val="clear" w:color="auto" w:fill="auto"/>
        <w:spacing w:before="0" w:after="0" w:line="394" w:lineRule="exact"/>
        <w:ind w:left="1960" w:hanging="620"/>
        <w:jc w:val="both"/>
        <w:rPr>
          <w:lang w:val="sr-Latn-RS"/>
        </w:rPr>
      </w:pPr>
      <w:r w:rsidRPr="00275C84">
        <w:rPr>
          <w:rStyle w:val="Bodytext221"/>
          <w:i/>
          <w:iCs/>
          <w:lang w:val="sr-Latn-RS"/>
        </w:rPr>
        <w:t xml:space="preserve">Napomena 1 </w:t>
      </w:r>
      <w:r w:rsidRPr="00275C84">
        <w:rPr>
          <w:lang w:val="sr-Latn-RS"/>
        </w:rPr>
        <w:t xml:space="preserve">LVO7.b. i LVO7.d. ne odnose se na </w:t>
      </w:r>
      <w:r>
        <w:rPr>
          <w:lang w:val="sr-Latn-RS"/>
        </w:rPr>
        <w:t>sledeće</w:t>
      </w:r>
      <w:r w:rsidRPr="00275C84">
        <w:rPr>
          <w:lang w:val="sr-Latn-RS"/>
        </w:rPr>
        <w:t>:</w:t>
      </w:r>
    </w:p>
    <w:p w14:paraId="0E41FB5F" w14:textId="77777777" w:rsidR="0003000A" w:rsidRPr="00275C84" w:rsidRDefault="0003000A" w:rsidP="0003000A">
      <w:pPr>
        <w:pStyle w:val="Bodytext21"/>
        <w:numPr>
          <w:ilvl w:val="7"/>
          <w:numId w:val="7"/>
        </w:numPr>
        <w:shd w:val="clear" w:color="auto" w:fill="auto"/>
        <w:tabs>
          <w:tab w:val="left" w:pos="2272"/>
        </w:tabs>
        <w:spacing w:before="0" w:after="0" w:line="394" w:lineRule="exact"/>
        <w:ind w:left="1960" w:firstLine="0"/>
        <w:jc w:val="left"/>
        <w:rPr>
          <w:lang w:val="sr-Latn-RS"/>
        </w:rPr>
      </w:pPr>
      <w:proofErr w:type="spellStart"/>
      <w:r w:rsidRPr="00275C84">
        <w:rPr>
          <w:lang w:val="sr-Latn-RS"/>
        </w:rPr>
        <w:t>Cijanogen</w:t>
      </w:r>
      <w:proofErr w:type="spellEnd"/>
      <w:r w:rsidRPr="00275C84">
        <w:rPr>
          <w:lang w:val="sr-Latn-RS"/>
        </w:rPr>
        <w:t xml:space="preserve"> hlorid (CAS 506-77-4);</w:t>
      </w:r>
    </w:p>
    <w:p w14:paraId="14551447" w14:textId="77777777" w:rsidR="0003000A" w:rsidRPr="00275C84" w:rsidRDefault="0003000A" w:rsidP="0003000A">
      <w:pPr>
        <w:pStyle w:val="Bodytext21"/>
        <w:numPr>
          <w:ilvl w:val="7"/>
          <w:numId w:val="7"/>
        </w:numPr>
        <w:shd w:val="clear" w:color="auto" w:fill="auto"/>
        <w:tabs>
          <w:tab w:val="left" w:pos="2258"/>
        </w:tabs>
        <w:spacing w:before="0" w:after="0" w:line="394" w:lineRule="exact"/>
        <w:ind w:left="1960" w:firstLine="0"/>
        <w:jc w:val="left"/>
        <w:rPr>
          <w:lang w:val="sr-Latn-RS"/>
        </w:rPr>
      </w:pPr>
      <w:r w:rsidRPr="00275C84">
        <w:rPr>
          <w:lang w:val="sr-Latn-RS"/>
        </w:rPr>
        <w:t>Cijanovodonična kiselina (CAS 74-90-8);</w:t>
      </w:r>
    </w:p>
    <w:p w14:paraId="1EF79414" w14:textId="77777777" w:rsidR="0003000A" w:rsidRPr="00275C84" w:rsidRDefault="0003000A" w:rsidP="0003000A">
      <w:pPr>
        <w:pStyle w:val="Bodytext21"/>
        <w:numPr>
          <w:ilvl w:val="7"/>
          <w:numId w:val="7"/>
        </w:numPr>
        <w:shd w:val="clear" w:color="auto" w:fill="auto"/>
        <w:tabs>
          <w:tab w:val="left" w:pos="2272"/>
        </w:tabs>
        <w:spacing w:before="0" w:after="0" w:line="394" w:lineRule="exact"/>
        <w:ind w:left="1960" w:firstLine="0"/>
        <w:jc w:val="left"/>
        <w:rPr>
          <w:lang w:val="sr-Latn-RS"/>
        </w:rPr>
      </w:pPr>
      <w:r w:rsidRPr="00275C84">
        <w:rPr>
          <w:lang w:val="sr-Latn-RS"/>
        </w:rPr>
        <w:t>Hlor (CAS 7782-50-5);</w:t>
      </w:r>
    </w:p>
    <w:p w14:paraId="1AF88428" w14:textId="77777777" w:rsidR="0003000A" w:rsidRPr="00275C84" w:rsidRDefault="0003000A" w:rsidP="0003000A">
      <w:pPr>
        <w:pStyle w:val="Bodytext21"/>
        <w:numPr>
          <w:ilvl w:val="7"/>
          <w:numId w:val="7"/>
        </w:numPr>
        <w:shd w:val="clear" w:color="auto" w:fill="auto"/>
        <w:tabs>
          <w:tab w:val="left" w:pos="2272"/>
        </w:tabs>
        <w:spacing w:before="0" w:after="0" w:line="394" w:lineRule="exact"/>
        <w:ind w:left="1960" w:firstLine="0"/>
        <w:jc w:val="left"/>
        <w:rPr>
          <w:lang w:val="sr-Latn-RS"/>
        </w:rPr>
      </w:pPr>
      <w:proofErr w:type="spellStart"/>
      <w:r w:rsidRPr="00275C84">
        <w:rPr>
          <w:lang w:val="sr-Latn-RS"/>
        </w:rPr>
        <w:t>Karbonil</w:t>
      </w:r>
      <w:proofErr w:type="spellEnd"/>
      <w:r w:rsidRPr="00275C84">
        <w:rPr>
          <w:lang w:val="sr-Latn-RS"/>
        </w:rPr>
        <w:t xml:space="preserve"> hlorid (fozgen) (CAS 75-44-5);</w:t>
      </w:r>
    </w:p>
    <w:p w14:paraId="4AF2B18C" w14:textId="77777777" w:rsidR="0003000A" w:rsidRPr="00275C84" w:rsidRDefault="0003000A" w:rsidP="0003000A">
      <w:pPr>
        <w:pStyle w:val="Bodytext21"/>
        <w:numPr>
          <w:ilvl w:val="7"/>
          <w:numId w:val="7"/>
        </w:numPr>
        <w:shd w:val="clear" w:color="auto" w:fill="auto"/>
        <w:tabs>
          <w:tab w:val="left" w:pos="2262"/>
        </w:tabs>
        <w:spacing w:before="0" w:after="0" w:line="394" w:lineRule="exact"/>
        <w:ind w:left="1960" w:firstLine="0"/>
        <w:jc w:val="left"/>
        <w:rPr>
          <w:lang w:val="sr-Latn-RS"/>
        </w:rPr>
      </w:pPr>
      <w:proofErr w:type="spellStart"/>
      <w:r w:rsidRPr="00275C84">
        <w:rPr>
          <w:lang w:val="sr-Latn-RS"/>
        </w:rPr>
        <w:t>Difosgen</w:t>
      </w:r>
      <w:proofErr w:type="spellEnd"/>
      <w:r w:rsidRPr="00275C84">
        <w:rPr>
          <w:lang w:val="sr-Latn-RS"/>
        </w:rPr>
        <w:t xml:space="preserve"> (</w:t>
      </w:r>
      <w:proofErr w:type="spellStart"/>
      <w:r w:rsidRPr="00275C84">
        <w:rPr>
          <w:lang w:val="sr-Latn-RS"/>
        </w:rPr>
        <w:t>triklorometil-hloroformat</w:t>
      </w:r>
      <w:proofErr w:type="spellEnd"/>
      <w:r w:rsidRPr="00275C84">
        <w:rPr>
          <w:lang w:val="sr-Latn-RS"/>
        </w:rPr>
        <w:t>) (CAS 503-38-8);</w:t>
      </w:r>
    </w:p>
    <w:p w14:paraId="5B92187B" w14:textId="77777777" w:rsidR="0003000A" w:rsidRPr="00275C84" w:rsidRDefault="0003000A" w:rsidP="0003000A">
      <w:pPr>
        <w:pStyle w:val="Bodytext21"/>
        <w:numPr>
          <w:ilvl w:val="7"/>
          <w:numId w:val="7"/>
        </w:numPr>
        <w:shd w:val="clear" w:color="auto" w:fill="auto"/>
        <w:tabs>
          <w:tab w:val="left" w:pos="2296"/>
        </w:tabs>
        <w:spacing w:before="0" w:after="0" w:line="394" w:lineRule="exact"/>
        <w:ind w:left="1960" w:firstLine="0"/>
        <w:jc w:val="left"/>
        <w:rPr>
          <w:lang w:val="sr-Latn-RS"/>
        </w:rPr>
      </w:pPr>
      <w:r w:rsidRPr="00275C84">
        <w:rPr>
          <w:lang w:val="sr-Latn-RS"/>
        </w:rPr>
        <w:t>Ne koristi se od 2004</w:t>
      </w:r>
    </w:p>
    <w:p w14:paraId="0EC2119C" w14:textId="77777777" w:rsidR="0003000A" w:rsidRPr="00275C84" w:rsidRDefault="0003000A" w:rsidP="0003000A">
      <w:pPr>
        <w:pStyle w:val="Bodytext21"/>
        <w:numPr>
          <w:ilvl w:val="7"/>
          <w:numId w:val="7"/>
        </w:numPr>
        <w:shd w:val="clear" w:color="auto" w:fill="auto"/>
        <w:tabs>
          <w:tab w:val="left" w:pos="2282"/>
        </w:tabs>
        <w:spacing w:before="0" w:after="0" w:line="394" w:lineRule="exact"/>
        <w:ind w:left="1960" w:firstLine="0"/>
        <w:jc w:val="left"/>
        <w:rPr>
          <w:lang w:val="sr-Latn-RS"/>
        </w:rPr>
      </w:pPr>
      <w:proofErr w:type="spellStart"/>
      <w:r w:rsidRPr="00275C84">
        <w:rPr>
          <w:lang w:val="sr-Latn-RS"/>
        </w:rPr>
        <w:lastRenderedPageBreak/>
        <w:t>Ksilil</w:t>
      </w:r>
      <w:proofErr w:type="spellEnd"/>
      <w:r w:rsidRPr="00275C84">
        <w:rPr>
          <w:lang w:val="sr-Latn-RS"/>
        </w:rPr>
        <w:t xml:space="preserve"> bromid, </w:t>
      </w:r>
      <w:proofErr w:type="spellStart"/>
      <w:r w:rsidRPr="00275C84">
        <w:rPr>
          <w:lang w:val="sr-Latn-RS"/>
        </w:rPr>
        <w:t>orto</w:t>
      </w:r>
      <w:proofErr w:type="spellEnd"/>
      <w:r w:rsidRPr="00275C84">
        <w:rPr>
          <w:lang w:val="sr-Latn-RS"/>
        </w:rPr>
        <w:t>: (CAS 89-92-9), meta: (CAS 620-13-3), para: (CAS 104-81-4);</w:t>
      </w:r>
    </w:p>
    <w:p w14:paraId="462A48DD" w14:textId="77777777" w:rsidR="0003000A" w:rsidRPr="00275C84" w:rsidRDefault="0003000A" w:rsidP="0003000A">
      <w:pPr>
        <w:pStyle w:val="Bodytext21"/>
        <w:numPr>
          <w:ilvl w:val="7"/>
          <w:numId w:val="7"/>
        </w:numPr>
        <w:shd w:val="clear" w:color="auto" w:fill="auto"/>
        <w:tabs>
          <w:tab w:val="left" w:pos="2258"/>
        </w:tabs>
        <w:spacing w:before="0" w:after="0" w:line="394" w:lineRule="exact"/>
        <w:ind w:left="1960" w:firstLine="0"/>
        <w:jc w:val="left"/>
        <w:rPr>
          <w:lang w:val="sr-Latn-RS"/>
        </w:rPr>
      </w:pPr>
      <w:proofErr w:type="spellStart"/>
      <w:r w:rsidRPr="00275C84">
        <w:rPr>
          <w:lang w:val="sr-Latn-RS"/>
        </w:rPr>
        <w:t>benzil</w:t>
      </w:r>
      <w:proofErr w:type="spellEnd"/>
      <w:r w:rsidRPr="00275C84">
        <w:rPr>
          <w:lang w:val="sr-Latn-RS"/>
        </w:rPr>
        <w:t xml:space="preserve"> bromid (CAS 100-39-0);</w:t>
      </w:r>
    </w:p>
    <w:p w14:paraId="5F3A3328" w14:textId="77777777" w:rsidR="0003000A" w:rsidRPr="00275C84" w:rsidRDefault="0003000A" w:rsidP="0003000A">
      <w:pPr>
        <w:pStyle w:val="Bodytext21"/>
        <w:numPr>
          <w:ilvl w:val="7"/>
          <w:numId w:val="7"/>
        </w:numPr>
        <w:shd w:val="clear" w:color="auto" w:fill="auto"/>
        <w:tabs>
          <w:tab w:val="left" w:pos="2238"/>
          <w:tab w:val="left" w:pos="2282"/>
        </w:tabs>
        <w:spacing w:before="0" w:after="0" w:line="394" w:lineRule="exact"/>
        <w:ind w:left="1960" w:right="980" w:firstLine="0"/>
        <w:jc w:val="left"/>
        <w:rPr>
          <w:lang w:val="sr-Latn-RS"/>
        </w:rPr>
      </w:pPr>
      <w:proofErr w:type="spellStart"/>
      <w:r w:rsidRPr="00275C84">
        <w:rPr>
          <w:lang w:val="sr-Latn-RS"/>
        </w:rPr>
        <w:t>benzil</w:t>
      </w:r>
      <w:proofErr w:type="spellEnd"/>
      <w:r w:rsidRPr="00275C84">
        <w:rPr>
          <w:lang w:val="sr-Latn-RS"/>
        </w:rPr>
        <w:t xml:space="preserve"> jodid (CAS 620-05-3); j. </w:t>
      </w:r>
      <w:r w:rsidRPr="00275C84">
        <w:rPr>
          <w:lang w:val="sr-Latn-RS"/>
        </w:rPr>
        <w:tab/>
      </w:r>
      <w:proofErr w:type="spellStart"/>
      <w:r w:rsidRPr="00275C84">
        <w:rPr>
          <w:lang w:val="sr-Latn-RS"/>
        </w:rPr>
        <w:t>bromo</w:t>
      </w:r>
      <w:proofErr w:type="spellEnd"/>
      <w:r w:rsidRPr="00275C84">
        <w:rPr>
          <w:lang w:val="sr-Latn-RS"/>
        </w:rPr>
        <w:t xml:space="preserve"> aceton (CAS 598-31-2);</w:t>
      </w:r>
    </w:p>
    <w:p w14:paraId="56C95C72" w14:textId="77777777" w:rsidR="0003000A" w:rsidRPr="00275C84" w:rsidRDefault="0003000A" w:rsidP="0003000A">
      <w:pPr>
        <w:pStyle w:val="Bodytext21"/>
        <w:shd w:val="clear" w:color="auto" w:fill="auto"/>
        <w:tabs>
          <w:tab w:val="left" w:pos="2214"/>
        </w:tabs>
        <w:spacing w:before="0" w:after="0" w:line="394" w:lineRule="exact"/>
        <w:ind w:left="1960" w:firstLine="0"/>
        <w:jc w:val="left"/>
        <w:rPr>
          <w:lang w:val="sr-Latn-RS"/>
        </w:rPr>
      </w:pPr>
      <w:r w:rsidRPr="00275C84">
        <w:rPr>
          <w:lang w:val="sr-Latn-RS"/>
        </w:rPr>
        <w:t xml:space="preserve">k. </w:t>
      </w:r>
      <w:r w:rsidRPr="00275C84">
        <w:rPr>
          <w:lang w:val="sr-Latn-RS"/>
        </w:rPr>
        <w:tab/>
      </w:r>
      <w:proofErr w:type="spellStart"/>
      <w:r w:rsidRPr="00275C84">
        <w:rPr>
          <w:lang w:val="sr-Latn-RS"/>
        </w:rPr>
        <w:t>Cijanogen</w:t>
      </w:r>
      <w:proofErr w:type="spellEnd"/>
      <w:r w:rsidRPr="00275C84">
        <w:rPr>
          <w:lang w:val="sr-Latn-RS"/>
        </w:rPr>
        <w:t xml:space="preserve"> bromid (CAS 506-68-3);</w:t>
      </w:r>
    </w:p>
    <w:p w14:paraId="05EC763B" w14:textId="77777777" w:rsidR="0003000A" w:rsidRPr="00275C84" w:rsidRDefault="0003000A" w:rsidP="0003000A">
      <w:pPr>
        <w:pStyle w:val="Bodytext21"/>
        <w:shd w:val="clear" w:color="auto" w:fill="auto"/>
        <w:tabs>
          <w:tab w:val="left" w:pos="2214"/>
        </w:tabs>
        <w:spacing w:before="0" w:after="0" w:line="394" w:lineRule="exact"/>
        <w:ind w:left="1960" w:firstLine="0"/>
        <w:jc w:val="left"/>
        <w:rPr>
          <w:lang w:val="sr-Latn-RS"/>
        </w:rPr>
      </w:pPr>
      <w:r w:rsidRPr="00275C84">
        <w:rPr>
          <w:lang w:val="sr-Latn-RS"/>
        </w:rPr>
        <w:t xml:space="preserve">l. </w:t>
      </w:r>
      <w:r w:rsidRPr="00275C84">
        <w:rPr>
          <w:lang w:val="sr-Latn-RS"/>
        </w:rPr>
        <w:tab/>
      </w:r>
      <w:proofErr w:type="spellStart"/>
      <w:r w:rsidRPr="00275C84">
        <w:rPr>
          <w:lang w:val="sr-Latn-RS"/>
        </w:rPr>
        <w:t>bromo</w:t>
      </w:r>
      <w:proofErr w:type="spellEnd"/>
      <w:r w:rsidRPr="00275C84">
        <w:rPr>
          <w:lang w:val="sr-Latn-RS"/>
        </w:rPr>
        <w:t xml:space="preserve"> </w:t>
      </w:r>
      <w:proofErr w:type="spellStart"/>
      <w:r w:rsidRPr="00275C84">
        <w:rPr>
          <w:lang w:val="sr-Latn-RS"/>
        </w:rPr>
        <w:t>metiletilketon</w:t>
      </w:r>
      <w:proofErr w:type="spellEnd"/>
      <w:r w:rsidRPr="00275C84">
        <w:rPr>
          <w:lang w:val="sr-Latn-RS"/>
        </w:rPr>
        <w:t xml:space="preserve"> (CAS 816-40-0);</w:t>
      </w:r>
    </w:p>
    <w:p w14:paraId="5B806FBA" w14:textId="77777777" w:rsidR="0003000A" w:rsidRPr="00275C84" w:rsidRDefault="0003000A" w:rsidP="0003000A">
      <w:pPr>
        <w:pStyle w:val="Bodytext21"/>
        <w:shd w:val="clear" w:color="auto" w:fill="auto"/>
        <w:tabs>
          <w:tab w:val="left" w:pos="2219"/>
        </w:tabs>
        <w:spacing w:before="0" w:after="0" w:line="394" w:lineRule="exact"/>
        <w:ind w:left="1960" w:firstLine="0"/>
        <w:jc w:val="left"/>
        <w:rPr>
          <w:lang w:val="sr-Latn-RS"/>
        </w:rPr>
      </w:pPr>
      <w:r w:rsidRPr="00275C84">
        <w:rPr>
          <w:lang w:val="sr-Latn-RS"/>
        </w:rPr>
        <w:t xml:space="preserve">m. </w:t>
      </w:r>
      <w:r w:rsidRPr="00275C84">
        <w:rPr>
          <w:lang w:val="sr-Latn-RS"/>
        </w:rPr>
        <w:tab/>
      </w:r>
      <w:proofErr w:type="spellStart"/>
      <w:r w:rsidRPr="00275C84">
        <w:rPr>
          <w:lang w:val="sr-Latn-RS"/>
        </w:rPr>
        <w:t>Hloro</w:t>
      </w:r>
      <w:proofErr w:type="spellEnd"/>
      <w:r w:rsidRPr="00275C84">
        <w:rPr>
          <w:lang w:val="sr-Latn-RS"/>
        </w:rPr>
        <w:t xml:space="preserve"> aceton (CAS 78-95-5);</w:t>
      </w:r>
    </w:p>
    <w:p w14:paraId="694B188C" w14:textId="77777777" w:rsidR="0003000A" w:rsidRPr="00275C84" w:rsidRDefault="0003000A" w:rsidP="0003000A">
      <w:pPr>
        <w:pStyle w:val="Bodytext21"/>
        <w:shd w:val="clear" w:color="auto" w:fill="auto"/>
        <w:tabs>
          <w:tab w:val="left" w:pos="2219"/>
        </w:tabs>
        <w:spacing w:before="0" w:after="0" w:line="394" w:lineRule="exact"/>
        <w:ind w:left="1960" w:firstLine="0"/>
        <w:jc w:val="left"/>
        <w:rPr>
          <w:lang w:val="sr-Latn-RS"/>
        </w:rPr>
      </w:pPr>
      <w:r w:rsidRPr="00275C84">
        <w:rPr>
          <w:lang w:val="sr-Latn-RS"/>
        </w:rPr>
        <w:t xml:space="preserve">n. </w:t>
      </w:r>
      <w:r w:rsidRPr="00275C84">
        <w:rPr>
          <w:lang w:val="sr-Latn-RS"/>
        </w:rPr>
        <w:tab/>
        <w:t xml:space="preserve">Etil </w:t>
      </w:r>
      <w:proofErr w:type="spellStart"/>
      <w:r w:rsidRPr="00275C84">
        <w:rPr>
          <w:lang w:val="sr-Latn-RS"/>
        </w:rPr>
        <w:t>jodoacetat</w:t>
      </w:r>
      <w:proofErr w:type="spellEnd"/>
      <w:r w:rsidRPr="00275C84">
        <w:rPr>
          <w:lang w:val="sr-Latn-RS"/>
        </w:rPr>
        <w:t xml:space="preserve"> (CAS 623-48-3);</w:t>
      </w:r>
    </w:p>
    <w:p w14:paraId="00F994DF" w14:textId="77777777" w:rsidR="0003000A" w:rsidRPr="00275C84" w:rsidRDefault="0003000A" w:rsidP="0003000A">
      <w:pPr>
        <w:pStyle w:val="Bodytext21"/>
        <w:shd w:val="clear" w:color="auto" w:fill="auto"/>
        <w:tabs>
          <w:tab w:val="left" w:pos="2219"/>
        </w:tabs>
        <w:spacing w:before="0" w:after="0" w:line="394" w:lineRule="exact"/>
        <w:ind w:left="1960" w:firstLine="0"/>
        <w:jc w:val="left"/>
        <w:rPr>
          <w:lang w:val="sr-Latn-RS"/>
        </w:rPr>
      </w:pPr>
      <w:r w:rsidRPr="00275C84">
        <w:rPr>
          <w:lang w:val="sr-Latn-RS"/>
        </w:rPr>
        <w:t xml:space="preserve">o. </w:t>
      </w:r>
      <w:r w:rsidRPr="00275C84">
        <w:rPr>
          <w:lang w:val="sr-Latn-RS"/>
        </w:rPr>
        <w:tab/>
      </w:r>
      <w:proofErr w:type="spellStart"/>
      <w:r w:rsidRPr="00275C84">
        <w:rPr>
          <w:lang w:val="sr-Latn-RS"/>
        </w:rPr>
        <w:t>Jodo</w:t>
      </w:r>
      <w:proofErr w:type="spellEnd"/>
      <w:r w:rsidRPr="00275C84">
        <w:rPr>
          <w:lang w:val="sr-Latn-RS"/>
        </w:rPr>
        <w:t xml:space="preserve"> aceton (CAS 3019-04-3);</w:t>
      </w:r>
    </w:p>
    <w:p w14:paraId="01D0D29B" w14:textId="77777777" w:rsidR="0003000A" w:rsidRPr="00275C84" w:rsidRDefault="0003000A" w:rsidP="0003000A">
      <w:pPr>
        <w:pStyle w:val="Bodytext21"/>
        <w:shd w:val="clear" w:color="auto" w:fill="auto"/>
        <w:tabs>
          <w:tab w:val="left" w:pos="2224"/>
        </w:tabs>
        <w:spacing w:before="0" w:after="266" w:line="394" w:lineRule="exact"/>
        <w:ind w:left="1960" w:firstLine="0"/>
        <w:jc w:val="left"/>
        <w:rPr>
          <w:lang w:val="sr-Latn-RS"/>
        </w:rPr>
      </w:pPr>
      <w:r w:rsidRPr="00275C84">
        <w:rPr>
          <w:lang w:val="sr-Latn-RS"/>
        </w:rPr>
        <w:t xml:space="preserve">str. </w:t>
      </w:r>
      <w:r w:rsidRPr="00275C84">
        <w:rPr>
          <w:lang w:val="sr-Latn-RS"/>
        </w:rPr>
        <w:tab/>
      </w:r>
      <w:proofErr w:type="spellStart"/>
      <w:r w:rsidRPr="00275C84">
        <w:rPr>
          <w:lang w:val="sr-Latn-RS"/>
        </w:rPr>
        <w:t>Hloropikrin</w:t>
      </w:r>
      <w:proofErr w:type="spellEnd"/>
      <w:r w:rsidRPr="00275C84">
        <w:rPr>
          <w:lang w:val="sr-Latn-RS"/>
        </w:rPr>
        <w:t xml:space="preserve"> (CAS 76-06-2).</w:t>
      </w:r>
    </w:p>
    <w:p w14:paraId="432C4280" w14:textId="77777777" w:rsidR="0003000A" w:rsidRPr="00275C84" w:rsidRDefault="0003000A" w:rsidP="0003000A">
      <w:pPr>
        <w:pStyle w:val="Bodytext21"/>
        <w:shd w:val="clear" w:color="auto" w:fill="auto"/>
        <w:spacing w:before="0" w:after="155" w:line="211" w:lineRule="exact"/>
        <w:ind w:left="1960" w:right="40" w:hanging="620"/>
        <w:jc w:val="both"/>
        <w:rPr>
          <w:lang w:val="sr-Latn-RS"/>
        </w:rPr>
      </w:pPr>
      <w:r w:rsidRPr="00275C84">
        <w:rPr>
          <w:rStyle w:val="Bodytext221"/>
          <w:i/>
          <w:iCs/>
          <w:lang w:val="sr-Latn-RS"/>
        </w:rPr>
        <w:t xml:space="preserve">Napomena 2 </w:t>
      </w:r>
      <w:r w:rsidRPr="00275C84">
        <w:rPr>
          <w:lang w:val="sr-Latn-RS"/>
        </w:rPr>
        <w:t>Kulture ćelija i biološki sistemi navedeni u LVO7.h. i LVO7.i.2. su isključive i ove pod stavke se ne odnose na ćelije ili biološke sisteme za civilne svrhe, kao što su poljoprivredna, farmaceutska, medicinska, veterinarska, ekološka, upravljanje otpadom ili u prehrambenoj industriji.</w:t>
      </w:r>
    </w:p>
    <w:p w14:paraId="140004B3" w14:textId="77777777" w:rsidR="0003000A" w:rsidRPr="00275C84" w:rsidRDefault="0003000A" w:rsidP="0003000A">
      <w:pPr>
        <w:pStyle w:val="Heading30"/>
        <w:keepNext/>
        <w:keepLines/>
        <w:shd w:val="clear" w:color="auto" w:fill="auto"/>
        <w:spacing w:before="0" w:after="0" w:line="542" w:lineRule="exact"/>
        <w:ind w:firstLine="0"/>
        <w:rPr>
          <w:lang w:val="sr-Latn-RS"/>
        </w:rPr>
      </w:pPr>
      <w:bookmarkStart w:id="16" w:name="bookmark16"/>
      <w:r w:rsidRPr="00275C84">
        <w:rPr>
          <w:lang w:val="sr-Latn-RS"/>
        </w:rPr>
        <w:t xml:space="preserve">LVO8 'Energetski materijali' i srodne supstance, kako </w:t>
      </w:r>
      <w:r>
        <w:rPr>
          <w:lang w:val="sr-Latn-RS"/>
        </w:rPr>
        <w:t>sledi</w:t>
      </w:r>
      <w:r w:rsidRPr="00275C84">
        <w:rPr>
          <w:lang w:val="sr-Latn-RS"/>
        </w:rPr>
        <w:t xml:space="preserve">: </w:t>
      </w:r>
      <w:r w:rsidRPr="00275C84">
        <w:rPr>
          <w:rStyle w:val="Heading38pt"/>
          <w:b w:val="0"/>
          <w:bCs w:val="0"/>
          <w:lang w:val="sr-Latn-RS"/>
        </w:rPr>
        <w:t xml:space="preserve">NB1. </w:t>
      </w:r>
      <w:r w:rsidRPr="00275C84">
        <w:rPr>
          <w:rStyle w:val="Heading38pt1"/>
          <w:b w:val="0"/>
          <w:bCs w:val="0"/>
          <w:lang w:val="sr-Latn-RS"/>
        </w:rPr>
        <w:t xml:space="preserve">Vidi također 1.C.11. na listi robe dvostruke </w:t>
      </w:r>
      <w:r>
        <w:rPr>
          <w:rStyle w:val="Heading38pt1"/>
          <w:b w:val="0"/>
          <w:bCs w:val="0"/>
          <w:lang w:val="sr-Latn-RS"/>
        </w:rPr>
        <w:t>namen</w:t>
      </w:r>
      <w:r w:rsidRPr="00275C84">
        <w:rPr>
          <w:rStyle w:val="Heading38pt1"/>
          <w:b w:val="0"/>
          <w:bCs w:val="0"/>
          <w:lang w:val="sr-Latn-RS"/>
        </w:rPr>
        <w:t>e EU.</w:t>
      </w:r>
      <w:bookmarkEnd w:id="16"/>
    </w:p>
    <w:p w14:paraId="5FC10A3D" w14:textId="77777777" w:rsidR="0003000A" w:rsidRDefault="0003000A" w:rsidP="0003000A">
      <w:pPr>
        <w:pStyle w:val="Bodytext21"/>
        <w:shd w:val="clear" w:color="auto" w:fill="auto"/>
        <w:spacing w:before="0" w:after="0" w:line="542" w:lineRule="exact"/>
        <w:ind w:left="580" w:right="40" w:firstLine="0"/>
        <w:jc w:val="left"/>
        <w:rPr>
          <w:lang w:val="sr-Latn-RS"/>
        </w:rPr>
      </w:pPr>
      <w:r w:rsidRPr="00275C84">
        <w:rPr>
          <w:rStyle w:val="Bodytext221"/>
          <w:i/>
          <w:iCs/>
          <w:lang w:val="sr-Latn-RS"/>
        </w:rPr>
        <w:t xml:space="preserve">NB2. </w:t>
      </w:r>
      <w:r w:rsidRPr="00275C84">
        <w:rPr>
          <w:lang w:val="sr-Latn-RS"/>
        </w:rPr>
        <w:t xml:space="preserve">Za punjenja i uređaje, pogledajte LVO4 i 1.A.8. na listi robe dvostruke </w:t>
      </w:r>
      <w:r>
        <w:rPr>
          <w:lang w:val="sr-Latn-RS"/>
        </w:rPr>
        <w:t>namen</w:t>
      </w:r>
      <w:r w:rsidRPr="00275C84">
        <w:rPr>
          <w:lang w:val="sr-Latn-RS"/>
        </w:rPr>
        <w:t xml:space="preserve">e EU. </w:t>
      </w:r>
    </w:p>
    <w:p w14:paraId="0BB29D61" w14:textId="77777777" w:rsidR="0003000A" w:rsidRPr="00275C84" w:rsidRDefault="0003000A" w:rsidP="0003000A">
      <w:pPr>
        <w:pStyle w:val="Bodytext21"/>
        <w:shd w:val="clear" w:color="auto" w:fill="auto"/>
        <w:spacing w:before="0" w:after="0" w:line="542" w:lineRule="exact"/>
        <w:ind w:left="580" w:right="40" w:firstLine="0"/>
        <w:jc w:val="left"/>
        <w:rPr>
          <w:lang w:val="sr-Latn-RS"/>
        </w:rPr>
      </w:pPr>
      <w:r w:rsidRPr="00275C84">
        <w:rPr>
          <w:rStyle w:val="Bodytext221"/>
          <w:i/>
          <w:iCs/>
          <w:lang w:val="sr-Latn-RS"/>
        </w:rPr>
        <w:t>Tehničke napomene</w:t>
      </w:r>
    </w:p>
    <w:p w14:paraId="5E4C5632" w14:textId="77777777" w:rsidR="0003000A" w:rsidRPr="00275C84" w:rsidRDefault="0003000A" w:rsidP="0003000A">
      <w:pPr>
        <w:pStyle w:val="Bodytext21"/>
        <w:shd w:val="clear" w:color="auto" w:fill="auto"/>
        <w:spacing w:before="0" w:after="0" w:line="211" w:lineRule="exact"/>
        <w:ind w:left="820" w:right="40" w:hanging="260"/>
        <w:jc w:val="left"/>
        <w:rPr>
          <w:lang w:val="sr-Latn-RS"/>
        </w:rPr>
      </w:pPr>
      <w:r w:rsidRPr="00275C84">
        <w:rPr>
          <w:lang w:val="sr-Latn-RS"/>
        </w:rPr>
        <w:t>1. Za potrebe LVO8, isključujući LVO8.c.11. ili LVO8.c.12., 's</w:t>
      </w:r>
      <w:r>
        <w:rPr>
          <w:lang w:val="sr-Latn-RS"/>
        </w:rPr>
        <w:t>meš</w:t>
      </w:r>
      <w:r w:rsidRPr="00275C84">
        <w:rPr>
          <w:lang w:val="sr-Latn-RS"/>
        </w:rPr>
        <w:t>a' se odnosi na sastav od dve ili više supstanci s najmanje jednom supstancom koja je navedena u pod stavkama LVO8.</w:t>
      </w:r>
    </w:p>
    <w:p w14:paraId="3193B2B4" w14:textId="77777777" w:rsidR="0003000A" w:rsidRPr="00275C84" w:rsidRDefault="0003000A" w:rsidP="0003000A">
      <w:pPr>
        <w:pStyle w:val="Bodytext21"/>
        <w:numPr>
          <w:ilvl w:val="8"/>
          <w:numId w:val="7"/>
        </w:numPr>
        <w:shd w:val="clear" w:color="auto" w:fill="auto"/>
        <w:tabs>
          <w:tab w:val="left" w:pos="274"/>
        </w:tabs>
        <w:spacing w:before="0" w:after="240" w:line="211" w:lineRule="exact"/>
        <w:ind w:left="280" w:right="20" w:hanging="260"/>
        <w:jc w:val="left"/>
        <w:rPr>
          <w:lang w:val="sr-Latn-RS"/>
        </w:rPr>
      </w:pPr>
      <w:r w:rsidRPr="00275C84">
        <w:rPr>
          <w:lang w:val="sr-Latn-RS"/>
        </w:rPr>
        <w:t>Svaka supstanca navedena u pod</w:t>
      </w:r>
      <w:r>
        <w:rPr>
          <w:lang w:val="sr-Latn-RS"/>
        </w:rPr>
        <w:t xml:space="preserve"> </w:t>
      </w:r>
      <w:r w:rsidRPr="00275C84">
        <w:rPr>
          <w:lang w:val="sr-Latn-RS"/>
        </w:rPr>
        <w:t xml:space="preserve">stavkama LVO8 podleže ovoj listi, čak i kada se koristi u primeni koja nije navedena. (npr. </w:t>
      </w:r>
      <w:r w:rsidRPr="00275C84">
        <w:rPr>
          <w:rStyle w:val="Bodytext2NotItalic9"/>
          <w:i w:val="0"/>
          <w:iCs w:val="0"/>
          <w:lang w:val="sr-Latn-RS"/>
        </w:rPr>
        <w:t xml:space="preserve">TAGN </w:t>
      </w:r>
      <w:r w:rsidRPr="00275C84">
        <w:rPr>
          <w:lang w:val="sr-Latn-RS"/>
        </w:rPr>
        <w:t xml:space="preserve">se pretežno koristi kao eksploziv, ali se može koristiti i kao gorivo ili </w:t>
      </w:r>
      <w:proofErr w:type="spellStart"/>
      <w:r w:rsidRPr="00275C84">
        <w:rPr>
          <w:lang w:val="sr-Latn-RS"/>
        </w:rPr>
        <w:t>oksidant</w:t>
      </w:r>
      <w:proofErr w:type="spellEnd"/>
      <w:r w:rsidRPr="00275C84">
        <w:rPr>
          <w:lang w:val="sr-Latn-RS"/>
        </w:rPr>
        <w:t>.)</w:t>
      </w:r>
    </w:p>
    <w:p w14:paraId="0A3B6482" w14:textId="77777777" w:rsidR="0003000A" w:rsidRPr="00275C84" w:rsidRDefault="0003000A" w:rsidP="0003000A">
      <w:pPr>
        <w:pStyle w:val="Bodytext21"/>
        <w:numPr>
          <w:ilvl w:val="8"/>
          <w:numId w:val="7"/>
        </w:numPr>
        <w:shd w:val="clear" w:color="auto" w:fill="auto"/>
        <w:tabs>
          <w:tab w:val="left" w:pos="265"/>
        </w:tabs>
        <w:spacing w:before="0" w:after="0" w:line="211" w:lineRule="exact"/>
        <w:ind w:left="280" w:right="20" w:hanging="260"/>
        <w:jc w:val="left"/>
        <w:rPr>
          <w:lang w:val="sr-Latn-RS"/>
        </w:rPr>
      </w:pPr>
      <w:r w:rsidRPr="00275C84">
        <w:rPr>
          <w:lang w:val="sr-Latn-RS"/>
        </w:rPr>
        <w:t xml:space="preserve">Za potrebe LVO8, veličina čestica je srednji prečnik čestica na osnovu težine ili zapremine. Međunarodni ili ekvivalentni nacionalni standardi će se koristiti za </w:t>
      </w:r>
      <w:proofErr w:type="spellStart"/>
      <w:r w:rsidRPr="00275C84">
        <w:rPr>
          <w:lang w:val="sr-Latn-RS"/>
        </w:rPr>
        <w:t>uzorkovanje</w:t>
      </w:r>
      <w:proofErr w:type="spellEnd"/>
      <w:r w:rsidRPr="00275C84">
        <w:rPr>
          <w:lang w:val="sr-Latn-RS"/>
        </w:rPr>
        <w:t xml:space="preserve"> i određivanje veličine čestica.</w:t>
      </w:r>
    </w:p>
    <w:p w14:paraId="238B7CC9" w14:textId="77777777" w:rsidR="0003000A" w:rsidRPr="00275C84" w:rsidRDefault="0003000A" w:rsidP="0003000A">
      <w:pPr>
        <w:pStyle w:val="BodyText"/>
        <w:shd w:val="clear" w:color="auto" w:fill="auto"/>
        <w:spacing w:before="0" w:after="0" w:line="365" w:lineRule="exact"/>
        <w:ind w:left="280" w:hanging="260"/>
        <w:jc w:val="left"/>
        <w:rPr>
          <w:lang w:val="sr-Latn-RS"/>
        </w:rPr>
      </w:pPr>
      <w:r w:rsidRPr="00275C84">
        <w:rPr>
          <w:lang w:val="sr-Latn-RS"/>
        </w:rPr>
        <w:t xml:space="preserve">a. 'Eksplozivi' kako </w:t>
      </w:r>
      <w:r>
        <w:rPr>
          <w:lang w:val="sr-Latn-RS"/>
        </w:rPr>
        <w:t>sledi</w:t>
      </w:r>
      <w:r w:rsidRPr="00275C84">
        <w:rPr>
          <w:lang w:val="sr-Latn-RS"/>
        </w:rPr>
        <w:t xml:space="preserve"> i njihove 'mešavine':</w:t>
      </w:r>
    </w:p>
    <w:p w14:paraId="393EEF48" w14:textId="77777777" w:rsidR="0003000A" w:rsidRPr="00275C84" w:rsidRDefault="0003000A" w:rsidP="0003000A">
      <w:pPr>
        <w:pStyle w:val="BodyText"/>
        <w:numPr>
          <w:ilvl w:val="9"/>
          <w:numId w:val="7"/>
        </w:numPr>
        <w:shd w:val="clear" w:color="auto" w:fill="auto"/>
        <w:tabs>
          <w:tab w:val="clear" w:pos="360"/>
          <w:tab w:val="left" w:pos="621"/>
        </w:tabs>
        <w:spacing w:before="0" w:after="0" w:line="365" w:lineRule="exact"/>
        <w:ind w:left="620" w:hanging="340"/>
        <w:jc w:val="left"/>
        <w:rPr>
          <w:lang w:val="sr-Latn-RS"/>
        </w:rPr>
      </w:pPr>
      <w:r w:rsidRPr="00275C84">
        <w:rPr>
          <w:lang w:val="sr-Latn-RS"/>
        </w:rPr>
        <w:t>ADNBF (</w:t>
      </w:r>
      <w:proofErr w:type="spellStart"/>
      <w:r w:rsidRPr="00275C84">
        <w:rPr>
          <w:lang w:val="sr-Latn-RS"/>
        </w:rPr>
        <w:t>aminodinitrobenzofuroksan</w:t>
      </w:r>
      <w:proofErr w:type="spellEnd"/>
      <w:r w:rsidRPr="00275C84">
        <w:rPr>
          <w:lang w:val="sr-Latn-RS"/>
        </w:rPr>
        <w:t xml:space="preserve"> ili 7-amino-4,6-dinitrobenzofurazan-1-oksid) (CAS 97096-78-1);</w:t>
      </w:r>
    </w:p>
    <w:p w14:paraId="3E6E62D7" w14:textId="77777777" w:rsidR="0003000A" w:rsidRPr="00275C84" w:rsidRDefault="0003000A" w:rsidP="0003000A">
      <w:pPr>
        <w:pStyle w:val="BodyText"/>
        <w:numPr>
          <w:ilvl w:val="9"/>
          <w:numId w:val="7"/>
        </w:numPr>
        <w:shd w:val="clear" w:color="auto" w:fill="auto"/>
        <w:tabs>
          <w:tab w:val="clear" w:pos="360"/>
          <w:tab w:val="left" w:pos="635"/>
        </w:tabs>
        <w:spacing w:before="0" w:after="0" w:line="365" w:lineRule="exact"/>
        <w:ind w:left="620" w:right="280" w:hanging="340"/>
        <w:jc w:val="left"/>
        <w:rPr>
          <w:lang w:val="sr-Latn-RS"/>
        </w:rPr>
      </w:pPr>
      <w:r w:rsidRPr="00275C84">
        <w:rPr>
          <w:lang w:val="sr-Latn-RS"/>
        </w:rPr>
        <w:t>BNCP (</w:t>
      </w:r>
      <w:proofErr w:type="spellStart"/>
      <w:r w:rsidRPr="00275C84">
        <w:rPr>
          <w:lang w:val="sr-Latn-RS"/>
        </w:rPr>
        <w:t>cis</w:t>
      </w:r>
      <w:proofErr w:type="spellEnd"/>
      <w:r w:rsidRPr="00275C84">
        <w:rPr>
          <w:lang w:val="sr-Latn-RS"/>
        </w:rPr>
        <w:t xml:space="preserve">-bis (5-nitrotetrazolato) </w:t>
      </w:r>
      <w:proofErr w:type="spellStart"/>
      <w:r w:rsidRPr="00275C84">
        <w:rPr>
          <w:lang w:val="sr-Latn-RS"/>
        </w:rPr>
        <w:t>tetra</w:t>
      </w:r>
      <w:proofErr w:type="spellEnd"/>
      <w:r w:rsidRPr="00275C84">
        <w:rPr>
          <w:lang w:val="sr-Latn-RS"/>
        </w:rPr>
        <w:t xml:space="preserve"> amin-kobalt (III) </w:t>
      </w:r>
      <w:proofErr w:type="spellStart"/>
      <w:r w:rsidRPr="00275C84">
        <w:rPr>
          <w:lang w:val="sr-Latn-RS"/>
        </w:rPr>
        <w:t>perklorat</w:t>
      </w:r>
      <w:proofErr w:type="spellEnd"/>
      <w:r w:rsidRPr="00275C84">
        <w:rPr>
          <w:lang w:val="sr-Latn-RS"/>
        </w:rPr>
        <w:t>) (CAS 117412-28-9);</w:t>
      </w:r>
    </w:p>
    <w:p w14:paraId="2BD2A919" w14:textId="77777777" w:rsidR="0003000A" w:rsidRPr="00275C84" w:rsidRDefault="0003000A" w:rsidP="0003000A">
      <w:pPr>
        <w:pStyle w:val="BodyText"/>
        <w:numPr>
          <w:ilvl w:val="9"/>
          <w:numId w:val="7"/>
        </w:numPr>
        <w:shd w:val="clear" w:color="auto" w:fill="auto"/>
        <w:tabs>
          <w:tab w:val="clear" w:pos="360"/>
          <w:tab w:val="left" w:pos="630"/>
        </w:tabs>
        <w:spacing w:before="0" w:after="124" w:line="216" w:lineRule="exact"/>
        <w:ind w:left="620" w:right="20" w:hanging="340"/>
        <w:jc w:val="left"/>
        <w:rPr>
          <w:lang w:val="sr-Latn-RS"/>
        </w:rPr>
      </w:pPr>
      <w:r w:rsidRPr="00275C84">
        <w:rPr>
          <w:lang w:val="sr-Latn-RS"/>
        </w:rPr>
        <w:t>CL-14 (</w:t>
      </w:r>
      <w:proofErr w:type="spellStart"/>
      <w:r w:rsidRPr="00275C84">
        <w:rPr>
          <w:lang w:val="sr-Latn-RS"/>
        </w:rPr>
        <w:t>diamino</w:t>
      </w:r>
      <w:proofErr w:type="spellEnd"/>
      <w:r w:rsidRPr="00275C84">
        <w:rPr>
          <w:lang w:val="sr-Latn-RS"/>
        </w:rPr>
        <w:t xml:space="preserve"> </w:t>
      </w:r>
      <w:proofErr w:type="spellStart"/>
      <w:r w:rsidRPr="00275C84">
        <w:rPr>
          <w:lang w:val="sr-Latn-RS"/>
        </w:rPr>
        <w:t>dinitrobenzofuroksan</w:t>
      </w:r>
      <w:proofErr w:type="spellEnd"/>
      <w:r w:rsidRPr="00275C84">
        <w:rPr>
          <w:lang w:val="sr-Latn-RS"/>
        </w:rPr>
        <w:t xml:space="preserve"> ili 5,7-diamino-4,6-dinitrobenzofurazan-1-oksid) (CAS 117907-74-1);</w:t>
      </w:r>
    </w:p>
    <w:p w14:paraId="4BADF980" w14:textId="77777777" w:rsidR="0003000A" w:rsidRPr="00275C84" w:rsidRDefault="0003000A" w:rsidP="0003000A">
      <w:pPr>
        <w:pStyle w:val="BodyText"/>
        <w:numPr>
          <w:ilvl w:val="9"/>
          <w:numId w:val="7"/>
        </w:numPr>
        <w:shd w:val="clear" w:color="auto" w:fill="auto"/>
        <w:tabs>
          <w:tab w:val="clear" w:pos="360"/>
          <w:tab w:val="left" w:pos="640"/>
        </w:tabs>
        <w:spacing w:before="0" w:after="0" w:line="211" w:lineRule="exact"/>
        <w:ind w:left="620" w:right="20" w:hanging="340"/>
        <w:jc w:val="left"/>
        <w:rPr>
          <w:lang w:val="sr-Latn-RS"/>
        </w:rPr>
      </w:pPr>
      <w:r w:rsidRPr="00275C84">
        <w:rPr>
          <w:lang w:val="sr-Latn-RS"/>
        </w:rPr>
        <w:t xml:space="preserve">CL-20 (HNIW ili </w:t>
      </w:r>
      <w:proofErr w:type="spellStart"/>
      <w:r w:rsidRPr="00275C84">
        <w:rPr>
          <w:lang w:val="sr-Latn-RS"/>
        </w:rPr>
        <w:t>Hexanitrohexaazaisowurtzitane</w:t>
      </w:r>
      <w:proofErr w:type="spellEnd"/>
      <w:r w:rsidRPr="00275C84">
        <w:rPr>
          <w:lang w:val="sr-Latn-RS"/>
        </w:rPr>
        <w:t xml:space="preserve">) (CAS 135285-90-4); </w:t>
      </w:r>
      <w:proofErr w:type="spellStart"/>
      <w:r w:rsidRPr="00275C84">
        <w:rPr>
          <w:lang w:val="sr-Latn-RS"/>
        </w:rPr>
        <w:t>hlatrati</w:t>
      </w:r>
      <w:proofErr w:type="spellEnd"/>
      <w:r w:rsidRPr="00275C84">
        <w:rPr>
          <w:lang w:val="sr-Latn-RS"/>
        </w:rPr>
        <w:t xml:space="preserve"> CL-20 (</w:t>
      </w:r>
      <w:r>
        <w:rPr>
          <w:lang w:val="sr-Latn-RS"/>
        </w:rPr>
        <w:t>videti</w:t>
      </w:r>
      <w:r w:rsidRPr="00275C84">
        <w:rPr>
          <w:lang w:val="sr-Latn-RS"/>
        </w:rPr>
        <w:t xml:space="preserve"> također LVO8. g.3. i g.4. za njegove '</w:t>
      </w:r>
      <w:proofErr w:type="spellStart"/>
      <w:r w:rsidRPr="00275C84">
        <w:rPr>
          <w:lang w:val="sr-Latn-RS"/>
        </w:rPr>
        <w:t>prekursore</w:t>
      </w:r>
      <w:proofErr w:type="spellEnd"/>
      <w:r w:rsidRPr="00275C84">
        <w:rPr>
          <w:lang w:val="sr-Latn-RS"/>
        </w:rPr>
        <w:t>');</w:t>
      </w:r>
    </w:p>
    <w:p w14:paraId="6C498009" w14:textId="77777777" w:rsidR="0003000A" w:rsidRPr="00275C84" w:rsidRDefault="0003000A" w:rsidP="0003000A">
      <w:pPr>
        <w:pStyle w:val="BodyText"/>
        <w:numPr>
          <w:ilvl w:val="9"/>
          <w:numId w:val="7"/>
        </w:numPr>
        <w:shd w:val="clear" w:color="auto" w:fill="auto"/>
        <w:tabs>
          <w:tab w:val="clear" w:pos="360"/>
          <w:tab w:val="left" w:pos="630"/>
        </w:tabs>
        <w:spacing w:before="0" w:after="0" w:line="365" w:lineRule="exact"/>
        <w:ind w:left="620" w:right="20" w:hanging="340"/>
        <w:jc w:val="left"/>
        <w:rPr>
          <w:lang w:val="sr-Latn-RS"/>
        </w:rPr>
      </w:pPr>
      <w:r w:rsidRPr="00275C84">
        <w:rPr>
          <w:lang w:val="sr-Latn-RS"/>
        </w:rPr>
        <w:t xml:space="preserve">CP (2-(5-cijanotetrazolato) </w:t>
      </w:r>
      <w:proofErr w:type="spellStart"/>
      <w:r w:rsidRPr="00275C84">
        <w:rPr>
          <w:lang w:val="sr-Latn-RS"/>
        </w:rPr>
        <w:t>penta</w:t>
      </w:r>
      <w:proofErr w:type="spellEnd"/>
      <w:r w:rsidRPr="00275C84">
        <w:rPr>
          <w:lang w:val="sr-Latn-RS"/>
        </w:rPr>
        <w:t xml:space="preserve"> amin-kobalt (III) </w:t>
      </w:r>
      <w:proofErr w:type="spellStart"/>
      <w:r w:rsidRPr="00275C84">
        <w:rPr>
          <w:lang w:val="sr-Latn-RS"/>
        </w:rPr>
        <w:t>perklorat</w:t>
      </w:r>
      <w:proofErr w:type="spellEnd"/>
      <w:r w:rsidRPr="00275C84">
        <w:rPr>
          <w:lang w:val="sr-Latn-RS"/>
        </w:rPr>
        <w:t>) (CAS 70247-32-4);</w:t>
      </w:r>
    </w:p>
    <w:p w14:paraId="5AC1BF9F" w14:textId="77777777" w:rsidR="0003000A" w:rsidRPr="00275C84" w:rsidRDefault="0003000A" w:rsidP="0003000A">
      <w:pPr>
        <w:pStyle w:val="BodyText"/>
        <w:numPr>
          <w:ilvl w:val="9"/>
          <w:numId w:val="7"/>
        </w:numPr>
        <w:shd w:val="clear" w:color="auto" w:fill="auto"/>
        <w:tabs>
          <w:tab w:val="clear" w:pos="360"/>
          <w:tab w:val="left" w:pos="630"/>
        </w:tabs>
        <w:spacing w:before="0" w:after="0" w:line="365" w:lineRule="exact"/>
        <w:ind w:left="620" w:hanging="340"/>
        <w:jc w:val="left"/>
        <w:rPr>
          <w:lang w:val="sr-Latn-RS"/>
        </w:rPr>
      </w:pPr>
      <w:r w:rsidRPr="00275C84">
        <w:rPr>
          <w:lang w:val="sr-Latn-RS"/>
        </w:rPr>
        <w:t>DADE (1,1-diamino-2,2-dinitroetilen, FOX-7) (CAS 145250-81-3);</w:t>
      </w:r>
    </w:p>
    <w:p w14:paraId="55E11565" w14:textId="77777777" w:rsidR="0003000A" w:rsidRPr="00275C84" w:rsidRDefault="0003000A" w:rsidP="0003000A">
      <w:pPr>
        <w:pStyle w:val="BodyText"/>
        <w:numPr>
          <w:ilvl w:val="9"/>
          <w:numId w:val="7"/>
        </w:numPr>
        <w:shd w:val="clear" w:color="auto" w:fill="auto"/>
        <w:tabs>
          <w:tab w:val="clear" w:pos="360"/>
          <w:tab w:val="left" w:pos="626"/>
        </w:tabs>
        <w:spacing w:before="0" w:after="0" w:line="365" w:lineRule="exact"/>
        <w:ind w:left="620" w:hanging="340"/>
        <w:jc w:val="left"/>
        <w:rPr>
          <w:lang w:val="sr-Latn-RS"/>
        </w:rPr>
      </w:pPr>
      <w:r w:rsidRPr="00275C84">
        <w:rPr>
          <w:lang w:val="sr-Latn-RS"/>
        </w:rPr>
        <w:t>DATB (</w:t>
      </w:r>
      <w:proofErr w:type="spellStart"/>
      <w:r w:rsidRPr="00275C84">
        <w:rPr>
          <w:lang w:val="sr-Latn-RS"/>
        </w:rPr>
        <w:t>diaminotrinitrobenzen</w:t>
      </w:r>
      <w:proofErr w:type="spellEnd"/>
      <w:r w:rsidRPr="00275C84">
        <w:rPr>
          <w:lang w:val="sr-Latn-RS"/>
        </w:rPr>
        <w:t>) (CAS 1630-08-6);</w:t>
      </w:r>
    </w:p>
    <w:p w14:paraId="36FEAD57" w14:textId="77777777" w:rsidR="0003000A" w:rsidRPr="00275C84" w:rsidRDefault="0003000A" w:rsidP="0003000A">
      <w:pPr>
        <w:pStyle w:val="BodyText"/>
        <w:numPr>
          <w:ilvl w:val="9"/>
          <w:numId w:val="7"/>
        </w:numPr>
        <w:shd w:val="clear" w:color="auto" w:fill="auto"/>
        <w:tabs>
          <w:tab w:val="clear" w:pos="360"/>
          <w:tab w:val="left" w:pos="630"/>
        </w:tabs>
        <w:spacing w:before="0" w:after="0" w:line="365" w:lineRule="exact"/>
        <w:ind w:left="620" w:hanging="340"/>
        <w:jc w:val="left"/>
        <w:rPr>
          <w:lang w:val="sr-Latn-RS"/>
        </w:rPr>
      </w:pPr>
      <w:r w:rsidRPr="00275C84">
        <w:rPr>
          <w:lang w:val="sr-Latn-RS"/>
        </w:rPr>
        <w:t>DDFP (1,4-dinitrodifurazanopiperazin);</w:t>
      </w:r>
    </w:p>
    <w:p w14:paraId="634CC0CA" w14:textId="77777777" w:rsidR="0003000A" w:rsidRPr="00275C84" w:rsidRDefault="0003000A" w:rsidP="0003000A">
      <w:pPr>
        <w:pStyle w:val="BodyText"/>
        <w:numPr>
          <w:ilvl w:val="9"/>
          <w:numId w:val="7"/>
        </w:numPr>
        <w:shd w:val="clear" w:color="auto" w:fill="auto"/>
        <w:tabs>
          <w:tab w:val="clear" w:pos="360"/>
          <w:tab w:val="left" w:pos="630"/>
        </w:tabs>
        <w:spacing w:before="0" w:after="0" w:line="365" w:lineRule="exact"/>
        <w:ind w:left="620" w:hanging="340"/>
        <w:jc w:val="left"/>
        <w:rPr>
          <w:lang w:val="sr-Latn-RS"/>
        </w:rPr>
      </w:pPr>
      <w:r w:rsidRPr="00275C84">
        <w:rPr>
          <w:lang w:val="sr-Latn-RS"/>
        </w:rPr>
        <w:t>DDPO (2,6-diamino-3,5-dinitropirazin-1-oksid, PZO) (CAS 194486-77-6);</w:t>
      </w:r>
    </w:p>
    <w:p w14:paraId="128CEB97" w14:textId="77777777" w:rsidR="0003000A" w:rsidRPr="00275C84" w:rsidRDefault="0003000A" w:rsidP="0003000A">
      <w:pPr>
        <w:pStyle w:val="BodyText"/>
        <w:numPr>
          <w:ilvl w:val="9"/>
          <w:numId w:val="7"/>
        </w:numPr>
        <w:shd w:val="clear" w:color="auto" w:fill="auto"/>
        <w:tabs>
          <w:tab w:val="clear" w:pos="360"/>
          <w:tab w:val="left" w:pos="626"/>
        </w:tabs>
        <w:spacing w:before="0" w:after="0" w:line="365" w:lineRule="exact"/>
        <w:ind w:left="620" w:right="20" w:hanging="340"/>
        <w:jc w:val="left"/>
        <w:rPr>
          <w:lang w:val="sr-Latn-RS"/>
        </w:rPr>
      </w:pPr>
      <w:r w:rsidRPr="00275C84">
        <w:rPr>
          <w:lang w:val="sr-Latn-RS"/>
        </w:rPr>
        <w:t xml:space="preserve">DIPAM (3,3'-diamino-2,2',4,4',6,6'-heksanitrobifenil ili </w:t>
      </w:r>
      <w:proofErr w:type="spellStart"/>
      <w:r w:rsidRPr="00275C84">
        <w:rPr>
          <w:lang w:val="sr-Latn-RS"/>
        </w:rPr>
        <w:t>dipiramid</w:t>
      </w:r>
      <w:proofErr w:type="spellEnd"/>
      <w:r w:rsidRPr="00275C84">
        <w:rPr>
          <w:lang w:val="sr-Latn-RS"/>
        </w:rPr>
        <w:t>) (CAS 17215-44-0);</w:t>
      </w:r>
    </w:p>
    <w:p w14:paraId="4336AA0A" w14:textId="77777777" w:rsidR="0003000A" w:rsidRPr="00275C84" w:rsidRDefault="0003000A" w:rsidP="0003000A">
      <w:pPr>
        <w:pStyle w:val="BodyText"/>
        <w:numPr>
          <w:ilvl w:val="9"/>
          <w:numId w:val="7"/>
        </w:numPr>
        <w:shd w:val="clear" w:color="auto" w:fill="auto"/>
        <w:tabs>
          <w:tab w:val="clear" w:pos="360"/>
          <w:tab w:val="left" w:pos="626"/>
        </w:tabs>
        <w:spacing w:before="0" w:after="0" w:line="365" w:lineRule="exact"/>
        <w:ind w:left="620" w:hanging="340"/>
        <w:jc w:val="left"/>
        <w:rPr>
          <w:lang w:val="sr-Latn-RS"/>
        </w:rPr>
      </w:pPr>
      <w:r w:rsidRPr="00275C84">
        <w:rPr>
          <w:lang w:val="sr-Latn-RS"/>
        </w:rPr>
        <w:t xml:space="preserve">DNGU (DINGU ili </w:t>
      </w:r>
      <w:proofErr w:type="spellStart"/>
      <w:r w:rsidRPr="00275C84">
        <w:rPr>
          <w:lang w:val="sr-Latn-RS"/>
        </w:rPr>
        <w:t>dinitroglikoluril</w:t>
      </w:r>
      <w:proofErr w:type="spellEnd"/>
      <w:r w:rsidRPr="00275C84">
        <w:rPr>
          <w:lang w:val="sr-Latn-RS"/>
        </w:rPr>
        <w:t>) (CAS 55510-04-8);</w:t>
      </w:r>
    </w:p>
    <w:p w14:paraId="23262597" w14:textId="77777777" w:rsidR="0003000A" w:rsidRPr="00275C84" w:rsidRDefault="0003000A" w:rsidP="0003000A">
      <w:pPr>
        <w:pStyle w:val="BodyText"/>
        <w:numPr>
          <w:ilvl w:val="9"/>
          <w:numId w:val="7"/>
        </w:numPr>
        <w:shd w:val="clear" w:color="auto" w:fill="auto"/>
        <w:tabs>
          <w:tab w:val="clear" w:pos="360"/>
          <w:tab w:val="left" w:pos="626"/>
        </w:tabs>
        <w:spacing w:before="0" w:after="0" w:line="365" w:lineRule="exact"/>
        <w:ind w:left="620" w:hanging="340"/>
        <w:jc w:val="left"/>
        <w:rPr>
          <w:lang w:val="sr-Latn-RS"/>
        </w:rPr>
      </w:pPr>
      <w:proofErr w:type="spellStart"/>
      <w:r w:rsidRPr="00275C84">
        <w:rPr>
          <w:lang w:val="sr-Latn-RS"/>
        </w:rPr>
        <w:t>Furazani</w:t>
      </w:r>
      <w:proofErr w:type="spellEnd"/>
      <w:r w:rsidRPr="00275C84">
        <w:rPr>
          <w:lang w:val="sr-Latn-RS"/>
        </w:rPr>
        <w:t xml:space="preserve"> kako </w:t>
      </w:r>
      <w:r>
        <w:rPr>
          <w:lang w:val="sr-Latn-RS"/>
        </w:rPr>
        <w:t>sledi</w:t>
      </w:r>
      <w:r w:rsidRPr="00275C84">
        <w:rPr>
          <w:lang w:val="sr-Latn-RS"/>
        </w:rPr>
        <w:t>:</w:t>
      </w:r>
    </w:p>
    <w:p w14:paraId="097CD12C" w14:textId="77777777" w:rsidR="0003000A" w:rsidRPr="00275C84" w:rsidRDefault="0003000A" w:rsidP="0003000A">
      <w:pPr>
        <w:pStyle w:val="BodyText"/>
        <w:numPr>
          <w:ilvl w:val="0"/>
          <w:numId w:val="8"/>
        </w:numPr>
        <w:shd w:val="clear" w:color="auto" w:fill="auto"/>
        <w:tabs>
          <w:tab w:val="left" w:pos="870"/>
        </w:tabs>
        <w:spacing w:before="0" w:after="0" w:line="365" w:lineRule="exact"/>
        <w:ind w:left="880" w:hanging="260"/>
        <w:jc w:val="left"/>
        <w:rPr>
          <w:lang w:val="sr-Latn-RS"/>
        </w:rPr>
      </w:pPr>
      <w:r w:rsidRPr="00275C84">
        <w:rPr>
          <w:lang w:val="sr-Latn-RS"/>
        </w:rPr>
        <w:t xml:space="preserve">DAAOF (DAAF, </w:t>
      </w:r>
      <w:proofErr w:type="spellStart"/>
      <w:r w:rsidRPr="00275C84">
        <w:rPr>
          <w:lang w:val="sr-Latn-RS"/>
        </w:rPr>
        <w:t>DAAFox</w:t>
      </w:r>
      <w:proofErr w:type="spellEnd"/>
      <w:r w:rsidRPr="00275C84">
        <w:rPr>
          <w:lang w:val="sr-Latn-RS"/>
        </w:rPr>
        <w:t xml:space="preserve"> ili </w:t>
      </w:r>
      <w:proofErr w:type="spellStart"/>
      <w:r w:rsidRPr="00275C84">
        <w:rPr>
          <w:lang w:val="sr-Latn-RS"/>
        </w:rPr>
        <w:t>diaminoazoksifurazan</w:t>
      </w:r>
      <w:proofErr w:type="spellEnd"/>
      <w:r w:rsidRPr="00275C84">
        <w:rPr>
          <w:lang w:val="sr-Latn-RS"/>
        </w:rPr>
        <w:t>);</w:t>
      </w:r>
    </w:p>
    <w:p w14:paraId="14714B1F" w14:textId="77777777" w:rsidR="0003000A" w:rsidRPr="00275C84" w:rsidRDefault="0003000A" w:rsidP="0003000A">
      <w:pPr>
        <w:pStyle w:val="BodyText"/>
        <w:numPr>
          <w:ilvl w:val="0"/>
          <w:numId w:val="8"/>
        </w:numPr>
        <w:shd w:val="clear" w:color="auto" w:fill="auto"/>
        <w:tabs>
          <w:tab w:val="left" w:pos="874"/>
        </w:tabs>
        <w:spacing w:before="0" w:after="0" w:line="365" w:lineRule="exact"/>
        <w:ind w:left="880" w:hanging="260"/>
        <w:jc w:val="left"/>
        <w:rPr>
          <w:lang w:val="sr-Latn-RS"/>
        </w:rPr>
      </w:pPr>
      <w:proofErr w:type="spellStart"/>
      <w:r w:rsidRPr="00275C84">
        <w:rPr>
          <w:lang w:val="sr-Latn-RS"/>
        </w:rPr>
        <w:t>DAAzF</w:t>
      </w:r>
      <w:proofErr w:type="spellEnd"/>
      <w:r w:rsidRPr="00275C84">
        <w:rPr>
          <w:lang w:val="sr-Latn-RS"/>
        </w:rPr>
        <w:t xml:space="preserve"> (</w:t>
      </w:r>
      <w:proofErr w:type="spellStart"/>
      <w:r w:rsidRPr="00275C84">
        <w:rPr>
          <w:lang w:val="sr-Latn-RS"/>
        </w:rPr>
        <w:t>diaminoazofurazan</w:t>
      </w:r>
      <w:proofErr w:type="spellEnd"/>
      <w:r w:rsidRPr="00275C84">
        <w:rPr>
          <w:lang w:val="sr-Latn-RS"/>
        </w:rPr>
        <w:t>) (CAS 78644-90-3);</w:t>
      </w:r>
    </w:p>
    <w:p w14:paraId="595B9856"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r w:rsidRPr="00275C84">
        <w:rPr>
          <w:lang w:val="sr-Latn-RS"/>
        </w:rPr>
        <w:t>HMX i derivati (vidi i ML8.g.5. za njegove '</w:t>
      </w:r>
      <w:proofErr w:type="spellStart"/>
      <w:r w:rsidRPr="00275C84">
        <w:rPr>
          <w:lang w:val="sr-Latn-RS"/>
        </w:rPr>
        <w:t>prekursore</w:t>
      </w:r>
      <w:proofErr w:type="spellEnd"/>
      <w:r w:rsidRPr="00275C84">
        <w:rPr>
          <w:lang w:val="sr-Latn-RS"/>
        </w:rPr>
        <w:t xml:space="preserve">'), kako </w:t>
      </w:r>
      <w:r>
        <w:rPr>
          <w:lang w:val="sr-Latn-RS"/>
        </w:rPr>
        <w:t>sledi</w:t>
      </w:r>
      <w:r w:rsidRPr="00275C84">
        <w:rPr>
          <w:lang w:val="sr-Latn-RS"/>
        </w:rPr>
        <w:t>:</w:t>
      </w:r>
    </w:p>
    <w:p w14:paraId="29EFFE4D" w14:textId="77777777" w:rsidR="0003000A" w:rsidRPr="00275C84" w:rsidRDefault="0003000A" w:rsidP="0003000A">
      <w:pPr>
        <w:pStyle w:val="BodyText"/>
        <w:numPr>
          <w:ilvl w:val="2"/>
          <w:numId w:val="8"/>
        </w:numPr>
        <w:shd w:val="clear" w:color="auto" w:fill="auto"/>
        <w:tabs>
          <w:tab w:val="left" w:pos="870"/>
          <w:tab w:val="left" w:pos="1878"/>
          <w:tab w:val="left" w:pos="5170"/>
        </w:tabs>
        <w:spacing w:before="0" w:after="161" w:line="211" w:lineRule="exact"/>
        <w:ind w:left="880" w:right="20" w:hanging="260"/>
        <w:jc w:val="left"/>
        <w:rPr>
          <w:lang w:val="sr-Latn-RS"/>
        </w:rPr>
      </w:pPr>
      <w:r w:rsidRPr="00275C84">
        <w:rPr>
          <w:lang w:val="sr-Latn-RS"/>
        </w:rPr>
        <w:t xml:space="preserve">HMX </w:t>
      </w:r>
      <w:r w:rsidRPr="00275C84">
        <w:rPr>
          <w:lang w:val="sr-Latn-RS"/>
        </w:rPr>
        <w:tab/>
        <w:t>(</w:t>
      </w:r>
      <w:proofErr w:type="spellStart"/>
      <w:r w:rsidRPr="00275C84">
        <w:rPr>
          <w:lang w:val="sr-Latn-RS"/>
        </w:rPr>
        <w:t>ciklotetrametilentetranitramin</w:t>
      </w:r>
      <w:proofErr w:type="spellEnd"/>
      <w:r w:rsidRPr="00275C84">
        <w:rPr>
          <w:lang w:val="sr-Latn-RS"/>
        </w:rPr>
        <w:t xml:space="preserve">, oktahidro-1,3,5,7-tetranitro-1,3,5,7-tetrazin, 1,3,5,7-tetranitro-1,3,5,7-tetraza-ciklooktan, </w:t>
      </w:r>
      <w:proofErr w:type="spellStart"/>
      <w:r w:rsidRPr="00275C84">
        <w:rPr>
          <w:lang w:val="sr-Latn-RS"/>
        </w:rPr>
        <w:t>oktogen</w:t>
      </w:r>
      <w:proofErr w:type="spellEnd"/>
      <w:r w:rsidRPr="00275C84">
        <w:rPr>
          <w:lang w:val="sr-Latn-RS"/>
        </w:rPr>
        <w:t xml:space="preserve"> ili </w:t>
      </w:r>
      <w:proofErr w:type="spellStart"/>
      <w:r w:rsidRPr="00275C84">
        <w:rPr>
          <w:lang w:val="sr-Latn-RS"/>
        </w:rPr>
        <w:t>oktogen</w:t>
      </w:r>
      <w:proofErr w:type="spellEnd"/>
      <w:r w:rsidRPr="00275C84">
        <w:rPr>
          <w:lang w:val="sr-Latn-RS"/>
        </w:rPr>
        <w:t>) (CAS 2691-41-0);</w:t>
      </w:r>
    </w:p>
    <w:p w14:paraId="76FB8864" w14:textId="77777777" w:rsidR="0003000A" w:rsidRPr="00275C84" w:rsidRDefault="0003000A" w:rsidP="0003000A">
      <w:pPr>
        <w:pStyle w:val="BodyText"/>
        <w:numPr>
          <w:ilvl w:val="2"/>
          <w:numId w:val="8"/>
        </w:numPr>
        <w:shd w:val="clear" w:color="auto" w:fill="auto"/>
        <w:tabs>
          <w:tab w:val="left" w:pos="874"/>
        </w:tabs>
        <w:spacing w:before="0" w:after="64" w:line="160" w:lineRule="exact"/>
        <w:ind w:left="880" w:hanging="260"/>
        <w:jc w:val="left"/>
        <w:rPr>
          <w:lang w:val="sr-Latn-RS"/>
        </w:rPr>
      </w:pPr>
      <w:proofErr w:type="spellStart"/>
      <w:r w:rsidRPr="00275C84">
        <w:rPr>
          <w:lang w:val="sr-Latn-RS"/>
        </w:rPr>
        <w:lastRenderedPageBreak/>
        <w:t>difluoroaminirani</w:t>
      </w:r>
      <w:proofErr w:type="spellEnd"/>
      <w:r w:rsidRPr="00275C84">
        <w:rPr>
          <w:lang w:val="sr-Latn-RS"/>
        </w:rPr>
        <w:t xml:space="preserve"> </w:t>
      </w:r>
      <w:proofErr w:type="spellStart"/>
      <w:r w:rsidRPr="00275C84">
        <w:rPr>
          <w:lang w:val="sr-Latn-RS"/>
        </w:rPr>
        <w:t>analozi</w:t>
      </w:r>
      <w:proofErr w:type="spellEnd"/>
      <w:r w:rsidRPr="00275C84">
        <w:rPr>
          <w:lang w:val="sr-Latn-RS"/>
        </w:rPr>
        <w:t xml:space="preserve"> HMX;</w:t>
      </w:r>
    </w:p>
    <w:p w14:paraId="2AAC5BEA" w14:textId="77777777" w:rsidR="0003000A" w:rsidRPr="00275C84" w:rsidRDefault="0003000A" w:rsidP="0003000A">
      <w:pPr>
        <w:pStyle w:val="BodyText"/>
        <w:numPr>
          <w:ilvl w:val="2"/>
          <w:numId w:val="8"/>
        </w:numPr>
        <w:shd w:val="clear" w:color="auto" w:fill="auto"/>
        <w:tabs>
          <w:tab w:val="left" w:pos="870"/>
        </w:tabs>
        <w:spacing w:before="0" w:after="1" w:line="216" w:lineRule="exact"/>
        <w:ind w:left="880" w:right="20" w:hanging="260"/>
        <w:jc w:val="left"/>
        <w:rPr>
          <w:lang w:val="sr-Latn-RS"/>
        </w:rPr>
      </w:pPr>
      <w:r w:rsidRPr="00275C84">
        <w:rPr>
          <w:lang w:val="sr-Latn-RS"/>
        </w:rPr>
        <w:t xml:space="preserve">K-55 (2,4,6,8-tetranitro-2,4,6,8-tetraazabiciklo [3,3,0]-oktanon-3, </w:t>
      </w:r>
      <w:proofErr w:type="spellStart"/>
      <w:r w:rsidRPr="00275C84">
        <w:rPr>
          <w:lang w:val="sr-Latn-RS"/>
        </w:rPr>
        <w:t>tetranitrosemiglikouril</w:t>
      </w:r>
      <w:proofErr w:type="spellEnd"/>
      <w:r w:rsidRPr="00275C84">
        <w:rPr>
          <w:lang w:val="sr-Latn-RS"/>
        </w:rPr>
        <w:t xml:space="preserve"> ili </w:t>
      </w:r>
      <w:proofErr w:type="spellStart"/>
      <w:r w:rsidRPr="00275C84">
        <w:rPr>
          <w:lang w:val="sr-Latn-RS"/>
        </w:rPr>
        <w:t>keto-biciklični</w:t>
      </w:r>
      <w:proofErr w:type="spellEnd"/>
      <w:r w:rsidRPr="00275C84">
        <w:rPr>
          <w:lang w:val="sr-Latn-RS"/>
        </w:rPr>
        <w:t xml:space="preserve"> HMX) (CAS 130256-72-3) ;</w:t>
      </w:r>
    </w:p>
    <w:p w14:paraId="314EF5F4"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r w:rsidRPr="00275C84">
        <w:rPr>
          <w:lang w:val="sr-Latn-RS"/>
        </w:rPr>
        <w:t>HNAD (</w:t>
      </w:r>
      <w:proofErr w:type="spellStart"/>
      <w:r w:rsidRPr="00275C84">
        <w:rPr>
          <w:lang w:val="sr-Latn-RS"/>
        </w:rPr>
        <w:t>heksanitroadamantane</w:t>
      </w:r>
      <w:proofErr w:type="spellEnd"/>
      <w:r w:rsidRPr="00275C84">
        <w:rPr>
          <w:lang w:val="sr-Latn-RS"/>
        </w:rPr>
        <w:t>) (CAS 143850-71-9);</w:t>
      </w:r>
    </w:p>
    <w:p w14:paraId="3D3E523B"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r w:rsidRPr="00275C84">
        <w:rPr>
          <w:lang w:val="sr-Latn-RS"/>
        </w:rPr>
        <w:t>HNS (</w:t>
      </w:r>
      <w:proofErr w:type="spellStart"/>
      <w:r w:rsidRPr="00275C84">
        <w:rPr>
          <w:lang w:val="sr-Latn-RS"/>
        </w:rPr>
        <w:t>heksanitrostilben</w:t>
      </w:r>
      <w:proofErr w:type="spellEnd"/>
      <w:r w:rsidRPr="00275C84">
        <w:rPr>
          <w:lang w:val="sr-Latn-RS"/>
        </w:rPr>
        <w:t>) (CAS 20062-22-0);</w:t>
      </w:r>
    </w:p>
    <w:p w14:paraId="1AE56AF1"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proofErr w:type="spellStart"/>
      <w:r w:rsidRPr="00275C84">
        <w:rPr>
          <w:lang w:val="sr-Latn-RS"/>
        </w:rPr>
        <w:t>Imidazoli</w:t>
      </w:r>
      <w:proofErr w:type="spellEnd"/>
      <w:r w:rsidRPr="00275C84">
        <w:rPr>
          <w:lang w:val="sr-Latn-RS"/>
        </w:rPr>
        <w:t xml:space="preserve"> kako </w:t>
      </w:r>
      <w:r>
        <w:rPr>
          <w:lang w:val="sr-Latn-RS"/>
        </w:rPr>
        <w:t>sledi</w:t>
      </w:r>
      <w:r w:rsidRPr="00275C84">
        <w:rPr>
          <w:lang w:val="sr-Latn-RS"/>
        </w:rPr>
        <w:t>:</w:t>
      </w:r>
    </w:p>
    <w:p w14:paraId="6E445A4B" w14:textId="77777777" w:rsidR="0003000A" w:rsidRPr="00275C84" w:rsidRDefault="0003000A" w:rsidP="0003000A">
      <w:pPr>
        <w:pStyle w:val="BodyText"/>
        <w:numPr>
          <w:ilvl w:val="2"/>
          <w:numId w:val="8"/>
        </w:numPr>
        <w:shd w:val="clear" w:color="auto" w:fill="auto"/>
        <w:tabs>
          <w:tab w:val="left" w:pos="870"/>
        </w:tabs>
        <w:spacing w:before="0" w:after="0" w:line="365" w:lineRule="exact"/>
        <w:ind w:left="880" w:hanging="260"/>
        <w:jc w:val="left"/>
        <w:rPr>
          <w:lang w:val="sr-Latn-RS"/>
        </w:rPr>
      </w:pPr>
      <w:r w:rsidRPr="00275C84">
        <w:rPr>
          <w:lang w:val="sr-Latn-RS"/>
        </w:rPr>
        <w:t>BNNII (oktahidro-2,5-bis(</w:t>
      </w:r>
      <w:proofErr w:type="spellStart"/>
      <w:r w:rsidRPr="00275C84">
        <w:rPr>
          <w:lang w:val="sr-Latn-RS"/>
        </w:rPr>
        <w:t>nitroimino</w:t>
      </w:r>
      <w:proofErr w:type="spellEnd"/>
      <w:r w:rsidRPr="00275C84">
        <w:rPr>
          <w:lang w:val="sr-Latn-RS"/>
        </w:rPr>
        <w:t>)</w:t>
      </w:r>
      <w:proofErr w:type="spellStart"/>
      <w:r w:rsidRPr="00275C84">
        <w:rPr>
          <w:lang w:val="sr-Latn-RS"/>
        </w:rPr>
        <w:t>imidazo</w:t>
      </w:r>
      <w:proofErr w:type="spellEnd"/>
      <w:r w:rsidRPr="00275C84">
        <w:rPr>
          <w:lang w:val="sr-Latn-RS"/>
        </w:rPr>
        <w:t xml:space="preserve"> [4,5-d]</w:t>
      </w:r>
      <w:proofErr w:type="spellStart"/>
      <w:r w:rsidRPr="00275C84">
        <w:rPr>
          <w:lang w:val="sr-Latn-RS"/>
        </w:rPr>
        <w:t>imidazol</w:t>
      </w:r>
      <w:proofErr w:type="spellEnd"/>
      <w:r w:rsidRPr="00275C84">
        <w:rPr>
          <w:lang w:val="sr-Latn-RS"/>
        </w:rPr>
        <w:t>);</w:t>
      </w:r>
    </w:p>
    <w:p w14:paraId="4F48D8AB" w14:textId="77777777" w:rsidR="0003000A" w:rsidRPr="00275C84" w:rsidRDefault="0003000A" w:rsidP="0003000A">
      <w:pPr>
        <w:pStyle w:val="BodyText"/>
        <w:numPr>
          <w:ilvl w:val="2"/>
          <w:numId w:val="8"/>
        </w:numPr>
        <w:shd w:val="clear" w:color="auto" w:fill="auto"/>
        <w:tabs>
          <w:tab w:val="left" w:pos="874"/>
        </w:tabs>
        <w:spacing w:before="0" w:after="0" w:line="365" w:lineRule="exact"/>
        <w:ind w:left="880" w:hanging="260"/>
        <w:jc w:val="left"/>
        <w:rPr>
          <w:lang w:val="sr-Latn-RS"/>
        </w:rPr>
      </w:pPr>
      <w:r w:rsidRPr="00275C84">
        <w:rPr>
          <w:lang w:val="sr-Latn-RS"/>
        </w:rPr>
        <w:t>DNI (2,4-dinitroimidazol) (CAS 5213-49-0);</w:t>
      </w:r>
    </w:p>
    <w:p w14:paraId="38AD07D7" w14:textId="77777777" w:rsidR="0003000A" w:rsidRPr="00275C84" w:rsidRDefault="0003000A" w:rsidP="0003000A">
      <w:pPr>
        <w:pStyle w:val="BodyText"/>
        <w:numPr>
          <w:ilvl w:val="2"/>
          <w:numId w:val="8"/>
        </w:numPr>
        <w:shd w:val="clear" w:color="auto" w:fill="auto"/>
        <w:tabs>
          <w:tab w:val="left" w:pos="870"/>
        </w:tabs>
        <w:spacing w:before="0" w:after="0" w:line="365" w:lineRule="exact"/>
        <w:ind w:left="880" w:hanging="260"/>
        <w:jc w:val="left"/>
        <w:rPr>
          <w:lang w:val="sr-Latn-RS"/>
        </w:rPr>
      </w:pPr>
      <w:r w:rsidRPr="00275C84">
        <w:rPr>
          <w:lang w:val="sr-Latn-RS"/>
        </w:rPr>
        <w:t>FDIA (1-fluoro-2,4-dinitroimidazol);</w:t>
      </w:r>
    </w:p>
    <w:p w14:paraId="61129646" w14:textId="77777777" w:rsidR="0003000A" w:rsidRPr="00275C84" w:rsidRDefault="0003000A" w:rsidP="0003000A">
      <w:pPr>
        <w:pStyle w:val="BodyText"/>
        <w:numPr>
          <w:ilvl w:val="2"/>
          <w:numId w:val="8"/>
        </w:numPr>
        <w:shd w:val="clear" w:color="auto" w:fill="auto"/>
        <w:tabs>
          <w:tab w:val="left" w:pos="870"/>
        </w:tabs>
        <w:spacing w:before="0" w:after="0" w:line="365" w:lineRule="exact"/>
        <w:ind w:left="880" w:hanging="260"/>
        <w:jc w:val="left"/>
        <w:rPr>
          <w:lang w:val="sr-Latn-RS"/>
        </w:rPr>
      </w:pPr>
      <w:r w:rsidRPr="00275C84">
        <w:rPr>
          <w:lang w:val="sr-Latn-RS"/>
        </w:rPr>
        <w:t>NTDNIA (N-(2-nitrotriazolo)-2,4-dinitroimidazol);</w:t>
      </w:r>
    </w:p>
    <w:p w14:paraId="211BED19" w14:textId="77777777" w:rsidR="0003000A" w:rsidRPr="00275C84" w:rsidRDefault="0003000A" w:rsidP="0003000A">
      <w:pPr>
        <w:pStyle w:val="BodyText"/>
        <w:numPr>
          <w:ilvl w:val="2"/>
          <w:numId w:val="8"/>
        </w:numPr>
        <w:shd w:val="clear" w:color="auto" w:fill="auto"/>
        <w:tabs>
          <w:tab w:val="left" w:pos="870"/>
        </w:tabs>
        <w:spacing w:before="0" w:after="0" w:line="365" w:lineRule="exact"/>
        <w:ind w:left="880" w:hanging="260"/>
        <w:jc w:val="left"/>
        <w:rPr>
          <w:lang w:val="sr-Latn-RS"/>
        </w:rPr>
      </w:pPr>
      <w:r w:rsidRPr="00275C84">
        <w:rPr>
          <w:lang w:val="sr-Latn-RS"/>
        </w:rPr>
        <w:t>PTIA (1-pikril-2,4,5-trinitroimidazol);</w:t>
      </w:r>
    </w:p>
    <w:p w14:paraId="4763A09D"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r w:rsidRPr="00275C84">
        <w:rPr>
          <w:lang w:val="sr-Latn-RS"/>
        </w:rPr>
        <w:t xml:space="preserve">NTNMH (1-(2-nitrotriazolo)-2-dinitrometilen </w:t>
      </w:r>
      <w:proofErr w:type="spellStart"/>
      <w:r w:rsidRPr="00275C84">
        <w:rPr>
          <w:lang w:val="sr-Latn-RS"/>
        </w:rPr>
        <w:t>hidrazin</w:t>
      </w:r>
      <w:proofErr w:type="spellEnd"/>
      <w:r w:rsidRPr="00275C84">
        <w:rPr>
          <w:lang w:val="sr-Latn-RS"/>
        </w:rPr>
        <w:t>);</w:t>
      </w:r>
    </w:p>
    <w:p w14:paraId="54157A48"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r w:rsidRPr="00275C84">
        <w:rPr>
          <w:lang w:val="sr-Latn-RS"/>
        </w:rPr>
        <w:t>NTO (ONTA ili 3-nitro-1,2,4-triazol-5-on) (CAS 932-64-9);</w:t>
      </w:r>
    </w:p>
    <w:p w14:paraId="5700EE6D" w14:textId="77777777" w:rsidR="0003000A" w:rsidRPr="00275C84" w:rsidRDefault="0003000A" w:rsidP="0003000A">
      <w:pPr>
        <w:pStyle w:val="BodyText"/>
        <w:numPr>
          <w:ilvl w:val="1"/>
          <w:numId w:val="8"/>
        </w:numPr>
        <w:shd w:val="clear" w:color="auto" w:fill="auto"/>
        <w:tabs>
          <w:tab w:val="left" w:pos="626"/>
        </w:tabs>
        <w:spacing w:before="0" w:after="0" w:line="365" w:lineRule="exact"/>
        <w:ind w:left="620" w:hanging="340"/>
        <w:jc w:val="left"/>
        <w:rPr>
          <w:lang w:val="sr-Latn-RS"/>
        </w:rPr>
      </w:pPr>
      <w:proofErr w:type="spellStart"/>
      <w:r w:rsidRPr="00275C84">
        <w:rPr>
          <w:lang w:val="sr-Latn-RS"/>
        </w:rPr>
        <w:t>Polinitrokubani</w:t>
      </w:r>
      <w:proofErr w:type="spellEnd"/>
      <w:r w:rsidRPr="00275C84">
        <w:rPr>
          <w:lang w:val="sr-Latn-RS"/>
        </w:rPr>
        <w:t xml:space="preserve"> sa više od četiri </w:t>
      </w:r>
      <w:proofErr w:type="spellStart"/>
      <w:r w:rsidRPr="00275C84">
        <w:rPr>
          <w:lang w:val="sr-Latn-RS"/>
        </w:rPr>
        <w:t>nitro</w:t>
      </w:r>
      <w:proofErr w:type="spellEnd"/>
      <w:r w:rsidRPr="00275C84">
        <w:rPr>
          <w:lang w:val="sr-Latn-RS"/>
        </w:rPr>
        <w:t xml:space="preserve"> grupe;</w:t>
      </w:r>
    </w:p>
    <w:p w14:paraId="59C7B65F" w14:textId="77777777" w:rsidR="0003000A" w:rsidRPr="00275C84" w:rsidRDefault="0003000A" w:rsidP="0003000A">
      <w:pPr>
        <w:pStyle w:val="BodyText"/>
        <w:numPr>
          <w:ilvl w:val="1"/>
          <w:numId w:val="8"/>
        </w:numPr>
        <w:shd w:val="clear" w:color="auto" w:fill="auto"/>
        <w:tabs>
          <w:tab w:val="left" w:pos="355"/>
        </w:tabs>
        <w:spacing w:before="0" w:after="109" w:line="160" w:lineRule="exact"/>
        <w:ind w:left="360" w:hanging="360"/>
        <w:jc w:val="left"/>
        <w:rPr>
          <w:lang w:val="sr-Latn-RS"/>
        </w:rPr>
      </w:pPr>
      <w:r w:rsidRPr="00275C84">
        <w:rPr>
          <w:lang w:val="sr-Latn-RS"/>
        </w:rPr>
        <w:t>PYX (2,6-bis(</w:t>
      </w:r>
      <w:proofErr w:type="spellStart"/>
      <w:r w:rsidRPr="00275C84">
        <w:rPr>
          <w:lang w:val="sr-Latn-RS"/>
        </w:rPr>
        <w:t>pikrilamino</w:t>
      </w:r>
      <w:proofErr w:type="spellEnd"/>
      <w:r w:rsidRPr="00275C84">
        <w:rPr>
          <w:lang w:val="sr-Latn-RS"/>
        </w:rPr>
        <w:t>)-3,5-dinitropiridin) (CAS 38082-89-2);</w:t>
      </w:r>
    </w:p>
    <w:p w14:paraId="5DAC2E21" w14:textId="77777777" w:rsidR="0003000A" w:rsidRPr="00275C84" w:rsidRDefault="0003000A" w:rsidP="0003000A">
      <w:pPr>
        <w:pStyle w:val="BodyText"/>
        <w:numPr>
          <w:ilvl w:val="1"/>
          <w:numId w:val="8"/>
        </w:numPr>
        <w:shd w:val="clear" w:color="auto" w:fill="auto"/>
        <w:tabs>
          <w:tab w:val="left" w:pos="355"/>
        </w:tabs>
        <w:spacing w:before="0" w:after="64" w:line="160" w:lineRule="exact"/>
        <w:ind w:left="360" w:hanging="360"/>
        <w:jc w:val="left"/>
        <w:rPr>
          <w:lang w:val="sr-Latn-RS"/>
        </w:rPr>
      </w:pPr>
      <w:r w:rsidRPr="00275C84">
        <w:rPr>
          <w:lang w:val="sr-Latn-RS"/>
        </w:rPr>
        <w:t xml:space="preserve">RDX i derivati, kako </w:t>
      </w:r>
      <w:r>
        <w:rPr>
          <w:lang w:val="sr-Latn-RS"/>
        </w:rPr>
        <w:t>sledi</w:t>
      </w:r>
      <w:r w:rsidRPr="00275C84">
        <w:rPr>
          <w:lang w:val="sr-Latn-RS"/>
        </w:rPr>
        <w:t>:</w:t>
      </w:r>
    </w:p>
    <w:p w14:paraId="31729D1A" w14:textId="77777777" w:rsidR="0003000A" w:rsidRPr="00275C84" w:rsidRDefault="0003000A" w:rsidP="0003000A">
      <w:pPr>
        <w:pStyle w:val="BodyText"/>
        <w:numPr>
          <w:ilvl w:val="2"/>
          <w:numId w:val="8"/>
        </w:numPr>
        <w:shd w:val="clear" w:color="auto" w:fill="auto"/>
        <w:tabs>
          <w:tab w:val="left" w:pos="610"/>
        </w:tabs>
        <w:spacing w:before="0" w:after="13" w:line="216" w:lineRule="exact"/>
        <w:ind w:left="620" w:right="200" w:hanging="260"/>
        <w:jc w:val="left"/>
        <w:rPr>
          <w:lang w:val="sr-Latn-RS"/>
        </w:rPr>
      </w:pPr>
      <w:r w:rsidRPr="00275C84">
        <w:rPr>
          <w:lang w:val="sr-Latn-RS"/>
        </w:rPr>
        <w:t>RDX (</w:t>
      </w:r>
      <w:proofErr w:type="spellStart"/>
      <w:r w:rsidRPr="00275C84">
        <w:rPr>
          <w:lang w:val="sr-Latn-RS"/>
        </w:rPr>
        <w:t>ciklotrimetilentrinitramin</w:t>
      </w:r>
      <w:proofErr w:type="spellEnd"/>
      <w:r w:rsidRPr="00275C84">
        <w:rPr>
          <w:lang w:val="sr-Latn-RS"/>
        </w:rPr>
        <w:t xml:space="preserve">, </w:t>
      </w:r>
      <w:proofErr w:type="spellStart"/>
      <w:r w:rsidRPr="00275C84">
        <w:rPr>
          <w:lang w:val="sr-Latn-RS"/>
        </w:rPr>
        <w:t>ciklonit</w:t>
      </w:r>
      <w:proofErr w:type="spellEnd"/>
      <w:r w:rsidRPr="00275C84">
        <w:rPr>
          <w:lang w:val="sr-Latn-RS"/>
        </w:rPr>
        <w:t xml:space="preserve">, T4, heksahidro-1,3,5-trinitro-1,3,5-triazin, 1,3,5-trinitro-1,3,5-triaza-cikloheksan, </w:t>
      </w:r>
      <w:proofErr w:type="spellStart"/>
      <w:r w:rsidRPr="00275C84">
        <w:rPr>
          <w:lang w:val="sr-Latn-RS"/>
        </w:rPr>
        <w:t>he</w:t>
      </w:r>
      <w:r>
        <w:rPr>
          <w:lang w:val="sr-Latn-RS"/>
        </w:rPr>
        <w:t>x</w:t>
      </w:r>
      <w:r w:rsidRPr="00275C84">
        <w:rPr>
          <w:lang w:val="sr-Latn-RS"/>
        </w:rPr>
        <w:t>ogen</w:t>
      </w:r>
      <w:proofErr w:type="spellEnd"/>
      <w:r w:rsidRPr="00275C84">
        <w:rPr>
          <w:lang w:val="sr-Latn-RS"/>
        </w:rPr>
        <w:t xml:space="preserve"> ili </w:t>
      </w:r>
      <w:proofErr w:type="spellStart"/>
      <w:r w:rsidRPr="00275C84">
        <w:rPr>
          <w:lang w:val="sr-Latn-RS"/>
        </w:rPr>
        <w:t>heksogen</w:t>
      </w:r>
      <w:proofErr w:type="spellEnd"/>
      <w:r w:rsidRPr="00275C84">
        <w:rPr>
          <w:lang w:val="sr-Latn-RS"/>
        </w:rPr>
        <w:t>) (CAS 121-82-4);</w:t>
      </w:r>
    </w:p>
    <w:p w14:paraId="1501C49E"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right="200" w:hanging="260"/>
        <w:jc w:val="left"/>
        <w:rPr>
          <w:lang w:val="sr-Latn-RS"/>
        </w:rPr>
      </w:pPr>
      <w:proofErr w:type="spellStart"/>
      <w:r w:rsidRPr="00275C84">
        <w:rPr>
          <w:lang w:val="sr-Latn-RS"/>
        </w:rPr>
        <w:t>Keto</w:t>
      </w:r>
      <w:proofErr w:type="spellEnd"/>
      <w:r w:rsidRPr="00275C84">
        <w:rPr>
          <w:lang w:val="sr-Latn-RS"/>
        </w:rPr>
        <w:t>-RDX (K-6 ili 2,4,6-trinitro-2,4,6-triazacikloheksanon) (CAS 115029-35-1);</w:t>
      </w:r>
    </w:p>
    <w:p w14:paraId="7FE09086"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hanging="360"/>
        <w:jc w:val="left"/>
        <w:rPr>
          <w:lang w:val="sr-Latn-RS"/>
        </w:rPr>
      </w:pPr>
      <w:r w:rsidRPr="00275C84">
        <w:rPr>
          <w:lang w:val="sr-Latn-RS"/>
        </w:rPr>
        <w:t>TAGN (</w:t>
      </w:r>
      <w:proofErr w:type="spellStart"/>
      <w:r w:rsidRPr="00275C84">
        <w:rPr>
          <w:lang w:val="sr-Latn-RS"/>
        </w:rPr>
        <w:t>triaminoguanidinnitrat</w:t>
      </w:r>
      <w:proofErr w:type="spellEnd"/>
      <w:r w:rsidRPr="00275C84">
        <w:rPr>
          <w:lang w:val="sr-Latn-RS"/>
        </w:rPr>
        <w:t>) (CAS 4000-16-2);</w:t>
      </w:r>
    </w:p>
    <w:p w14:paraId="65156E8C"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hanging="360"/>
        <w:jc w:val="left"/>
        <w:rPr>
          <w:lang w:val="sr-Latn-RS"/>
        </w:rPr>
      </w:pPr>
      <w:r w:rsidRPr="00275C84">
        <w:rPr>
          <w:lang w:val="sr-Latn-RS"/>
        </w:rPr>
        <w:t>TATB (</w:t>
      </w:r>
      <w:proofErr w:type="spellStart"/>
      <w:r w:rsidRPr="00275C84">
        <w:rPr>
          <w:lang w:val="sr-Latn-RS"/>
        </w:rPr>
        <w:t>triaminotrinitrobenzen</w:t>
      </w:r>
      <w:proofErr w:type="spellEnd"/>
      <w:r w:rsidRPr="00275C84">
        <w:rPr>
          <w:lang w:val="sr-Latn-RS"/>
        </w:rPr>
        <w:t>) (CAS 3058-38-6) (vidi takođe LVO8.g.7 za njegove '</w:t>
      </w:r>
      <w:proofErr w:type="spellStart"/>
      <w:r w:rsidRPr="00275C84">
        <w:rPr>
          <w:lang w:val="sr-Latn-RS"/>
        </w:rPr>
        <w:t>prekursore</w:t>
      </w:r>
      <w:proofErr w:type="spellEnd"/>
      <w:r w:rsidRPr="00275C84">
        <w:rPr>
          <w:lang w:val="sr-Latn-RS"/>
        </w:rPr>
        <w:t>');</w:t>
      </w:r>
    </w:p>
    <w:p w14:paraId="023ED318"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hanging="360"/>
        <w:jc w:val="left"/>
        <w:rPr>
          <w:lang w:val="sr-Latn-RS"/>
        </w:rPr>
      </w:pPr>
      <w:r w:rsidRPr="00275C84">
        <w:rPr>
          <w:lang w:val="sr-Latn-RS"/>
        </w:rPr>
        <w:t>TEDDZ (3,3,7,7-tetrabis(</w:t>
      </w:r>
      <w:proofErr w:type="spellStart"/>
      <w:r w:rsidRPr="00275C84">
        <w:rPr>
          <w:lang w:val="sr-Latn-RS"/>
        </w:rPr>
        <w:t>difluoroamin</w:t>
      </w:r>
      <w:proofErr w:type="spellEnd"/>
      <w:r w:rsidRPr="00275C84">
        <w:rPr>
          <w:lang w:val="sr-Latn-RS"/>
        </w:rPr>
        <w:t>) oktahidro-1,5-dinitro-1,5-diazocin);</w:t>
      </w:r>
    </w:p>
    <w:p w14:paraId="3F34F837"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hanging="360"/>
        <w:jc w:val="left"/>
        <w:rPr>
          <w:lang w:val="sr-Latn-RS"/>
        </w:rPr>
      </w:pPr>
      <w:proofErr w:type="spellStart"/>
      <w:r w:rsidRPr="00275C84">
        <w:rPr>
          <w:lang w:val="sr-Latn-RS"/>
        </w:rPr>
        <w:t>Tetrazoli</w:t>
      </w:r>
      <w:proofErr w:type="spellEnd"/>
      <w:r w:rsidRPr="00275C84">
        <w:rPr>
          <w:lang w:val="sr-Latn-RS"/>
        </w:rPr>
        <w:t xml:space="preserve"> kako </w:t>
      </w:r>
      <w:r>
        <w:rPr>
          <w:lang w:val="sr-Latn-RS"/>
        </w:rPr>
        <w:t>sledi</w:t>
      </w:r>
      <w:r w:rsidRPr="00275C84">
        <w:rPr>
          <w:lang w:val="sr-Latn-RS"/>
        </w:rPr>
        <w:t>:</w:t>
      </w:r>
    </w:p>
    <w:p w14:paraId="6E232E2C" w14:textId="77777777" w:rsidR="0003000A" w:rsidRPr="00275C84" w:rsidRDefault="0003000A" w:rsidP="0003000A">
      <w:pPr>
        <w:pStyle w:val="BodyText"/>
        <w:numPr>
          <w:ilvl w:val="2"/>
          <w:numId w:val="8"/>
        </w:numPr>
        <w:shd w:val="clear" w:color="auto" w:fill="auto"/>
        <w:tabs>
          <w:tab w:val="left" w:pos="610"/>
        </w:tabs>
        <w:spacing w:before="0" w:after="0" w:line="350" w:lineRule="exact"/>
        <w:ind w:left="620" w:hanging="260"/>
        <w:jc w:val="left"/>
        <w:rPr>
          <w:lang w:val="sr-Latn-RS"/>
        </w:rPr>
      </w:pPr>
      <w:r w:rsidRPr="00275C84">
        <w:rPr>
          <w:lang w:val="sr-Latn-RS"/>
        </w:rPr>
        <w:t>NTAT (</w:t>
      </w:r>
      <w:proofErr w:type="spellStart"/>
      <w:r w:rsidRPr="00275C84">
        <w:rPr>
          <w:lang w:val="sr-Latn-RS"/>
        </w:rPr>
        <w:t>nitrotriazol</w:t>
      </w:r>
      <w:proofErr w:type="spellEnd"/>
      <w:r w:rsidRPr="00275C84">
        <w:rPr>
          <w:lang w:val="sr-Latn-RS"/>
        </w:rPr>
        <w:t xml:space="preserve"> </w:t>
      </w:r>
      <w:proofErr w:type="spellStart"/>
      <w:r w:rsidRPr="00275C84">
        <w:rPr>
          <w:lang w:val="sr-Latn-RS"/>
        </w:rPr>
        <w:t>aminotetrazol</w:t>
      </w:r>
      <w:proofErr w:type="spellEnd"/>
      <w:r w:rsidRPr="00275C84">
        <w:rPr>
          <w:lang w:val="sr-Latn-RS"/>
        </w:rPr>
        <w:t>);</w:t>
      </w:r>
    </w:p>
    <w:p w14:paraId="56AF36CF"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r w:rsidRPr="00275C84">
        <w:rPr>
          <w:lang w:val="sr-Latn-RS"/>
        </w:rPr>
        <w:t>NTNT (1-N-(2-nitrotriazolo)-4-nitrotetrazol);</w:t>
      </w:r>
    </w:p>
    <w:p w14:paraId="1AD68189"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hanging="360"/>
        <w:jc w:val="left"/>
        <w:rPr>
          <w:lang w:val="sr-Latn-RS"/>
        </w:rPr>
      </w:pPr>
      <w:proofErr w:type="spellStart"/>
      <w:r w:rsidRPr="00275C84">
        <w:rPr>
          <w:lang w:val="sr-Latn-RS"/>
        </w:rPr>
        <w:t>tetril</w:t>
      </w:r>
      <w:proofErr w:type="spellEnd"/>
      <w:r w:rsidRPr="00275C84">
        <w:rPr>
          <w:lang w:val="sr-Latn-RS"/>
        </w:rPr>
        <w:t xml:space="preserve"> (</w:t>
      </w:r>
      <w:proofErr w:type="spellStart"/>
      <w:r w:rsidRPr="00275C84">
        <w:rPr>
          <w:lang w:val="sr-Latn-RS"/>
        </w:rPr>
        <w:t>trinitrofenilmetilnitramin</w:t>
      </w:r>
      <w:proofErr w:type="spellEnd"/>
      <w:r w:rsidRPr="00275C84">
        <w:rPr>
          <w:lang w:val="sr-Latn-RS"/>
        </w:rPr>
        <w:t>) (CAS 479-45-8);</w:t>
      </w:r>
    </w:p>
    <w:p w14:paraId="3234328C"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right="1680" w:hanging="360"/>
        <w:jc w:val="left"/>
        <w:rPr>
          <w:lang w:val="sr-Latn-RS"/>
        </w:rPr>
      </w:pPr>
      <w:r w:rsidRPr="00275C84">
        <w:rPr>
          <w:lang w:val="sr-Latn-RS"/>
        </w:rPr>
        <w:t>TNAD (1,4,5,8-tetranitro-1,4,5,8-tetraazadekalin) (CAS 135877-16-6) (vidi takođe LVO8.g.6. za njegove '</w:t>
      </w:r>
      <w:proofErr w:type="spellStart"/>
      <w:r w:rsidRPr="00275C84">
        <w:rPr>
          <w:lang w:val="sr-Latn-RS"/>
        </w:rPr>
        <w:t>prekursore</w:t>
      </w:r>
      <w:proofErr w:type="spellEnd"/>
      <w:r w:rsidRPr="00275C84">
        <w:rPr>
          <w:lang w:val="sr-Latn-RS"/>
        </w:rPr>
        <w:t>');</w:t>
      </w:r>
    </w:p>
    <w:p w14:paraId="1783ED2B"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right="1680" w:hanging="360"/>
        <w:jc w:val="left"/>
        <w:rPr>
          <w:lang w:val="sr-Latn-RS"/>
        </w:rPr>
      </w:pPr>
      <w:r w:rsidRPr="00275C84">
        <w:rPr>
          <w:lang w:val="sr-Latn-RS"/>
        </w:rPr>
        <w:t>TNAZ (1,3,3-trinitroazetidin) (CAS 97645-24-4) (vidi i LVO8.g.2. za njegove '</w:t>
      </w:r>
      <w:proofErr w:type="spellStart"/>
      <w:r w:rsidRPr="00275C84">
        <w:rPr>
          <w:lang w:val="sr-Latn-RS"/>
        </w:rPr>
        <w:t>prekursore</w:t>
      </w:r>
      <w:proofErr w:type="spellEnd"/>
      <w:r w:rsidRPr="00275C84">
        <w:rPr>
          <w:lang w:val="sr-Latn-RS"/>
        </w:rPr>
        <w:t>');</w:t>
      </w:r>
    </w:p>
    <w:p w14:paraId="3B2E48F6" w14:textId="77777777" w:rsidR="0003000A" w:rsidRPr="00275C84" w:rsidRDefault="0003000A" w:rsidP="0003000A">
      <w:pPr>
        <w:pStyle w:val="BodyText"/>
        <w:numPr>
          <w:ilvl w:val="1"/>
          <w:numId w:val="8"/>
        </w:numPr>
        <w:shd w:val="clear" w:color="auto" w:fill="auto"/>
        <w:tabs>
          <w:tab w:val="left" w:pos="355"/>
        </w:tabs>
        <w:spacing w:before="0" w:after="0" w:line="350" w:lineRule="exact"/>
        <w:ind w:left="360" w:hanging="360"/>
        <w:jc w:val="left"/>
        <w:rPr>
          <w:lang w:val="sr-Latn-RS"/>
        </w:rPr>
      </w:pPr>
      <w:r w:rsidRPr="00275C84">
        <w:rPr>
          <w:lang w:val="sr-Latn-RS"/>
        </w:rPr>
        <w:t xml:space="preserve">TNGU (SORGUYL ili </w:t>
      </w:r>
      <w:proofErr w:type="spellStart"/>
      <w:r w:rsidRPr="00275C84">
        <w:rPr>
          <w:lang w:val="sr-Latn-RS"/>
        </w:rPr>
        <w:t>tetranitroglikoluril</w:t>
      </w:r>
      <w:proofErr w:type="spellEnd"/>
      <w:r w:rsidRPr="00275C84">
        <w:rPr>
          <w:lang w:val="sr-Latn-RS"/>
        </w:rPr>
        <w:t>) (CAS 55510-03-7);</w:t>
      </w:r>
    </w:p>
    <w:p w14:paraId="79B1E400"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r w:rsidRPr="00275C84">
        <w:rPr>
          <w:lang w:val="sr-Latn-RS"/>
        </w:rPr>
        <w:t>TNP (1,4,5,8-tetranitro-piridazino[4,5-d]</w:t>
      </w:r>
      <w:proofErr w:type="spellStart"/>
      <w:r w:rsidRPr="00275C84">
        <w:rPr>
          <w:lang w:val="sr-Latn-RS"/>
        </w:rPr>
        <w:t>piridazin</w:t>
      </w:r>
      <w:proofErr w:type="spellEnd"/>
      <w:r w:rsidRPr="00275C84">
        <w:rPr>
          <w:lang w:val="sr-Latn-RS"/>
        </w:rPr>
        <w:t>) (CAS 229176-04-9);</w:t>
      </w:r>
    </w:p>
    <w:p w14:paraId="3884BDA6"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proofErr w:type="spellStart"/>
      <w:r w:rsidRPr="00275C84">
        <w:rPr>
          <w:lang w:val="sr-Latn-RS"/>
        </w:rPr>
        <w:t>Triazine</w:t>
      </w:r>
      <w:proofErr w:type="spellEnd"/>
      <w:r w:rsidRPr="00275C84">
        <w:rPr>
          <w:lang w:val="sr-Latn-RS"/>
        </w:rPr>
        <w:t xml:space="preserve"> kako </w:t>
      </w:r>
      <w:r>
        <w:rPr>
          <w:lang w:val="sr-Latn-RS"/>
        </w:rPr>
        <w:t>sledi</w:t>
      </w:r>
      <w:r w:rsidRPr="00275C84">
        <w:rPr>
          <w:lang w:val="sr-Latn-RS"/>
        </w:rPr>
        <w:t>:</w:t>
      </w:r>
    </w:p>
    <w:p w14:paraId="576C67A3" w14:textId="77777777" w:rsidR="0003000A" w:rsidRPr="00275C84" w:rsidRDefault="0003000A" w:rsidP="0003000A">
      <w:pPr>
        <w:pStyle w:val="BodyText"/>
        <w:numPr>
          <w:ilvl w:val="2"/>
          <w:numId w:val="8"/>
        </w:numPr>
        <w:shd w:val="clear" w:color="auto" w:fill="auto"/>
        <w:tabs>
          <w:tab w:val="left" w:pos="610"/>
        </w:tabs>
        <w:spacing w:before="0" w:after="0" w:line="350" w:lineRule="exact"/>
        <w:ind w:left="620" w:hanging="260"/>
        <w:jc w:val="left"/>
        <w:rPr>
          <w:lang w:val="sr-Latn-RS"/>
        </w:rPr>
      </w:pPr>
      <w:r w:rsidRPr="00275C84">
        <w:rPr>
          <w:lang w:val="sr-Latn-RS"/>
        </w:rPr>
        <w:t>DNAM (2-oksi-4,6-dinitroamino-s-triazin) (CAS 19899-80-0);</w:t>
      </w:r>
    </w:p>
    <w:p w14:paraId="74D0CC5A"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right="200" w:hanging="260"/>
        <w:jc w:val="left"/>
        <w:rPr>
          <w:lang w:val="sr-Latn-RS"/>
        </w:rPr>
      </w:pPr>
      <w:r w:rsidRPr="00275C84">
        <w:rPr>
          <w:lang w:val="sr-Latn-RS"/>
        </w:rPr>
        <w:t>NNHT (2-nitroimino-5-nitro-heksahidro-1,3,5-triazin) (CAS 130400-13-4);</w:t>
      </w:r>
    </w:p>
    <w:p w14:paraId="093C875E"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proofErr w:type="spellStart"/>
      <w:r w:rsidRPr="00275C84">
        <w:rPr>
          <w:lang w:val="sr-Latn-RS"/>
        </w:rPr>
        <w:t>Triazoli</w:t>
      </w:r>
      <w:proofErr w:type="spellEnd"/>
      <w:r w:rsidRPr="00275C84">
        <w:rPr>
          <w:lang w:val="sr-Latn-RS"/>
        </w:rPr>
        <w:t xml:space="preserve"> kako </w:t>
      </w:r>
      <w:r>
        <w:rPr>
          <w:lang w:val="sr-Latn-RS"/>
        </w:rPr>
        <w:t>sledi</w:t>
      </w:r>
      <w:r w:rsidRPr="00275C84">
        <w:rPr>
          <w:lang w:val="sr-Latn-RS"/>
        </w:rPr>
        <w:t>:</w:t>
      </w:r>
    </w:p>
    <w:p w14:paraId="7221DF90" w14:textId="77777777" w:rsidR="0003000A" w:rsidRPr="00275C84" w:rsidRDefault="0003000A" w:rsidP="0003000A">
      <w:pPr>
        <w:pStyle w:val="BodyText"/>
        <w:numPr>
          <w:ilvl w:val="2"/>
          <w:numId w:val="8"/>
        </w:numPr>
        <w:shd w:val="clear" w:color="auto" w:fill="auto"/>
        <w:tabs>
          <w:tab w:val="left" w:pos="629"/>
        </w:tabs>
        <w:spacing w:before="0" w:after="0" w:line="350" w:lineRule="exact"/>
        <w:ind w:left="620" w:hanging="260"/>
        <w:jc w:val="left"/>
        <w:rPr>
          <w:lang w:val="sr-Latn-RS"/>
        </w:rPr>
      </w:pPr>
      <w:r w:rsidRPr="00275C84">
        <w:rPr>
          <w:lang w:val="sr-Latn-RS"/>
        </w:rPr>
        <w:t>5-azido-2-nitrotriazol;</w:t>
      </w:r>
    </w:p>
    <w:p w14:paraId="188A7CEB"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right="200" w:hanging="260"/>
        <w:jc w:val="left"/>
        <w:rPr>
          <w:lang w:val="sr-Latn-RS"/>
        </w:rPr>
      </w:pPr>
      <w:r w:rsidRPr="00275C84">
        <w:rPr>
          <w:lang w:val="sr-Latn-RS"/>
        </w:rPr>
        <w:t xml:space="preserve">ADHTDN (4-amino-3,5-dihidrazino-1,2,4-triazol </w:t>
      </w:r>
      <w:proofErr w:type="spellStart"/>
      <w:r w:rsidRPr="00275C84">
        <w:rPr>
          <w:lang w:val="sr-Latn-RS"/>
        </w:rPr>
        <w:t>dinitramid</w:t>
      </w:r>
      <w:proofErr w:type="spellEnd"/>
      <w:r w:rsidRPr="00275C84">
        <w:rPr>
          <w:lang w:val="sr-Latn-RS"/>
        </w:rPr>
        <w:t>) (CAS 1614-08-0);</w:t>
      </w:r>
    </w:p>
    <w:p w14:paraId="13E7028A" w14:textId="77777777" w:rsidR="0003000A" w:rsidRPr="00275C84" w:rsidRDefault="0003000A" w:rsidP="0003000A">
      <w:pPr>
        <w:pStyle w:val="BodyText"/>
        <w:numPr>
          <w:ilvl w:val="2"/>
          <w:numId w:val="8"/>
        </w:numPr>
        <w:shd w:val="clear" w:color="auto" w:fill="auto"/>
        <w:tabs>
          <w:tab w:val="left" w:pos="610"/>
        </w:tabs>
        <w:spacing w:before="0" w:after="0" w:line="350" w:lineRule="exact"/>
        <w:ind w:left="620" w:hanging="260"/>
        <w:jc w:val="left"/>
        <w:rPr>
          <w:lang w:val="sr-Latn-RS"/>
        </w:rPr>
      </w:pPr>
      <w:r w:rsidRPr="00275C84">
        <w:rPr>
          <w:lang w:val="sr-Latn-RS"/>
        </w:rPr>
        <w:t>ADNT (1-amino-3,5-dinitro-1,2,4-triazol);</w:t>
      </w:r>
    </w:p>
    <w:p w14:paraId="20592055"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r w:rsidRPr="00275C84">
        <w:rPr>
          <w:lang w:val="sr-Latn-RS"/>
        </w:rPr>
        <w:t>BDNTA ((bis-</w:t>
      </w:r>
      <w:proofErr w:type="spellStart"/>
      <w:r w:rsidRPr="00275C84">
        <w:rPr>
          <w:lang w:val="sr-Latn-RS"/>
        </w:rPr>
        <w:t>dinitrotriazol</w:t>
      </w:r>
      <w:proofErr w:type="spellEnd"/>
      <w:r w:rsidRPr="00275C84">
        <w:rPr>
          <w:lang w:val="sr-Latn-RS"/>
        </w:rPr>
        <w:t>)amin);</w:t>
      </w:r>
    </w:p>
    <w:p w14:paraId="163A1933"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r w:rsidRPr="00275C84">
        <w:rPr>
          <w:lang w:val="sr-Latn-RS"/>
        </w:rPr>
        <w:t>DBT (3,3'-dinitro-5,5-bi-1,2,4-triazol) (CAS 30003-46-4);</w:t>
      </w:r>
    </w:p>
    <w:p w14:paraId="4DE57578"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r w:rsidRPr="00275C84">
        <w:rPr>
          <w:lang w:val="sr-Latn-RS"/>
        </w:rPr>
        <w:t>DNBT (</w:t>
      </w:r>
      <w:proofErr w:type="spellStart"/>
      <w:r w:rsidRPr="00275C84">
        <w:rPr>
          <w:lang w:val="sr-Latn-RS"/>
        </w:rPr>
        <w:t>dinitrobistriazol</w:t>
      </w:r>
      <w:proofErr w:type="spellEnd"/>
      <w:r w:rsidRPr="00275C84">
        <w:rPr>
          <w:lang w:val="sr-Latn-RS"/>
        </w:rPr>
        <w:t>) (CAS 70890-46-9);</w:t>
      </w:r>
    </w:p>
    <w:p w14:paraId="76D8626B" w14:textId="77777777" w:rsidR="0003000A" w:rsidRPr="00275C84" w:rsidRDefault="0003000A" w:rsidP="0003000A">
      <w:pPr>
        <w:pStyle w:val="BodyText"/>
        <w:numPr>
          <w:ilvl w:val="2"/>
          <w:numId w:val="8"/>
        </w:numPr>
        <w:shd w:val="clear" w:color="auto" w:fill="auto"/>
        <w:tabs>
          <w:tab w:val="left" w:pos="619"/>
        </w:tabs>
        <w:spacing w:before="0" w:after="0" w:line="350" w:lineRule="exact"/>
        <w:ind w:left="620" w:hanging="260"/>
        <w:jc w:val="left"/>
        <w:rPr>
          <w:lang w:val="sr-Latn-RS"/>
        </w:rPr>
      </w:pPr>
      <w:r w:rsidRPr="00275C84">
        <w:rPr>
          <w:lang w:val="sr-Latn-RS"/>
        </w:rPr>
        <w:t>Ne koristi se od 2010</w:t>
      </w:r>
    </w:p>
    <w:p w14:paraId="66449D4D"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r w:rsidRPr="00275C84">
        <w:rPr>
          <w:lang w:val="sr-Latn-RS"/>
        </w:rPr>
        <w:lastRenderedPageBreak/>
        <w:t>NTDNT (1-N-(2-nitrotriazolo) 3,5-dinitrotriazol);</w:t>
      </w:r>
    </w:p>
    <w:p w14:paraId="71538BAE"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r w:rsidRPr="00275C84">
        <w:rPr>
          <w:lang w:val="sr-Latn-RS"/>
        </w:rPr>
        <w:t>PDNT (1-pikril-3,5-dinitrotriazol);</w:t>
      </w:r>
    </w:p>
    <w:p w14:paraId="2D2283F4" w14:textId="77777777" w:rsidR="0003000A" w:rsidRPr="00275C84" w:rsidRDefault="0003000A" w:rsidP="0003000A">
      <w:pPr>
        <w:pStyle w:val="BodyText"/>
        <w:shd w:val="clear" w:color="auto" w:fill="auto"/>
        <w:spacing w:before="0" w:after="0" w:line="350" w:lineRule="exact"/>
        <w:ind w:left="620" w:hanging="260"/>
        <w:jc w:val="left"/>
        <w:rPr>
          <w:lang w:val="sr-Latn-RS"/>
        </w:rPr>
      </w:pPr>
      <w:r w:rsidRPr="00275C84">
        <w:rPr>
          <w:lang w:val="sr-Latn-RS"/>
        </w:rPr>
        <w:t>j. TACOT (</w:t>
      </w:r>
      <w:proofErr w:type="spellStart"/>
      <w:r w:rsidRPr="00275C84">
        <w:rPr>
          <w:lang w:val="sr-Latn-RS"/>
        </w:rPr>
        <w:t>tetranitrobenzotriazolobenzotriazol</w:t>
      </w:r>
      <w:proofErr w:type="spellEnd"/>
      <w:r w:rsidRPr="00275C84">
        <w:rPr>
          <w:lang w:val="sr-Latn-RS"/>
        </w:rPr>
        <w:t>) (CAS 25243-36-1);</w:t>
      </w:r>
    </w:p>
    <w:p w14:paraId="202CF74B"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r w:rsidRPr="00275C84">
        <w:rPr>
          <w:lang w:val="sr-Latn-RS"/>
        </w:rPr>
        <w:t xml:space="preserve">'Eksplozivi' koji nisu navedeni drugde u LVO8.a. i ima nešto od </w:t>
      </w:r>
      <w:r>
        <w:rPr>
          <w:lang w:val="sr-Latn-RS"/>
        </w:rPr>
        <w:t>sledeće</w:t>
      </w:r>
      <w:r w:rsidRPr="00275C84">
        <w:rPr>
          <w:lang w:val="sr-Latn-RS"/>
        </w:rPr>
        <w:t>g:</w:t>
      </w:r>
    </w:p>
    <w:p w14:paraId="7817AEF1" w14:textId="77777777" w:rsidR="0003000A" w:rsidRPr="00275C84" w:rsidRDefault="0003000A" w:rsidP="0003000A">
      <w:pPr>
        <w:pStyle w:val="BodyText"/>
        <w:numPr>
          <w:ilvl w:val="2"/>
          <w:numId w:val="8"/>
        </w:numPr>
        <w:shd w:val="clear" w:color="auto" w:fill="auto"/>
        <w:tabs>
          <w:tab w:val="left" w:pos="610"/>
        </w:tabs>
        <w:spacing w:before="0" w:after="0" w:line="350" w:lineRule="exact"/>
        <w:ind w:left="620" w:hanging="260"/>
        <w:jc w:val="left"/>
        <w:rPr>
          <w:lang w:val="sr-Latn-RS"/>
        </w:rPr>
      </w:pPr>
      <w:r w:rsidRPr="00275C84">
        <w:rPr>
          <w:lang w:val="sr-Latn-RS"/>
        </w:rPr>
        <w:t>Brzina detonacije veća od 8 700 m/s, pri maksimalnoj gustini, ili</w:t>
      </w:r>
    </w:p>
    <w:p w14:paraId="3F9F4451" w14:textId="77777777" w:rsidR="0003000A" w:rsidRPr="00275C84" w:rsidRDefault="0003000A" w:rsidP="0003000A">
      <w:pPr>
        <w:pStyle w:val="BodyText"/>
        <w:numPr>
          <w:ilvl w:val="2"/>
          <w:numId w:val="8"/>
        </w:numPr>
        <w:shd w:val="clear" w:color="auto" w:fill="auto"/>
        <w:tabs>
          <w:tab w:val="left" w:pos="614"/>
        </w:tabs>
        <w:spacing w:before="0" w:after="0" w:line="350" w:lineRule="exact"/>
        <w:ind w:left="620" w:hanging="260"/>
        <w:jc w:val="left"/>
        <w:rPr>
          <w:lang w:val="sr-Latn-RS"/>
        </w:rPr>
      </w:pPr>
      <w:proofErr w:type="spellStart"/>
      <w:r w:rsidRPr="00275C84">
        <w:rPr>
          <w:lang w:val="sr-Latn-RS"/>
        </w:rPr>
        <w:t>Detonacijski</w:t>
      </w:r>
      <w:proofErr w:type="spellEnd"/>
      <w:r w:rsidRPr="00275C84">
        <w:rPr>
          <w:lang w:val="sr-Latn-RS"/>
        </w:rPr>
        <w:t xml:space="preserve"> pritisak veći od 34 </w:t>
      </w:r>
      <w:proofErr w:type="spellStart"/>
      <w:r w:rsidRPr="00275C84">
        <w:rPr>
          <w:lang w:val="sr-Latn-RS"/>
        </w:rPr>
        <w:t>GPa</w:t>
      </w:r>
      <w:proofErr w:type="spellEnd"/>
      <w:r w:rsidRPr="00275C84">
        <w:rPr>
          <w:lang w:val="sr-Latn-RS"/>
        </w:rPr>
        <w:t xml:space="preserve"> (340 </w:t>
      </w:r>
      <w:proofErr w:type="spellStart"/>
      <w:r w:rsidRPr="00275C84">
        <w:rPr>
          <w:lang w:val="sr-Latn-RS"/>
        </w:rPr>
        <w:t>kbar</w:t>
      </w:r>
      <w:proofErr w:type="spellEnd"/>
      <w:r w:rsidRPr="00275C84">
        <w:rPr>
          <w:lang w:val="sr-Latn-RS"/>
        </w:rPr>
        <w:t>);</w:t>
      </w:r>
    </w:p>
    <w:p w14:paraId="5C0CBF80"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r w:rsidRPr="00275C84">
        <w:rPr>
          <w:lang w:val="sr-Latn-RS"/>
        </w:rPr>
        <w:t>Ne koristi se od 2013</w:t>
      </w:r>
    </w:p>
    <w:p w14:paraId="701B76CD"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r w:rsidRPr="00275C84">
        <w:rPr>
          <w:lang w:val="sr-Latn-RS"/>
        </w:rPr>
        <w:t>DNAN (2,4-dinitroanizol) (CAS 119-27-7);</w:t>
      </w:r>
    </w:p>
    <w:p w14:paraId="68A9867D" w14:textId="77777777" w:rsidR="0003000A" w:rsidRPr="00275C84" w:rsidRDefault="0003000A" w:rsidP="0003000A">
      <w:pPr>
        <w:pStyle w:val="BodyText"/>
        <w:numPr>
          <w:ilvl w:val="1"/>
          <w:numId w:val="8"/>
        </w:numPr>
        <w:shd w:val="clear" w:color="auto" w:fill="auto"/>
        <w:tabs>
          <w:tab w:val="left" w:pos="346"/>
        </w:tabs>
        <w:spacing w:before="0" w:after="0" w:line="350" w:lineRule="exact"/>
        <w:ind w:left="360" w:hanging="360"/>
        <w:jc w:val="left"/>
        <w:rPr>
          <w:lang w:val="sr-Latn-RS"/>
        </w:rPr>
      </w:pPr>
      <w:r w:rsidRPr="00275C84">
        <w:rPr>
          <w:lang w:val="sr-Latn-RS"/>
        </w:rPr>
        <w:t>TEX (4,10-Dinitro-2,6,8,12-tetraoxa-4,10-diazaisowurtzitane);</w:t>
      </w:r>
    </w:p>
    <w:p w14:paraId="4A995887" w14:textId="77777777" w:rsidR="0003000A" w:rsidRPr="00275C84" w:rsidRDefault="0003000A" w:rsidP="0003000A">
      <w:pPr>
        <w:pStyle w:val="BodyText"/>
        <w:numPr>
          <w:ilvl w:val="1"/>
          <w:numId w:val="8"/>
        </w:numPr>
        <w:shd w:val="clear" w:color="auto" w:fill="auto"/>
        <w:tabs>
          <w:tab w:val="left" w:pos="690"/>
        </w:tabs>
        <w:spacing w:before="0" w:after="0" w:line="370" w:lineRule="exact"/>
        <w:ind w:left="620" w:hanging="280"/>
        <w:jc w:val="both"/>
        <w:rPr>
          <w:lang w:val="sr-Latn-RS"/>
        </w:rPr>
      </w:pPr>
      <w:r w:rsidRPr="00275C84">
        <w:rPr>
          <w:lang w:val="sr-Latn-RS"/>
        </w:rPr>
        <w:t>GUDN (</w:t>
      </w:r>
      <w:proofErr w:type="spellStart"/>
      <w:r w:rsidRPr="00275C84">
        <w:rPr>
          <w:lang w:val="sr-Latn-RS"/>
        </w:rPr>
        <w:t>Guanylurea</w:t>
      </w:r>
      <w:proofErr w:type="spellEnd"/>
      <w:r w:rsidRPr="00275C84">
        <w:rPr>
          <w:lang w:val="sr-Latn-RS"/>
        </w:rPr>
        <w:t xml:space="preserve"> </w:t>
      </w:r>
      <w:proofErr w:type="spellStart"/>
      <w:r w:rsidRPr="00275C84">
        <w:rPr>
          <w:lang w:val="sr-Latn-RS"/>
        </w:rPr>
        <w:t>dinitramid</w:t>
      </w:r>
      <w:proofErr w:type="spellEnd"/>
      <w:r w:rsidRPr="00275C84">
        <w:rPr>
          <w:lang w:val="sr-Latn-RS"/>
        </w:rPr>
        <w:t>) FOX-12 (CAS 217464-38-5);</w:t>
      </w:r>
    </w:p>
    <w:p w14:paraId="77E61B31" w14:textId="77777777" w:rsidR="0003000A" w:rsidRPr="00275C84" w:rsidRDefault="0003000A" w:rsidP="0003000A">
      <w:pPr>
        <w:pStyle w:val="BodyText"/>
        <w:numPr>
          <w:ilvl w:val="1"/>
          <w:numId w:val="8"/>
        </w:numPr>
        <w:shd w:val="clear" w:color="auto" w:fill="auto"/>
        <w:tabs>
          <w:tab w:val="left" w:pos="686"/>
        </w:tabs>
        <w:spacing w:before="0" w:after="0" w:line="370" w:lineRule="exact"/>
        <w:ind w:left="620" w:hanging="280"/>
        <w:jc w:val="both"/>
        <w:rPr>
          <w:lang w:val="sr-Latn-RS"/>
        </w:rPr>
      </w:pPr>
      <w:proofErr w:type="spellStart"/>
      <w:r w:rsidRPr="00275C84">
        <w:rPr>
          <w:lang w:val="sr-Latn-RS"/>
        </w:rPr>
        <w:t>Tetrazini</w:t>
      </w:r>
      <w:proofErr w:type="spellEnd"/>
      <w:r w:rsidRPr="00275C84">
        <w:rPr>
          <w:lang w:val="sr-Latn-RS"/>
        </w:rPr>
        <w:t xml:space="preserve"> kako </w:t>
      </w:r>
      <w:r>
        <w:rPr>
          <w:lang w:val="sr-Latn-RS"/>
        </w:rPr>
        <w:t>sledi</w:t>
      </w:r>
      <w:r w:rsidRPr="00275C84">
        <w:rPr>
          <w:lang w:val="sr-Latn-RS"/>
        </w:rPr>
        <w:t>:</w:t>
      </w:r>
    </w:p>
    <w:p w14:paraId="51AE1312" w14:textId="77777777" w:rsidR="0003000A" w:rsidRPr="00275C84" w:rsidRDefault="0003000A" w:rsidP="0003000A">
      <w:pPr>
        <w:pStyle w:val="BodyText"/>
        <w:numPr>
          <w:ilvl w:val="2"/>
          <w:numId w:val="8"/>
        </w:numPr>
        <w:shd w:val="clear" w:color="auto" w:fill="auto"/>
        <w:tabs>
          <w:tab w:val="left" w:pos="870"/>
        </w:tabs>
        <w:spacing w:before="0" w:after="0" w:line="370" w:lineRule="exact"/>
        <w:ind w:left="340" w:firstLine="280"/>
        <w:jc w:val="left"/>
        <w:rPr>
          <w:lang w:val="sr-Latn-RS"/>
        </w:rPr>
      </w:pPr>
      <w:r w:rsidRPr="00275C84">
        <w:rPr>
          <w:lang w:val="sr-Latn-RS"/>
        </w:rPr>
        <w:t>BTAT (Bis(2,2,2-trinitroetil)-3,6-diaminotetrazin);</w:t>
      </w:r>
    </w:p>
    <w:p w14:paraId="1E1E8583" w14:textId="77777777" w:rsidR="0003000A" w:rsidRPr="00275C84" w:rsidRDefault="0003000A" w:rsidP="0003000A">
      <w:pPr>
        <w:pStyle w:val="BodyText"/>
        <w:numPr>
          <w:ilvl w:val="2"/>
          <w:numId w:val="8"/>
        </w:numPr>
        <w:shd w:val="clear" w:color="auto" w:fill="auto"/>
        <w:tabs>
          <w:tab w:val="left" w:pos="874"/>
        </w:tabs>
        <w:spacing w:before="0" w:after="0" w:line="370" w:lineRule="exact"/>
        <w:ind w:left="340" w:firstLine="280"/>
        <w:jc w:val="left"/>
        <w:rPr>
          <w:lang w:val="sr-Latn-RS"/>
        </w:rPr>
      </w:pPr>
      <w:r w:rsidRPr="00275C84">
        <w:rPr>
          <w:lang w:val="sr-Latn-RS"/>
        </w:rPr>
        <w:t>LAX-112 (3,6-diamino-1,2,4,5-tetrazin-1,4-dioksid);</w:t>
      </w:r>
    </w:p>
    <w:p w14:paraId="13F4C29E" w14:textId="77777777" w:rsidR="0003000A" w:rsidRPr="00275C84" w:rsidRDefault="0003000A" w:rsidP="0003000A">
      <w:pPr>
        <w:pStyle w:val="BodyText"/>
        <w:numPr>
          <w:ilvl w:val="1"/>
          <w:numId w:val="8"/>
        </w:numPr>
        <w:shd w:val="clear" w:color="auto" w:fill="auto"/>
        <w:tabs>
          <w:tab w:val="left" w:pos="686"/>
        </w:tabs>
        <w:spacing w:before="0" w:after="0" w:line="211" w:lineRule="exact"/>
        <w:ind w:left="620" w:right="20" w:hanging="280"/>
        <w:jc w:val="both"/>
        <w:rPr>
          <w:lang w:val="sr-Latn-RS"/>
        </w:rPr>
      </w:pPr>
      <w:r w:rsidRPr="00275C84">
        <w:rPr>
          <w:lang w:val="sr-Latn-RS"/>
        </w:rPr>
        <w:t xml:space="preserve">Energetski jonski materijali koji se tope između 343 K (70°C) i 373 K (100°C) i sa brzinom detonacije većom od 6 800 m/s ili pritiskom detonacije većim od 18 </w:t>
      </w:r>
      <w:proofErr w:type="spellStart"/>
      <w:r w:rsidRPr="00275C84">
        <w:rPr>
          <w:lang w:val="sr-Latn-RS"/>
        </w:rPr>
        <w:t>GPa</w:t>
      </w:r>
      <w:proofErr w:type="spellEnd"/>
      <w:r w:rsidRPr="00275C84">
        <w:rPr>
          <w:lang w:val="sr-Latn-RS"/>
        </w:rPr>
        <w:t xml:space="preserve"> (180 </w:t>
      </w:r>
      <w:proofErr w:type="spellStart"/>
      <w:r w:rsidRPr="00275C84">
        <w:rPr>
          <w:lang w:val="sr-Latn-RS"/>
        </w:rPr>
        <w:t>kbar</w:t>
      </w:r>
      <w:proofErr w:type="spellEnd"/>
      <w:r w:rsidRPr="00275C84">
        <w:rPr>
          <w:lang w:val="sr-Latn-RS"/>
        </w:rPr>
        <w:t>);</w:t>
      </w:r>
    </w:p>
    <w:p w14:paraId="2FDADA93" w14:textId="77777777" w:rsidR="0003000A" w:rsidRPr="00275C84" w:rsidRDefault="0003000A" w:rsidP="0003000A">
      <w:pPr>
        <w:pStyle w:val="BodyText"/>
        <w:numPr>
          <w:ilvl w:val="1"/>
          <w:numId w:val="8"/>
        </w:numPr>
        <w:shd w:val="clear" w:color="auto" w:fill="auto"/>
        <w:tabs>
          <w:tab w:val="left" w:pos="695"/>
        </w:tabs>
        <w:spacing w:before="0" w:after="0" w:line="370" w:lineRule="exact"/>
        <w:ind w:left="620" w:hanging="280"/>
        <w:jc w:val="both"/>
        <w:rPr>
          <w:lang w:val="sr-Latn-RS"/>
        </w:rPr>
      </w:pPr>
      <w:r w:rsidRPr="00275C84">
        <w:rPr>
          <w:lang w:val="sr-Latn-RS"/>
        </w:rPr>
        <w:t>BTNEN (Bis(2,2,2-trinitroetil)-</w:t>
      </w:r>
      <w:proofErr w:type="spellStart"/>
      <w:r w:rsidRPr="00275C84">
        <w:rPr>
          <w:lang w:val="sr-Latn-RS"/>
        </w:rPr>
        <w:t>nitramin</w:t>
      </w:r>
      <w:proofErr w:type="spellEnd"/>
      <w:r w:rsidRPr="00275C84">
        <w:rPr>
          <w:lang w:val="sr-Latn-RS"/>
        </w:rPr>
        <w:t>) (CAS 19836-28-3);</w:t>
      </w:r>
    </w:p>
    <w:p w14:paraId="7A001590" w14:textId="77777777" w:rsidR="0003000A" w:rsidRPr="00275C84" w:rsidRDefault="0003000A" w:rsidP="0003000A">
      <w:pPr>
        <w:pStyle w:val="BodyText"/>
        <w:numPr>
          <w:ilvl w:val="1"/>
          <w:numId w:val="8"/>
        </w:numPr>
        <w:shd w:val="clear" w:color="auto" w:fill="auto"/>
        <w:tabs>
          <w:tab w:val="left" w:pos="695"/>
        </w:tabs>
        <w:spacing w:before="0" w:after="0" w:line="370" w:lineRule="exact"/>
        <w:ind w:left="620" w:hanging="280"/>
        <w:jc w:val="both"/>
        <w:rPr>
          <w:lang w:val="sr-Latn-RS"/>
        </w:rPr>
      </w:pPr>
      <w:r w:rsidRPr="00275C84">
        <w:rPr>
          <w:lang w:val="sr-Latn-RS"/>
        </w:rPr>
        <w:t>FTDO (5,6-(3',4'-furazano)-1,2,3,4-tetrazin-1,3-dioksid);</w:t>
      </w:r>
    </w:p>
    <w:p w14:paraId="70481F2F" w14:textId="77777777" w:rsidR="0003000A" w:rsidRPr="00275C84" w:rsidRDefault="0003000A" w:rsidP="0003000A">
      <w:pPr>
        <w:pStyle w:val="BodyText"/>
        <w:numPr>
          <w:ilvl w:val="1"/>
          <w:numId w:val="8"/>
        </w:numPr>
        <w:shd w:val="clear" w:color="auto" w:fill="auto"/>
        <w:tabs>
          <w:tab w:val="left" w:pos="695"/>
        </w:tabs>
        <w:spacing w:before="0" w:after="0" w:line="370" w:lineRule="exact"/>
        <w:ind w:left="620" w:hanging="280"/>
        <w:jc w:val="both"/>
        <w:rPr>
          <w:lang w:val="sr-Latn-RS"/>
        </w:rPr>
      </w:pPr>
      <w:r w:rsidRPr="00275C84">
        <w:rPr>
          <w:lang w:val="sr-Latn-RS"/>
        </w:rPr>
        <w:t>EDNA (</w:t>
      </w:r>
      <w:proofErr w:type="spellStart"/>
      <w:r w:rsidRPr="00275C84">
        <w:rPr>
          <w:lang w:val="sr-Latn-RS"/>
        </w:rPr>
        <w:t>etilendinitramin</w:t>
      </w:r>
      <w:proofErr w:type="spellEnd"/>
      <w:r w:rsidRPr="00275C84">
        <w:rPr>
          <w:lang w:val="sr-Latn-RS"/>
        </w:rPr>
        <w:t>) (CAS 505-71-5);</w:t>
      </w:r>
    </w:p>
    <w:p w14:paraId="19E1413E" w14:textId="77777777" w:rsidR="0003000A" w:rsidRPr="00275C84" w:rsidRDefault="0003000A" w:rsidP="0003000A">
      <w:pPr>
        <w:pStyle w:val="BodyText"/>
        <w:numPr>
          <w:ilvl w:val="1"/>
          <w:numId w:val="8"/>
        </w:numPr>
        <w:shd w:val="clear" w:color="auto" w:fill="auto"/>
        <w:tabs>
          <w:tab w:val="left" w:pos="695"/>
        </w:tabs>
        <w:spacing w:before="0" w:after="0" w:line="494" w:lineRule="exact"/>
        <w:ind w:left="620" w:hanging="280"/>
        <w:jc w:val="both"/>
        <w:rPr>
          <w:lang w:val="sr-Latn-RS"/>
        </w:rPr>
      </w:pPr>
      <w:r w:rsidRPr="00275C84">
        <w:rPr>
          <w:lang w:val="sr-Latn-RS"/>
        </w:rPr>
        <w:t>TKX-50 (</w:t>
      </w:r>
      <w:proofErr w:type="spellStart"/>
      <w:r w:rsidRPr="00275C84">
        <w:rPr>
          <w:lang w:val="sr-Latn-RS"/>
        </w:rPr>
        <w:t>Dihidroksilamonijum</w:t>
      </w:r>
      <w:proofErr w:type="spellEnd"/>
      <w:r w:rsidRPr="00275C84">
        <w:rPr>
          <w:lang w:val="sr-Latn-RS"/>
        </w:rPr>
        <w:t xml:space="preserve"> 5,5'-bistetrazol-1,1'-diolat);</w:t>
      </w:r>
    </w:p>
    <w:p w14:paraId="7190A20A" w14:textId="77777777" w:rsidR="0003000A" w:rsidRDefault="0003000A" w:rsidP="0003000A">
      <w:pPr>
        <w:pStyle w:val="Bodytext21"/>
        <w:shd w:val="clear" w:color="auto" w:fill="auto"/>
        <w:spacing w:before="0" w:after="0" w:line="494" w:lineRule="exact"/>
        <w:ind w:left="340" w:right="2060" w:firstLine="280"/>
        <w:jc w:val="left"/>
        <w:rPr>
          <w:lang w:val="sr-Latn-RS"/>
        </w:rPr>
      </w:pPr>
      <w:r w:rsidRPr="00275C84">
        <w:rPr>
          <w:rStyle w:val="Bodytext220"/>
          <w:i/>
          <w:iCs/>
          <w:lang w:val="sr-Latn-RS"/>
        </w:rPr>
        <w:t xml:space="preserve">Napomena </w:t>
      </w:r>
      <w:r w:rsidRPr="00275C84">
        <w:rPr>
          <w:lang w:val="sr-Latn-RS"/>
        </w:rPr>
        <w:t xml:space="preserve">LVO8.a. uključuje 'eksplozivne ko-kristale'. </w:t>
      </w:r>
    </w:p>
    <w:p w14:paraId="54A55484" w14:textId="77777777" w:rsidR="0003000A" w:rsidRPr="00275C84" w:rsidRDefault="0003000A" w:rsidP="0003000A">
      <w:pPr>
        <w:pStyle w:val="Bodytext21"/>
        <w:shd w:val="clear" w:color="auto" w:fill="auto"/>
        <w:spacing w:before="0" w:after="0" w:line="494" w:lineRule="exact"/>
        <w:ind w:left="340" w:right="2060" w:firstLine="280"/>
        <w:jc w:val="left"/>
        <w:rPr>
          <w:lang w:val="sr-Latn-RS"/>
        </w:rPr>
      </w:pPr>
      <w:r w:rsidRPr="00275C84">
        <w:rPr>
          <w:rStyle w:val="Bodytext220"/>
          <w:i/>
          <w:iCs/>
          <w:lang w:val="sr-Latn-RS"/>
        </w:rPr>
        <w:t>Tehnička napomena</w:t>
      </w:r>
    </w:p>
    <w:p w14:paraId="65A82198" w14:textId="77777777" w:rsidR="0003000A" w:rsidRPr="00275C84" w:rsidRDefault="0003000A" w:rsidP="0003000A">
      <w:pPr>
        <w:pStyle w:val="Bodytext21"/>
        <w:shd w:val="clear" w:color="auto" w:fill="auto"/>
        <w:spacing w:before="0" w:after="0" w:line="216" w:lineRule="exact"/>
        <w:ind w:left="340" w:right="20" w:firstLine="0"/>
        <w:jc w:val="left"/>
        <w:rPr>
          <w:lang w:val="sr-Latn-RS"/>
        </w:rPr>
      </w:pPr>
      <w:r w:rsidRPr="00275C84">
        <w:rPr>
          <w:lang w:val="sr-Latn-RS"/>
        </w:rPr>
        <w:t>'Eksplozivni ko-kristal' je čvrsti materijal koji se sastoji od uređenog trodimenzionalnog rasporeda dva ili više eksplozivnih molekula, pri čemu je najmanje jedan naveden u LVO8.a.</w:t>
      </w:r>
    </w:p>
    <w:p w14:paraId="7E1DB5A8" w14:textId="77777777" w:rsidR="0003000A" w:rsidRPr="00275C84" w:rsidRDefault="0003000A" w:rsidP="0003000A">
      <w:pPr>
        <w:pStyle w:val="BodyText"/>
        <w:numPr>
          <w:ilvl w:val="0"/>
          <w:numId w:val="9"/>
        </w:numPr>
        <w:shd w:val="clear" w:color="auto" w:fill="auto"/>
        <w:tabs>
          <w:tab w:val="left" w:pos="259"/>
        </w:tabs>
        <w:spacing w:before="0" w:after="0" w:line="370" w:lineRule="exact"/>
        <w:ind w:firstLine="0"/>
        <w:jc w:val="left"/>
        <w:rPr>
          <w:lang w:val="sr-Latn-RS"/>
        </w:rPr>
      </w:pPr>
      <w:r w:rsidRPr="00275C84">
        <w:rPr>
          <w:lang w:val="sr-Latn-RS"/>
        </w:rPr>
        <w:t xml:space="preserve">'Pogonska sredstva' kako </w:t>
      </w:r>
      <w:r>
        <w:rPr>
          <w:lang w:val="sr-Latn-RS"/>
        </w:rPr>
        <w:t>sledi</w:t>
      </w:r>
      <w:r w:rsidRPr="00275C84">
        <w:rPr>
          <w:lang w:val="sr-Latn-RS"/>
        </w:rPr>
        <w:t>:</w:t>
      </w:r>
    </w:p>
    <w:p w14:paraId="54CEEE62" w14:textId="77777777" w:rsidR="0003000A" w:rsidRPr="00275C84" w:rsidRDefault="0003000A" w:rsidP="0003000A">
      <w:pPr>
        <w:pStyle w:val="BodyText"/>
        <w:numPr>
          <w:ilvl w:val="1"/>
          <w:numId w:val="9"/>
        </w:numPr>
        <w:shd w:val="clear" w:color="auto" w:fill="auto"/>
        <w:tabs>
          <w:tab w:val="left" w:pos="575"/>
        </w:tabs>
        <w:spacing w:before="0" w:after="0" w:line="370" w:lineRule="exact"/>
        <w:ind w:left="620" w:hanging="280"/>
        <w:jc w:val="both"/>
        <w:rPr>
          <w:lang w:val="sr-Latn-RS"/>
        </w:rPr>
      </w:pPr>
      <w:r w:rsidRPr="00275C84">
        <w:rPr>
          <w:lang w:val="sr-Latn-RS"/>
        </w:rPr>
        <w:t xml:space="preserve">Bilo koje čvrsto 'pogonsko gorivo' s teoretskim specifičnim impulsom (pod standardnim </w:t>
      </w:r>
      <w:r>
        <w:rPr>
          <w:lang w:val="sr-Latn-RS"/>
        </w:rPr>
        <w:t>uslov</w:t>
      </w:r>
      <w:r w:rsidRPr="00275C84">
        <w:rPr>
          <w:lang w:val="sr-Latn-RS"/>
        </w:rPr>
        <w:t>ima) većim od:</w:t>
      </w:r>
    </w:p>
    <w:p w14:paraId="219C054A" w14:textId="77777777" w:rsidR="0003000A" w:rsidRPr="00275C84" w:rsidRDefault="0003000A" w:rsidP="0003000A">
      <w:pPr>
        <w:pStyle w:val="BodyText"/>
        <w:numPr>
          <w:ilvl w:val="2"/>
          <w:numId w:val="9"/>
        </w:numPr>
        <w:shd w:val="clear" w:color="auto" w:fill="auto"/>
        <w:tabs>
          <w:tab w:val="left" w:pos="879"/>
        </w:tabs>
        <w:spacing w:before="0" w:after="0" w:line="370" w:lineRule="exact"/>
        <w:ind w:left="340" w:firstLine="280"/>
        <w:jc w:val="left"/>
        <w:rPr>
          <w:lang w:val="sr-Latn-RS"/>
        </w:rPr>
      </w:pPr>
      <w:r w:rsidRPr="00275C84">
        <w:rPr>
          <w:lang w:val="sr-Latn-RS"/>
        </w:rPr>
        <w:t>240 sekundi za ne</w:t>
      </w:r>
      <w:r>
        <w:rPr>
          <w:lang w:val="sr-Latn-RS"/>
        </w:rPr>
        <w:t xml:space="preserve"> </w:t>
      </w:r>
      <w:proofErr w:type="spellStart"/>
      <w:r w:rsidRPr="00275C84">
        <w:rPr>
          <w:lang w:val="sr-Latn-RS"/>
        </w:rPr>
        <w:t>metalizirano</w:t>
      </w:r>
      <w:proofErr w:type="spellEnd"/>
      <w:r w:rsidRPr="00275C84">
        <w:rPr>
          <w:lang w:val="sr-Latn-RS"/>
        </w:rPr>
        <w:t>, ne</w:t>
      </w:r>
      <w:r>
        <w:rPr>
          <w:lang w:val="sr-Latn-RS"/>
        </w:rPr>
        <w:t xml:space="preserve"> </w:t>
      </w:r>
      <w:proofErr w:type="spellStart"/>
      <w:r w:rsidRPr="00275C84">
        <w:rPr>
          <w:lang w:val="sr-Latn-RS"/>
        </w:rPr>
        <w:t>halogenizirano</w:t>
      </w:r>
      <w:proofErr w:type="spellEnd"/>
      <w:r w:rsidRPr="00275C84">
        <w:rPr>
          <w:lang w:val="sr-Latn-RS"/>
        </w:rPr>
        <w:t xml:space="preserve"> 'pogonsko gorivo';</w:t>
      </w:r>
    </w:p>
    <w:p w14:paraId="798399A2" w14:textId="77777777" w:rsidR="0003000A" w:rsidRPr="00275C84" w:rsidRDefault="0003000A" w:rsidP="0003000A">
      <w:pPr>
        <w:pStyle w:val="BodyText"/>
        <w:numPr>
          <w:ilvl w:val="2"/>
          <w:numId w:val="9"/>
        </w:numPr>
        <w:shd w:val="clear" w:color="auto" w:fill="auto"/>
        <w:tabs>
          <w:tab w:val="left" w:pos="884"/>
        </w:tabs>
        <w:spacing w:before="0" w:after="0" w:line="370" w:lineRule="exact"/>
        <w:ind w:left="340" w:firstLine="280"/>
        <w:jc w:val="left"/>
        <w:rPr>
          <w:lang w:val="sr-Latn-RS"/>
        </w:rPr>
      </w:pPr>
      <w:r w:rsidRPr="00275C84">
        <w:rPr>
          <w:lang w:val="sr-Latn-RS"/>
        </w:rPr>
        <w:t>250 sekundi za ne</w:t>
      </w:r>
      <w:r>
        <w:rPr>
          <w:lang w:val="sr-Latn-RS"/>
        </w:rPr>
        <w:t xml:space="preserve"> </w:t>
      </w:r>
      <w:proofErr w:type="spellStart"/>
      <w:r w:rsidRPr="00275C84">
        <w:rPr>
          <w:lang w:val="sr-Latn-RS"/>
        </w:rPr>
        <w:t>metalizirano</w:t>
      </w:r>
      <w:proofErr w:type="spellEnd"/>
      <w:r w:rsidRPr="00275C84">
        <w:rPr>
          <w:lang w:val="sr-Latn-RS"/>
        </w:rPr>
        <w:t xml:space="preserve">, </w:t>
      </w:r>
      <w:proofErr w:type="spellStart"/>
      <w:r w:rsidRPr="00275C84">
        <w:rPr>
          <w:lang w:val="sr-Latn-RS"/>
        </w:rPr>
        <w:t>halogenizirano</w:t>
      </w:r>
      <w:proofErr w:type="spellEnd"/>
      <w:r w:rsidRPr="00275C84">
        <w:rPr>
          <w:lang w:val="sr-Latn-RS"/>
        </w:rPr>
        <w:t xml:space="preserve"> 'pogonsko gorivo'; ili</w:t>
      </w:r>
    </w:p>
    <w:p w14:paraId="48A9CD11" w14:textId="77777777" w:rsidR="0003000A" w:rsidRPr="00275C84" w:rsidRDefault="0003000A" w:rsidP="0003000A">
      <w:pPr>
        <w:pStyle w:val="BodyText"/>
        <w:numPr>
          <w:ilvl w:val="2"/>
          <w:numId w:val="9"/>
        </w:numPr>
        <w:shd w:val="clear" w:color="auto" w:fill="auto"/>
        <w:tabs>
          <w:tab w:val="left" w:pos="879"/>
        </w:tabs>
        <w:spacing w:before="0" w:after="0" w:line="370" w:lineRule="exact"/>
        <w:ind w:left="340" w:firstLine="280"/>
        <w:jc w:val="left"/>
        <w:rPr>
          <w:lang w:val="sr-Latn-RS"/>
        </w:rPr>
      </w:pPr>
      <w:r w:rsidRPr="00275C84">
        <w:rPr>
          <w:lang w:val="sr-Latn-RS"/>
        </w:rPr>
        <w:t xml:space="preserve">260 sekundi za </w:t>
      </w:r>
      <w:proofErr w:type="spellStart"/>
      <w:r w:rsidRPr="00275C84">
        <w:rPr>
          <w:lang w:val="sr-Latn-RS"/>
        </w:rPr>
        <w:t>metalizirano</w:t>
      </w:r>
      <w:proofErr w:type="spellEnd"/>
      <w:r w:rsidRPr="00275C84">
        <w:rPr>
          <w:lang w:val="sr-Latn-RS"/>
        </w:rPr>
        <w:t xml:space="preserve"> 'pogonsko gorivo';</w:t>
      </w:r>
    </w:p>
    <w:p w14:paraId="352CF0B3" w14:textId="77777777" w:rsidR="0003000A" w:rsidRPr="00275C84" w:rsidRDefault="0003000A" w:rsidP="0003000A">
      <w:pPr>
        <w:pStyle w:val="BodyText"/>
        <w:numPr>
          <w:ilvl w:val="1"/>
          <w:numId w:val="9"/>
        </w:numPr>
        <w:shd w:val="clear" w:color="auto" w:fill="auto"/>
        <w:tabs>
          <w:tab w:val="left" w:pos="590"/>
        </w:tabs>
        <w:spacing w:before="0" w:after="0" w:line="370" w:lineRule="exact"/>
        <w:ind w:left="620" w:hanging="280"/>
        <w:jc w:val="both"/>
        <w:rPr>
          <w:lang w:val="sr-Latn-RS"/>
        </w:rPr>
      </w:pPr>
      <w:r w:rsidRPr="00275C84">
        <w:rPr>
          <w:lang w:val="sr-Latn-RS"/>
        </w:rPr>
        <w:t>Ne koristi se od 2013</w:t>
      </w:r>
    </w:p>
    <w:p w14:paraId="181ACF9B" w14:textId="77777777" w:rsidR="0003000A" w:rsidRPr="00275C84" w:rsidRDefault="0003000A" w:rsidP="0003000A">
      <w:pPr>
        <w:pStyle w:val="BodyText"/>
        <w:numPr>
          <w:ilvl w:val="1"/>
          <w:numId w:val="9"/>
        </w:numPr>
        <w:shd w:val="clear" w:color="auto" w:fill="auto"/>
        <w:tabs>
          <w:tab w:val="left" w:pos="580"/>
        </w:tabs>
        <w:spacing w:before="0" w:after="0" w:line="370" w:lineRule="exact"/>
        <w:ind w:left="620" w:hanging="280"/>
        <w:jc w:val="both"/>
        <w:rPr>
          <w:lang w:val="sr-Latn-RS"/>
        </w:rPr>
      </w:pPr>
      <w:r w:rsidRPr="00275C84">
        <w:rPr>
          <w:lang w:val="sr-Latn-RS"/>
        </w:rPr>
        <w:t xml:space="preserve">„Pogonska sredstva” koja imaju konstantu sile veću od 1 200 </w:t>
      </w:r>
      <w:proofErr w:type="spellStart"/>
      <w:r w:rsidRPr="00275C84">
        <w:rPr>
          <w:lang w:val="sr-Latn-RS"/>
        </w:rPr>
        <w:t>kJ</w:t>
      </w:r>
      <w:proofErr w:type="spellEnd"/>
      <w:r w:rsidRPr="00275C84">
        <w:rPr>
          <w:lang w:val="sr-Latn-RS"/>
        </w:rPr>
        <w:t>/kg;</w:t>
      </w:r>
    </w:p>
    <w:p w14:paraId="579B3936" w14:textId="77777777" w:rsidR="0003000A" w:rsidRPr="00275C84" w:rsidRDefault="0003000A" w:rsidP="0003000A">
      <w:pPr>
        <w:pStyle w:val="BodyText"/>
        <w:numPr>
          <w:ilvl w:val="1"/>
          <w:numId w:val="9"/>
        </w:numPr>
        <w:shd w:val="clear" w:color="auto" w:fill="auto"/>
        <w:tabs>
          <w:tab w:val="left" w:pos="590"/>
        </w:tabs>
        <w:spacing w:before="0" w:after="116" w:line="211" w:lineRule="exact"/>
        <w:ind w:left="620" w:right="20" w:hanging="280"/>
        <w:jc w:val="both"/>
        <w:rPr>
          <w:lang w:val="sr-Latn-RS"/>
        </w:rPr>
      </w:pPr>
      <w:r w:rsidRPr="00275C84">
        <w:rPr>
          <w:lang w:val="sr-Latn-RS"/>
        </w:rPr>
        <w:t xml:space="preserve">'Pogonska sredstva' koja mogu izdržati stabilnu linearnu brzinu gorenja veću od 38 mm/s u standardnim </w:t>
      </w:r>
      <w:r>
        <w:rPr>
          <w:lang w:val="sr-Latn-RS"/>
        </w:rPr>
        <w:t>uslov</w:t>
      </w:r>
      <w:r w:rsidRPr="00275C84">
        <w:rPr>
          <w:lang w:val="sr-Latn-RS"/>
        </w:rPr>
        <w:t>ima (</w:t>
      </w:r>
      <w:r>
        <w:rPr>
          <w:lang w:val="sr-Latn-RS"/>
        </w:rPr>
        <w:t>mere</w:t>
      </w:r>
      <w:r w:rsidRPr="00275C84">
        <w:rPr>
          <w:lang w:val="sr-Latn-RS"/>
        </w:rPr>
        <w:t xml:space="preserve">no u obliku inhibicije jednog lanca) od 6,89 </w:t>
      </w:r>
      <w:proofErr w:type="spellStart"/>
      <w:r w:rsidRPr="00275C84">
        <w:rPr>
          <w:lang w:val="sr-Latn-RS"/>
        </w:rPr>
        <w:t>MPa</w:t>
      </w:r>
      <w:proofErr w:type="spellEnd"/>
      <w:r w:rsidRPr="00275C84">
        <w:rPr>
          <w:lang w:val="sr-Latn-RS"/>
        </w:rPr>
        <w:t xml:space="preserve"> (68,9 bara) pritiska i 294K (21 o </w:t>
      </w:r>
      <w:r w:rsidRPr="00275C84">
        <w:rPr>
          <w:vertAlign w:val="superscript"/>
          <w:lang w:val="sr-Latn-RS"/>
        </w:rPr>
        <w:t xml:space="preserve">C </w:t>
      </w:r>
      <w:r w:rsidRPr="00275C84">
        <w:rPr>
          <w:lang w:val="sr-Latn-RS"/>
        </w:rPr>
        <w:t>) ;</w:t>
      </w:r>
    </w:p>
    <w:p w14:paraId="78EEA687" w14:textId="77777777" w:rsidR="0003000A" w:rsidRPr="00275C84" w:rsidRDefault="0003000A" w:rsidP="0003000A">
      <w:pPr>
        <w:pStyle w:val="BodyText"/>
        <w:numPr>
          <w:ilvl w:val="1"/>
          <w:numId w:val="9"/>
        </w:numPr>
        <w:shd w:val="clear" w:color="auto" w:fill="auto"/>
        <w:tabs>
          <w:tab w:val="left" w:pos="580"/>
        </w:tabs>
        <w:spacing w:before="0" w:after="0" w:line="216" w:lineRule="exact"/>
        <w:ind w:left="620" w:right="20" w:hanging="280"/>
        <w:jc w:val="both"/>
        <w:rPr>
          <w:lang w:val="sr-Latn-RS"/>
        </w:rPr>
      </w:pPr>
      <w:proofErr w:type="spellStart"/>
      <w:r w:rsidRPr="00275C84">
        <w:rPr>
          <w:lang w:val="sr-Latn-RS"/>
        </w:rPr>
        <w:t>Elastomer</w:t>
      </w:r>
      <w:proofErr w:type="spellEnd"/>
      <w:r w:rsidRPr="00275C84">
        <w:rPr>
          <w:lang w:val="sr-Latn-RS"/>
        </w:rPr>
        <w:t xml:space="preserve"> modificirana livena dvostruka baza (EMCDB) '</w:t>
      </w:r>
      <w:proofErr w:type="spellStart"/>
      <w:r w:rsidRPr="00275C84">
        <w:rPr>
          <w:lang w:val="sr-Latn-RS"/>
        </w:rPr>
        <w:t>propelanti</w:t>
      </w:r>
      <w:proofErr w:type="spellEnd"/>
      <w:r w:rsidRPr="00275C84">
        <w:rPr>
          <w:lang w:val="sr-Latn-RS"/>
        </w:rPr>
        <w:t xml:space="preserve">' sa rastegljivošću pri maksimalnom naprezanju većem od 5 % na 233 K (-40 </w:t>
      </w:r>
      <w:r w:rsidRPr="00275C84">
        <w:rPr>
          <w:vertAlign w:val="superscript"/>
          <w:lang w:val="sr-Latn-RS"/>
        </w:rPr>
        <w:t xml:space="preserve">o </w:t>
      </w:r>
      <w:r w:rsidRPr="00275C84">
        <w:rPr>
          <w:lang w:val="sr-Latn-RS"/>
        </w:rPr>
        <w:t>C);</w:t>
      </w:r>
    </w:p>
    <w:p w14:paraId="7677880B" w14:textId="77777777" w:rsidR="0003000A" w:rsidRPr="00275C84" w:rsidRDefault="0003000A" w:rsidP="0003000A">
      <w:pPr>
        <w:pStyle w:val="BodyText"/>
        <w:numPr>
          <w:ilvl w:val="1"/>
          <w:numId w:val="9"/>
        </w:numPr>
        <w:shd w:val="clear" w:color="auto" w:fill="auto"/>
        <w:tabs>
          <w:tab w:val="left" w:pos="580"/>
        </w:tabs>
        <w:spacing w:before="0" w:after="0" w:line="370" w:lineRule="exact"/>
        <w:ind w:left="620" w:hanging="280"/>
        <w:jc w:val="both"/>
        <w:rPr>
          <w:lang w:val="sr-Latn-RS"/>
        </w:rPr>
      </w:pPr>
      <w:r w:rsidRPr="00275C84">
        <w:rPr>
          <w:lang w:val="sr-Latn-RS"/>
        </w:rPr>
        <w:t>Bilo koje 'pogonsko gorivo' koje sadrži supstance navedene u LVO8.a.;</w:t>
      </w:r>
    </w:p>
    <w:p w14:paraId="62AB09B3" w14:textId="77777777" w:rsidR="0003000A" w:rsidRPr="00275C84" w:rsidRDefault="0003000A" w:rsidP="0003000A">
      <w:pPr>
        <w:pStyle w:val="BodyText"/>
        <w:numPr>
          <w:ilvl w:val="1"/>
          <w:numId w:val="9"/>
        </w:numPr>
        <w:shd w:val="clear" w:color="auto" w:fill="auto"/>
        <w:tabs>
          <w:tab w:val="left" w:pos="580"/>
        </w:tabs>
        <w:spacing w:before="0" w:after="0" w:line="370" w:lineRule="exact"/>
        <w:ind w:left="620" w:hanging="280"/>
        <w:jc w:val="both"/>
        <w:rPr>
          <w:lang w:val="sr-Latn-RS"/>
        </w:rPr>
      </w:pPr>
      <w:r w:rsidRPr="00275C84">
        <w:rPr>
          <w:lang w:val="sr-Latn-RS"/>
        </w:rPr>
        <w:t>'Pogonska sredstva', koja nisu navedena na drugom mestu na Zajedničkoj listi vojne opreme EU, posebno dizajnirana za vojnu upotrebu;</w:t>
      </w:r>
    </w:p>
    <w:p w14:paraId="56A01408" w14:textId="77777777" w:rsidR="0003000A" w:rsidRPr="00275C84" w:rsidRDefault="0003000A" w:rsidP="0003000A">
      <w:pPr>
        <w:pStyle w:val="BodyText"/>
        <w:numPr>
          <w:ilvl w:val="0"/>
          <w:numId w:val="9"/>
        </w:numPr>
        <w:shd w:val="clear" w:color="auto" w:fill="auto"/>
        <w:tabs>
          <w:tab w:val="left" w:pos="254"/>
        </w:tabs>
        <w:spacing w:before="0" w:after="0" w:line="370" w:lineRule="exact"/>
        <w:ind w:firstLine="0"/>
        <w:jc w:val="left"/>
        <w:rPr>
          <w:lang w:val="sr-Latn-RS"/>
        </w:rPr>
      </w:pPr>
      <w:r w:rsidRPr="00275C84">
        <w:rPr>
          <w:lang w:val="sr-Latn-RS"/>
        </w:rPr>
        <w:t xml:space="preserve">'Pirotehnika', goriva i srodne tvari, kako </w:t>
      </w:r>
      <w:r>
        <w:rPr>
          <w:lang w:val="sr-Latn-RS"/>
        </w:rPr>
        <w:t>sledi</w:t>
      </w:r>
      <w:r w:rsidRPr="00275C84">
        <w:rPr>
          <w:lang w:val="sr-Latn-RS"/>
        </w:rPr>
        <w:t>, i njihove 'mešavine':</w:t>
      </w:r>
    </w:p>
    <w:p w14:paraId="562D6859" w14:textId="77777777" w:rsidR="0003000A" w:rsidRPr="00275C84" w:rsidRDefault="0003000A" w:rsidP="0003000A">
      <w:pPr>
        <w:pStyle w:val="BodyText"/>
        <w:numPr>
          <w:ilvl w:val="1"/>
          <w:numId w:val="9"/>
        </w:numPr>
        <w:shd w:val="clear" w:color="auto" w:fill="auto"/>
        <w:tabs>
          <w:tab w:val="left" w:pos="686"/>
        </w:tabs>
        <w:spacing w:before="0" w:after="288" w:line="370" w:lineRule="exact"/>
        <w:ind w:left="620" w:hanging="280"/>
        <w:jc w:val="both"/>
        <w:rPr>
          <w:lang w:val="sr-Latn-RS"/>
        </w:rPr>
      </w:pPr>
      <w:r w:rsidRPr="00275C84">
        <w:rPr>
          <w:lang w:val="sr-Latn-RS"/>
        </w:rPr>
        <w:t>'Avionska' goriva posebno formulirana za vojne svrhe;</w:t>
      </w:r>
    </w:p>
    <w:p w14:paraId="2708F853" w14:textId="77777777" w:rsidR="0003000A" w:rsidRPr="00275C84" w:rsidRDefault="0003000A" w:rsidP="0003000A">
      <w:pPr>
        <w:pStyle w:val="Bodytext21"/>
        <w:shd w:val="clear" w:color="auto" w:fill="auto"/>
        <w:spacing w:before="0" w:after="126" w:line="160" w:lineRule="exact"/>
        <w:ind w:left="340" w:firstLine="280"/>
        <w:jc w:val="left"/>
        <w:rPr>
          <w:lang w:val="sr-Latn-RS"/>
        </w:rPr>
      </w:pPr>
      <w:r w:rsidRPr="00275C84">
        <w:rPr>
          <w:rStyle w:val="Bodytext220"/>
          <w:i/>
          <w:iCs/>
          <w:lang w:val="sr-Latn-RS"/>
        </w:rPr>
        <w:t xml:space="preserve">Napomena 1 </w:t>
      </w:r>
      <w:r w:rsidRPr="00275C84">
        <w:rPr>
          <w:lang w:val="sr-Latn-RS"/>
        </w:rPr>
        <w:t>LVO8.c.1. ne odnosi se na sledeća goriva za avione: JP-4, JP-5 i JP-8.</w:t>
      </w:r>
    </w:p>
    <w:p w14:paraId="1E2B4166" w14:textId="77777777" w:rsidR="0003000A" w:rsidRPr="00275C84" w:rsidRDefault="0003000A" w:rsidP="0003000A">
      <w:pPr>
        <w:pStyle w:val="Bodytext21"/>
        <w:shd w:val="clear" w:color="auto" w:fill="auto"/>
        <w:spacing w:before="0" w:after="0" w:line="370" w:lineRule="exact"/>
        <w:ind w:left="340" w:firstLine="280"/>
        <w:jc w:val="left"/>
        <w:rPr>
          <w:lang w:val="sr-Latn-RS"/>
        </w:rPr>
      </w:pPr>
      <w:r w:rsidRPr="00275C84">
        <w:rPr>
          <w:rStyle w:val="Bodytext220"/>
          <w:i/>
          <w:iCs/>
          <w:lang w:val="sr-Latn-RS"/>
        </w:rPr>
        <w:lastRenderedPageBreak/>
        <w:t xml:space="preserve">Napomena 2 </w:t>
      </w:r>
      <w:r w:rsidRPr="00275C84">
        <w:rPr>
          <w:lang w:val="sr-Latn-RS"/>
        </w:rPr>
        <w:t>„Avionska“ goriva navedena u LVO8.c.1. su gotovi proizvodi, a ne njihovi sastojci.</w:t>
      </w:r>
    </w:p>
    <w:p w14:paraId="7C78B733" w14:textId="77777777" w:rsidR="0003000A" w:rsidRPr="00275C84" w:rsidRDefault="0003000A" w:rsidP="0003000A">
      <w:pPr>
        <w:pStyle w:val="BodyText"/>
        <w:numPr>
          <w:ilvl w:val="1"/>
          <w:numId w:val="9"/>
        </w:numPr>
        <w:shd w:val="clear" w:color="auto" w:fill="auto"/>
        <w:tabs>
          <w:tab w:val="left" w:pos="690"/>
        </w:tabs>
        <w:spacing w:before="0" w:after="0" w:line="370" w:lineRule="exact"/>
        <w:ind w:left="620" w:hanging="280"/>
        <w:jc w:val="both"/>
        <w:rPr>
          <w:lang w:val="sr-Latn-RS"/>
        </w:rPr>
      </w:pPr>
      <w:r w:rsidRPr="00275C84">
        <w:rPr>
          <w:lang w:val="sr-Latn-RS"/>
        </w:rPr>
        <w:t xml:space="preserve">Alan (aluminijum </w:t>
      </w:r>
      <w:proofErr w:type="spellStart"/>
      <w:r w:rsidRPr="00275C84">
        <w:rPr>
          <w:lang w:val="sr-Latn-RS"/>
        </w:rPr>
        <w:t>hidrid</w:t>
      </w:r>
      <w:proofErr w:type="spellEnd"/>
      <w:r w:rsidRPr="00275C84">
        <w:rPr>
          <w:lang w:val="sr-Latn-RS"/>
        </w:rPr>
        <w:t>) (CAS 7784-21-6);</w:t>
      </w:r>
    </w:p>
    <w:p w14:paraId="3E1914DE" w14:textId="77777777" w:rsidR="0003000A" w:rsidRPr="00275C84" w:rsidRDefault="0003000A" w:rsidP="0003000A">
      <w:pPr>
        <w:pStyle w:val="BodyText"/>
        <w:numPr>
          <w:ilvl w:val="1"/>
          <w:numId w:val="9"/>
        </w:numPr>
        <w:shd w:val="clear" w:color="auto" w:fill="auto"/>
        <w:tabs>
          <w:tab w:val="left" w:pos="686"/>
        </w:tabs>
        <w:spacing w:before="0" w:after="0" w:line="370" w:lineRule="exact"/>
        <w:ind w:left="620" w:hanging="280"/>
        <w:jc w:val="both"/>
        <w:rPr>
          <w:lang w:val="sr-Latn-RS"/>
        </w:rPr>
      </w:pPr>
      <w:r w:rsidRPr="00275C84">
        <w:rPr>
          <w:lang w:val="sr-Latn-RS"/>
        </w:rPr>
        <w:t xml:space="preserve">Borani, kako </w:t>
      </w:r>
      <w:r>
        <w:rPr>
          <w:lang w:val="sr-Latn-RS"/>
        </w:rPr>
        <w:t>sledi</w:t>
      </w:r>
      <w:r w:rsidRPr="00275C84">
        <w:rPr>
          <w:lang w:val="sr-Latn-RS"/>
        </w:rPr>
        <w:t>, i njihovi derivati:</w:t>
      </w:r>
    </w:p>
    <w:p w14:paraId="63424D81" w14:textId="77777777" w:rsidR="0003000A" w:rsidRPr="00275C84" w:rsidRDefault="0003000A" w:rsidP="0003000A">
      <w:pPr>
        <w:pStyle w:val="BodyText"/>
        <w:numPr>
          <w:ilvl w:val="2"/>
          <w:numId w:val="9"/>
        </w:numPr>
        <w:shd w:val="clear" w:color="auto" w:fill="auto"/>
        <w:tabs>
          <w:tab w:val="left" w:pos="874"/>
        </w:tabs>
        <w:spacing w:before="0" w:after="0" w:line="370" w:lineRule="exact"/>
        <w:ind w:left="340" w:firstLine="280"/>
        <w:jc w:val="left"/>
        <w:rPr>
          <w:lang w:val="sr-Latn-RS"/>
        </w:rPr>
      </w:pPr>
      <w:proofErr w:type="spellStart"/>
      <w:r w:rsidRPr="00275C84">
        <w:rPr>
          <w:lang w:val="sr-Latn-RS"/>
        </w:rPr>
        <w:t>Carboranes</w:t>
      </w:r>
      <w:proofErr w:type="spellEnd"/>
      <w:r w:rsidRPr="00275C84">
        <w:rPr>
          <w:lang w:val="sr-Latn-RS"/>
        </w:rPr>
        <w:t>;</w:t>
      </w:r>
    </w:p>
    <w:p w14:paraId="01A44B4C" w14:textId="77777777" w:rsidR="0003000A" w:rsidRPr="00275C84" w:rsidRDefault="0003000A" w:rsidP="0003000A">
      <w:pPr>
        <w:pStyle w:val="BodyText"/>
        <w:numPr>
          <w:ilvl w:val="2"/>
          <w:numId w:val="9"/>
        </w:numPr>
        <w:shd w:val="clear" w:color="auto" w:fill="auto"/>
        <w:tabs>
          <w:tab w:val="left" w:pos="874"/>
        </w:tabs>
        <w:spacing w:before="0" w:after="0" w:line="370" w:lineRule="exact"/>
        <w:ind w:left="340" w:firstLine="280"/>
        <w:jc w:val="left"/>
        <w:rPr>
          <w:lang w:val="sr-Latn-RS"/>
        </w:rPr>
      </w:pPr>
      <w:proofErr w:type="spellStart"/>
      <w:r w:rsidRPr="00275C84">
        <w:rPr>
          <w:lang w:val="sr-Latn-RS"/>
        </w:rPr>
        <w:t>Homolozi</w:t>
      </w:r>
      <w:proofErr w:type="spellEnd"/>
      <w:r w:rsidRPr="00275C84">
        <w:rPr>
          <w:lang w:val="sr-Latn-RS"/>
        </w:rPr>
        <w:t xml:space="preserve"> borana, kako </w:t>
      </w:r>
      <w:r>
        <w:rPr>
          <w:lang w:val="sr-Latn-RS"/>
        </w:rPr>
        <w:t>sledi</w:t>
      </w:r>
      <w:r w:rsidRPr="00275C84">
        <w:rPr>
          <w:lang w:val="sr-Latn-RS"/>
        </w:rPr>
        <w:t>:</w:t>
      </w:r>
    </w:p>
    <w:p w14:paraId="16E958A3" w14:textId="77777777" w:rsidR="0003000A" w:rsidRPr="00275C84" w:rsidRDefault="0003000A" w:rsidP="0003000A">
      <w:pPr>
        <w:pStyle w:val="BodyText"/>
        <w:numPr>
          <w:ilvl w:val="3"/>
          <w:numId w:val="9"/>
        </w:numPr>
        <w:shd w:val="clear" w:color="auto" w:fill="auto"/>
        <w:tabs>
          <w:tab w:val="left" w:pos="1125"/>
        </w:tabs>
        <w:spacing w:before="0" w:after="0" w:line="370" w:lineRule="exact"/>
        <w:ind w:left="880" w:firstLine="0"/>
        <w:jc w:val="left"/>
        <w:rPr>
          <w:lang w:val="sr-Latn-RS"/>
        </w:rPr>
      </w:pPr>
      <w:proofErr w:type="spellStart"/>
      <w:r w:rsidRPr="00275C84">
        <w:rPr>
          <w:lang w:val="sr-Latn-RS"/>
        </w:rPr>
        <w:t>Decaborane</w:t>
      </w:r>
      <w:proofErr w:type="spellEnd"/>
      <w:r w:rsidRPr="00275C84">
        <w:rPr>
          <w:lang w:val="sr-Latn-RS"/>
        </w:rPr>
        <w:t xml:space="preserve"> (14) (CAS 17702-41-9);</w:t>
      </w:r>
    </w:p>
    <w:p w14:paraId="10FA1745" w14:textId="77777777" w:rsidR="0003000A" w:rsidRPr="00275C84" w:rsidRDefault="0003000A" w:rsidP="0003000A">
      <w:pPr>
        <w:pStyle w:val="BodyText"/>
        <w:numPr>
          <w:ilvl w:val="3"/>
          <w:numId w:val="9"/>
        </w:numPr>
        <w:shd w:val="clear" w:color="auto" w:fill="auto"/>
        <w:tabs>
          <w:tab w:val="left" w:pos="1134"/>
        </w:tabs>
        <w:spacing w:before="0" w:after="0" w:line="370" w:lineRule="exact"/>
        <w:ind w:left="880" w:firstLine="0"/>
        <w:jc w:val="left"/>
        <w:rPr>
          <w:lang w:val="sr-Latn-RS"/>
        </w:rPr>
      </w:pPr>
      <w:proofErr w:type="spellStart"/>
      <w:r w:rsidRPr="00275C84">
        <w:rPr>
          <w:lang w:val="sr-Latn-RS"/>
        </w:rPr>
        <w:t>Pentaborane</w:t>
      </w:r>
      <w:proofErr w:type="spellEnd"/>
      <w:r w:rsidRPr="00275C84">
        <w:rPr>
          <w:lang w:val="sr-Latn-RS"/>
        </w:rPr>
        <w:t xml:space="preserve"> (9) (CAS 19624-22-7);</w:t>
      </w:r>
    </w:p>
    <w:p w14:paraId="655B7DEE" w14:textId="77777777" w:rsidR="0003000A" w:rsidRPr="00275C84" w:rsidRDefault="0003000A" w:rsidP="0003000A">
      <w:pPr>
        <w:pStyle w:val="BodyText"/>
        <w:numPr>
          <w:ilvl w:val="3"/>
          <w:numId w:val="9"/>
        </w:numPr>
        <w:shd w:val="clear" w:color="auto" w:fill="auto"/>
        <w:tabs>
          <w:tab w:val="left" w:pos="1125"/>
        </w:tabs>
        <w:spacing w:before="0" w:after="0" w:line="370" w:lineRule="exact"/>
        <w:ind w:left="880" w:firstLine="0"/>
        <w:jc w:val="left"/>
        <w:rPr>
          <w:lang w:val="sr-Latn-RS"/>
        </w:rPr>
      </w:pPr>
      <w:proofErr w:type="spellStart"/>
      <w:r w:rsidRPr="00275C84">
        <w:rPr>
          <w:lang w:val="sr-Latn-RS"/>
        </w:rPr>
        <w:t>Pentaborane</w:t>
      </w:r>
      <w:proofErr w:type="spellEnd"/>
      <w:r w:rsidRPr="00275C84">
        <w:rPr>
          <w:lang w:val="sr-Latn-RS"/>
        </w:rPr>
        <w:t xml:space="preserve"> (11) (CAS 18433-84-6);</w:t>
      </w:r>
    </w:p>
    <w:p w14:paraId="01FAFD14" w14:textId="77777777" w:rsidR="0003000A" w:rsidRPr="00275C84" w:rsidRDefault="0003000A" w:rsidP="0003000A">
      <w:pPr>
        <w:pStyle w:val="BodyText"/>
        <w:numPr>
          <w:ilvl w:val="3"/>
          <w:numId w:val="9"/>
        </w:numPr>
        <w:shd w:val="clear" w:color="auto" w:fill="auto"/>
        <w:tabs>
          <w:tab w:val="left" w:pos="375"/>
        </w:tabs>
        <w:spacing w:before="0" w:after="0" w:line="418" w:lineRule="exact"/>
        <w:ind w:left="360" w:hanging="340"/>
        <w:jc w:val="both"/>
        <w:rPr>
          <w:lang w:val="sr-Latn-RS"/>
        </w:rPr>
      </w:pPr>
      <w:proofErr w:type="spellStart"/>
      <w:r w:rsidRPr="00275C84">
        <w:rPr>
          <w:lang w:val="sr-Latn-RS"/>
        </w:rPr>
        <w:t>Hidrazin</w:t>
      </w:r>
      <w:proofErr w:type="spellEnd"/>
      <w:r w:rsidRPr="00275C84">
        <w:rPr>
          <w:lang w:val="sr-Latn-RS"/>
        </w:rPr>
        <w:t xml:space="preserve"> i derivati, kako </w:t>
      </w:r>
      <w:r>
        <w:rPr>
          <w:lang w:val="sr-Latn-RS"/>
        </w:rPr>
        <w:t>sledi</w:t>
      </w:r>
      <w:r w:rsidRPr="00275C84">
        <w:rPr>
          <w:lang w:val="sr-Latn-RS"/>
        </w:rPr>
        <w:t xml:space="preserve"> (vidi također ML8.d.8. i d.9. za </w:t>
      </w:r>
      <w:proofErr w:type="spellStart"/>
      <w:r w:rsidRPr="00275C84">
        <w:rPr>
          <w:lang w:val="sr-Latn-RS"/>
        </w:rPr>
        <w:t>oksidirajuće</w:t>
      </w:r>
      <w:proofErr w:type="spellEnd"/>
      <w:r w:rsidRPr="00275C84">
        <w:rPr>
          <w:lang w:val="sr-Latn-RS"/>
        </w:rPr>
        <w:t xml:space="preserve"> derivate </w:t>
      </w:r>
      <w:proofErr w:type="spellStart"/>
      <w:r w:rsidRPr="00275C84">
        <w:rPr>
          <w:lang w:val="sr-Latn-RS"/>
        </w:rPr>
        <w:t>hidrazina</w:t>
      </w:r>
      <w:proofErr w:type="spellEnd"/>
      <w:r w:rsidRPr="00275C84">
        <w:rPr>
          <w:lang w:val="sr-Latn-RS"/>
        </w:rPr>
        <w:t>):</w:t>
      </w:r>
    </w:p>
    <w:p w14:paraId="14CB8963" w14:textId="77777777" w:rsidR="0003000A" w:rsidRPr="00275C84" w:rsidRDefault="0003000A" w:rsidP="0003000A">
      <w:pPr>
        <w:pStyle w:val="BodyText"/>
        <w:numPr>
          <w:ilvl w:val="4"/>
          <w:numId w:val="9"/>
        </w:numPr>
        <w:shd w:val="clear" w:color="auto" w:fill="auto"/>
        <w:tabs>
          <w:tab w:val="left" w:pos="610"/>
        </w:tabs>
        <w:spacing w:before="0" w:after="0" w:line="418" w:lineRule="exact"/>
        <w:ind w:left="620" w:hanging="260"/>
        <w:jc w:val="both"/>
        <w:rPr>
          <w:lang w:val="sr-Latn-RS"/>
        </w:rPr>
      </w:pPr>
      <w:proofErr w:type="spellStart"/>
      <w:r w:rsidRPr="00275C84">
        <w:rPr>
          <w:lang w:val="sr-Latn-RS"/>
        </w:rPr>
        <w:t>Hidrazin</w:t>
      </w:r>
      <w:proofErr w:type="spellEnd"/>
      <w:r w:rsidRPr="00275C84">
        <w:rPr>
          <w:lang w:val="sr-Latn-RS"/>
        </w:rPr>
        <w:t xml:space="preserve"> (CAS 302-01-2) u koncentracijama od 70 % ili više;</w:t>
      </w:r>
    </w:p>
    <w:p w14:paraId="5F625962" w14:textId="77777777" w:rsidR="0003000A" w:rsidRPr="00275C84" w:rsidRDefault="0003000A" w:rsidP="0003000A">
      <w:pPr>
        <w:pStyle w:val="BodyText"/>
        <w:numPr>
          <w:ilvl w:val="4"/>
          <w:numId w:val="9"/>
        </w:numPr>
        <w:shd w:val="clear" w:color="auto" w:fill="auto"/>
        <w:tabs>
          <w:tab w:val="left" w:pos="614"/>
        </w:tabs>
        <w:spacing w:before="0" w:after="0" w:line="418" w:lineRule="exact"/>
        <w:ind w:left="620" w:hanging="260"/>
        <w:jc w:val="both"/>
        <w:rPr>
          <w:lang w:val="sr-Latn-RS"/>
        </w:rPr>
      </w:pPr>
      <w:proofErr w:type="spellStart"/>
      <w:r w:rsidRPr="00275C84">
        <w:rPr>
          <w:lang w:val="sr-Latn-RS"/>
        </w:rPr>
        <w:t>Monometil</w:t>
      </w:r>
      <w:proofErr w:type="spellEnd"/>
      <w:r w:rsidRPr="00275C84">
        <w:rPr>
          <w:lang w:val="sr-Latn-RS"/>
        </w:rPr>
        <w:t xml:space="preserve"> </w:t>
      </w:r>
      <w:proofErr w:type="spellStart"/>
      <w:r w:rsidRPr="00275C84">
        <w:rPr>
          <w:lang w:val="sr-Latn-RS"/>
        </w:rPr>
        <w:t>hidrazin</w:t>
      </w:r>
      <w:proofErr w:type="spellEnd"/>
      <w:r w:rsidRPr="00275C84">
        <w:rPr>
          <w:lang w:val="sr-Latn-RS"/>
        </w:rPr>
        <w:t xml:space="preserve"> (CAS 60-34-4);</w:t>
      </w:r>
    </w:p>
    <w:p w14:paraId="5B0BDAD8" w14:textId="77777777" w:rsidR="0003000A" w:rsidRPr="00275C84" w:rsidRDefault="0003000A" w:rsidP="0003000A">
      <w:pPr>
        <w:pStyle w:val="BodyText"/>
        <w:numPr>
          <w:ilvl w:val="4"/>
          <w:numId w:val="9"/>
        </w:numPr>
        <w:shd w:val="clear" w:color="auto" w:fill="auto"/>
        <w:tabs>
          <w:tab w:val="left" w:pos="614"/>
        </w:tabs>
        <w:spacing w:before="0" w:after="0" w:line="418" w:lineRule="exact"/>
        <w:ind w:left="620" w:hanging="260"/>
        <w:jc w:val="both"/>
        <w:rPr>
          <w:lang w:val="sr-Latn-RS"/>
        </w:rPr>
      </w:pPr>
      <w:r w:rsidRPr="00275C84">
        <w:rPr>
          <w:lang w:val="sr-Latn-RS"/>
        </w:rPr>
        <w:t xml:space="preserve">Simetrični </w:t>
      </w:r>
      <w:proofErr w:type="spellStart"/>
      <w:r w:rsidRPr="00275C84">
        <w:rPr>
          <w:lang w:val="sr-Latn-RS"/>
        </w:rPr>
        <w:t>dimetil</w:t>
      </w:r>
      <w:proofErr w:type="spellEnd"/>
      <w:r w:rsidRPr="00275C84">
        <w:rPr>
          <w:lang w:val="sr-Latn-RS"/>
        </w:rPr>
        <w:t xml:space="preserve"> </w:t>
      </w:r>
      <w:proofErr w:type="spellStart"/>
      <w:r w:rsidRPr="00275C84">
        <w:rPr>
          <w:lang w:val="sr-Latn-RS"/>
        </w:rPr>
        <w:t>hidrazin</w:t>
      </w:r>
      <w:proofErr w:type="spellEnd"/>
      <w:r w:rsidRPr="00275C84">
        <w:rPr>
          <w:lang w:val="sr-Latn-RS"/>
        </w:rPr>
        <w:t xml:space="preserve"> (CAS 540-73-8);</w:t>
      </w:r>
    </w:p>
    <w:p w14:paraId="70D76CED" w14:textId="77777777" w:rsidR="0003000A" w:rsidRPr="00275C84" w:rsidRDefault="0003000A" w:rsidP="0003000A">
      <w:pPr>
        <w:pStyle w:val="BodyText"/>
        <w:numPr>
          <w:ilvl w:val="4"/>
          <w:numId w:val="9"/>
        </w:numPr>
        <w:shd w:val="clear" w:color="auto" w:fill="auto"/>
        <w:tabs>
          <w:tab w:val="left" w:pos="610"/>
        </w:tabs>
        <w:spacing w:before="0" w:after="386" w:line="418" w:lineRule="exact"/>
        <w:ind w:left="620" w:hanging="260"/>
        <w:jc w:val="both"/>
        <w:rPr>
          <w:lang w:val="sr-Latn-RS"/>
        </w:rPr>
      </w:pPr>
      <w:r w:rsidRPr="00275C84">
        <w:rPr>
          <w:lang w:val="sr-Latn-RS"/>
        </w:rPr>
        <w:t xml:space="preserve">Nesimetrični </w:t>
      </w:r>
      <w:proofErr w:type="spellStart"/>
      <w:r w:rsidRPr="00275C84">
        <w:rPr>
          <w:lang w:val="sr-Latn-RS"/>
        </w:rPr>
        <w:t>dimetil</w:t>
      </w:r>
      <w:proofErr w:type="spellEnd"/>
      <w:r w:rsidRPr="00275C84">
        <w:rPr>
          <w:lang w:val="sr-Latn-RS"/>
        </w:rPr>
        <w:t xml:space="preserve"> </w:t>
      </w:r>
      <w:proofErr w:type="spellStart"/>
      <w:r w:rsidRPr="00275C84">
        <w:rPr>
          <w:lang w:val="sr-Latn-RS"/>
        </w:rPr>
        <w:t>hidrazin</w:t>
      </w:r>
      <w:proofErr w:type="spellEnd"/>
      <w:r w:rsidRPr="00275C84">
        <w:rPr>
          <w:lang w:val="sr-Latn-RS"/>
        </w:rPr>
        <w:t xml:space="preserve"> (CAS 57-14-7);</w:t>
      </w:r>
    </w:p>
    <w:p w14:paraId="137AC5D9" w14:textId="77777777" w:rsidR="0003000A" w:rsidRPr="00275C84" w:rsidRDefault="0003000A" w:rsidP="0003000A">
      <w:pPr>
        <w:pStyle w:val="Bodytext21"/>
        <w:shd w:val="clear" w:color="auto" w:fill="auto"/>
        <w:spacing w:before="0" w:after="128" w:line="160" w:lineRule="exact"/>
        <w:ind w:left="1200" w:hanging="600"/>
        <w:jc w:val="both"/>
        <w:rPr>
          <w:lang w:val="sr-Latn-RS"/>
        </w:rPr>
      </w:pPr>
      <w:r w:rsidRPr="00275C84">
        <w:rPr>
          <w:rStyle w:val="Bodytext219"/>
          <w:i/>
          <w:iCs/>
          <w:lang w:val="sr-Latn-RS"/>
        </w:rPr>
        <w:t xml:space="preserve">Napomena </w:t>
      </w:r>
      <w:r w:rsidRPr="00275C84">
        <w:rPr>
          <w:lang w:val="sr-Latn-RS"/>
        </w:rPr>
        <w:t>LVO8.c.4.a. ne odnosi se na '</w:t>
      </w:r>
      <w:r>
        <w:rPr>
          <w:lang w:val="sr-Latn-RS"/>
        </w:rPr>
        <w:t>meš</w:t>
      </w:r>
      <w:r w:rsidRPr="00275C84">
        <w:rPr>
          <w:lang w:val="sr-Latn-RS"/>
        </w:rPr>
        <w:t xml:space="preserve">avine' </w:t>
      </w:r>
      <w:proofErr w:type="spellStart"/>
      <w:r w:rsidRPr="00275C84">
        <w:rPr>
          <w:lang w:val="sr-Latn-RS"/>
        </w:rPr>
        <w:t>hidrazina</w:t>
      </w:r>
      <w:proofErr w:type="spellEnd"/>
      <w:r w:rsidRPr="00275C84">
        <w:rPr>
          <w:lang w:val="sr-Latn-RS"/>
        </w:rPr>
        <w:t xml:space="preserve"> posebno formulirane za kontrolu korozije.</w:t>
      </w:r>
    </w:p>
    <w:p w14:paraId="6804D226" w14:textId="77777777" w:rsidR="0003000A" w:rsidRPr="00275C84" w:rsidRDefault="0003000A" w:rsidP="0003000A">
      <w:pPr>
        <w:pStyle w:val="BodyText"/>
        <w:numPr>
          <w:ilvl w:val="3"/>
          <w:numId w:val="9"/>
        </w:numPr>
        <w:shd w:val="clear" w:color="auto" w:fill="auto"/>
        <w:tabs>
          <w:tab w:val="left" w:pos="366"/>
        </w:tabs>
        <w:spacing w:before="0" w:after="221" w:line="211" w:lineRule="exact"/>
        <w:ind w:left="360" w:right="20" w:hanging="340"/>
        <w:jc w:val="both"/>
        <w:rPr>
          <w:lang w:val="sr-Latn-RS"/>
        </w:rPr>
      </w:pPr>
      <w:r w:rsidRPr="00275C84">
        <w:rPr>
          <w:lang w:val="sr-Latn-RS"/>
        </w:rPr>
        <w:t>Metalna goriva, 'smese' goriva ili 'pirotehničke' '</w:t>
      </w:r>
      <w:r>
        <w:rPr>
          <w:lang w:val="sr-Latn-RS"/>
        </w:rPr>
        <w:t>meš</w:t>
      </w:r>
      <w:r w:rsidRPr="00275C84">
        <w:rPr>
          <w:lang w:val="sr-Latn-RS"/>
        </w:rPr>
        <w:t xml:space="preserve">avine', u obliku čestica bilo sfernog, atomiziranog, </w:t>
      </w:r>
      <w:proofErr w:type="spellStart"/>
      <w:r w:rsidRPr="00275C84">
        <w:rPr>
          <w:lang w:val="sr-Latn-RS"/>
        </w:rPr>
        <w:t>sferoidnog</w:t>
      </w:r>
      <w:proofErr w:type="spellEnd"/>
      <w:r w:rsidRPr="00275C84">
        <w:rPr>
          <w:lang w:val="sr-Latn-RS"/>
        </w:rPr>
        <w:t xml:space="preserve">, u ljuskama ili </w:t>
      </w:r>
      <w:r>
        <w:rPr>
          <w:lang w:val="sr-Latn-RS"/>
        </w:rPr>
        <w:t>mleven</w:t>
      </w:r>
      <w:r w:rsidRPr="00275C84">
        <w:rPr>
          <w:lang w:val="sr-Latn-RS"/>
        </w:rPr>
        <w:t xml:space="preserve">og, proizvedeno od materijala koji se sastoji od 99 % ili više bilo čega od </w:t>
      </w:r>
      <w:r>
        <w:rPr>
          <w:lang w:val="sr-Latn-RS"/>
        </w:rPr>
        <w:t>sledeće</w:t>
      </w:r>
      <w:r w:rsidRPr="00275C84">
        <w:rPr>
          <w:lang w:val="sr-Latn-RS"/>
        </w:rPr>
        <w:t>g:</w:t>
      </w:r>
    </w:p>
    <w:p w14:paraId="1BFEDE1D" w14:textId="77777777" w:rsidR="0003000A" w:rsidRPr="00275C84" w:rsidRDefault="0003000A" w:rsidP="0003000A">
      <w:pPr>
        <w:pStyle w:val="BodyText"/>
        <w:numPr>
          <w:ilvl w:val="4"/>
          <w:numId w:val="9"/>
        </w:numPr>
        <w:shd w:val="clear" w:color="auto" w:fill="auto"/>
        <w:tabs>
          <w:tab w:val="left" w:pos="610"/>
        </w:tabs>
        <w:spacing w:before="0" w:after="169" w:line="160" w:lineRule="exact"/>
        <w:ind w:left="620" w:hanging="260"/>
        <w:jc w:val="both"/>
        <w:rPr>
          <w:lang w:val="sr-Latn-RS"/>
        </w:rPr>
      </w:pPr>
      <w:r w:rsidRPr="00275C84">
        <w:rPr>
          <w:lang w:val="sr-Latn-RS"/>
        </w:rPr>
        <w:t xml:space="preserve">Metali kako </w:t>
      </w:r>
      <w:r>
        <w:rPr>
          <w:lang w:val="sr-Latn-RS"/>
        </w:rPr>
        <w:t>sledi</w:t>
      </w:r>
      <w:r w:rsidRPr="00275C84">
        <w:rPr>
          <w:lang w:val="sr-Latn-RS"/>
        </w:rPr>
        <w:t xml:space="preserve"> i njihove '</w:t>
      </w:r>
      <w:r>
        <w:rPr>
          <w:lang w:val="sr-Latn-RS"/>
        </w:rPr>
        <w:t>meš</w:t>
      </w:r>
      <w:r w:rsidRPr="00275C84">
        <w:rPr>
          <w:lang w:val="sr-Latn-RS"/>
        </w:rPr>
        <w:t>avine':</w:t>
      </w:r>
    </w:p>
    <w:p w14:paraId="1B9BBE01" w14:textId="77777777" w:rsidR="0003000A" w:rsidRPr="00275C84" w:rsidRDefault="0003000A" w:rsidP="0003000A">
      <w:pPr>
        <w:pStyle w:val="BodyText"/>
        <w:numPr>
          <w:ilvl w:val="5"/>
          <w:numId w:val="9"/>
        </w:numPr>
        <w:shd w:val="clear" w:color="auto" w:fill="auto"/>
        <w:tabs>
          <w:tab w:val="left" w:pos="845"/>
        </w:tabs>
        <w:spacing w:before="0" w:after="128" w:line="160" w:lineRule="exact"/>
        <w:ind w:left="1200" w:hanging="600"/>
        <w:jc w:val="both"/>
        <w:rPr>
          <w:lang w:val="sr-Latn-RS"/>
        </w:rPr>
      </w:pPr>
      <w:r w:rsidRPr="00275C84">
        <w:rPr>
          <w:lang w:val="sr-Latn-RS"/>
        </w:rPr>
        <w:t xml:space="preserve">Berilijum (CAS 7440-41-7) veličine čestica manjih od 60 </w:t>
      </w:r>
      <w:proofErr w:type="spellStart"/>
      <w:r w:rsidRPr="00275C84">
        <w:rPr>
          <w:lang w:val="sr-Latn-RS"/>
        </w:rPr>
        <w:t>pm</w:t>
      </w:r>
      <w:proofErr w:type="spellEnd"/>
      <w:r w:rsidRPr="00275C84">
        <w:rPr>
          <w:lang w:val="sr-Latn-RS"/>
        </w:rPr>
        <w:t>;</w:t>
      </w:r>
    </w:p>
    <w:p w14:paraId="40D4DA12" w14:textId="77777777" w:rsidR="0003000A" w:rsidRPr="00275C84" w:rsidRDefault="0003000A" w:rsidP="0003000A">
      <w:pPr>
        <w:pStyle w:val="BodyText"/>
        <w:numPr>
          <w:ilvl w:val="5"/>
          <w:numId w:val="9"/>
        </w:numPr>
        <w:shd w:val="clear" w:color="auto" w:fill="auto"/>
        <w:tabs>
          <w:tab w:val="left" w:pos="854"/>
        </w:tabs>
        <w:spacing w:before="0" w:after="221" w:line="211" w:lineRule="exact"/>
        <w:ind w:left="860" w:right="20" w:hanging="260"/>
        <w:jc w:val="left"/>
        <w:rPr>
          <w:lang w:val="sr-Latn-RS"/>
        </w:rPr>
      </w:pPr>
      <w:r w:rsidRPr="00275C84">
        <w:rPr>
          <w:lang w:val="sr-Latn-RS"/>
        </w:rPr>
        <w:t xml:space="preserve">Gvozdeni prah (CAS 7439-89-6) veličine čestica od 3 </w:t>
      </w:r>
      <w:proofErr w:type="spellStart"/>
      <w:r w:rsidRPr="00275C84">
        <w:rPr>
          <w:lang w:val="sr-Latn-RS"/>
        </w:rPr>
        <w:t>pm</w:t>
      </w:r>
      <w:proofErr w:type="spellEnd"/>
      <w:r w:rsidRPr="00275C84">
        <w:rPr>
          <w:lang w:val="sr-Latn-RS"/>
        </w:rPr>
        <w:t xml:space="preserve"> ili manje proizveden </w:t>
      </w:r>
      <w:r w:rsidRPr="0015499E">
        <w:rPr>
          <w:lang w:val="sr-Latn-RS"/>
        </w:rPr>
        <w:t>redukovanjem oksida gvožđa vodonikom</w:t>
      </w:r>
      <w:r w:rsidRPr="00275C84">
        <w:rPr>
          <w:lang w:val="sr-Latn-RS"/>
        </w:rPr>
        <w:t>;</w:t>
      </w:r>
    </w:p>
    <w:p w14:paraId="40BEB6BC" w14:textId="77777777" w:rsidR="0003000A" w:rsidRPr="00275C84" w:rsidRDefault="0003000A" w:rsidP="0003000A">
      <w:pPr>
        <w:pStyle w:val="BodyText"/>
        <w:numPr>
          <w:ilvl w:val="4"/>
          <w:numId w:val="9"/>
        </w:numPr>
        <w:shd w:val="clear" w:color="auto" w:fill="auto"/>
        <w:tabs>
          <w:tab w:val="left" w:pos="614"/>
        </w:tabs>
        <w:spacing w:before="0" w:after="124" w:line="160" w:lineRule="exact"/>
        <w:ind w:left="620" w:hanging="260"/>
        <w:jc w:val="both"/>
        <w:rPr>
          <w:lang w:val="sr-Latn-RS"/>
        </w:rPr>
      </w:pPr>
      <w:r w:rsidRPr="00275C84">
        <w:rPr>
          <w:lang w:val="sr-Latn-RS"/>
        </w:rPr>
        <w:t>'</w:t>
      </w:r>
      <w:r>
        <w:rPr>
          <w:lang w:val="sr-Latn-RS"/>
        </w:rPr>
        <w:t>Meš</w:t>
      </w:r>
      <w:r w:rsidRPr="00275C84">
        <w:rPr>
          <w:lang w:val="sr-Latn-RS"/>
        </w:rPr>
        <w:t xml:space="preserve">avine' koje sadrže nešto od </w:t>
      </w:r>
      <w:r>
        <w:rPr>
          <w:lang w:val="sr-Latn-RS"/>
        </w:rPr>
        <w:t>sledeće</w:t>
      </w:r>
      <w:r w:rsidRPr="00275C84">
        <w:rPr>
          <w:lang w:val="sr-Latn-RS"/>
        </w:rPr>
        <w:t>g:</w:t>
      </w:r>
    </w:p>
    <w:p w14:paraId="6F752E19" w14:textId="77777777" w:rsidR="0003000A" w:rsidRPr="00275C84" w:rsidRDefault="0003000A" w:rsidP="0003000A">
      <w:pPr>
        <w:pStyle w:val="BodyText"/>
        <w:numPr>
          <w:ilvl w:val="5"/>
          <w:numId w:val="9"/>
        </w:numPr>
        <w:shd w:val="clear" w:color="auto" w:fill="auto"/>
        <w:tabs>
          <w:tab w:val="left" w:pos="845"/>
        </w:tabs>
        <w:spacing w:before="0" w:after="184" w:line="216" w:lineRule="exact"/>
        <w:ind w:left="860" w:right="20" w:hanging="260"/>
        <w:jc w:val="left"/>
        <w:rPr>
          <w:lang w:val="sr-Latn-RS"/>
        </w:rPr>
      </w:pPr>
      <w:r w:rsidRPr="00275C84">
        <w:rPr>
          <w:lang w:val="sr-Latn-RS"/>
        </w:rPr>
        <w:t xml:space="preserve">Cirkonijum (CAS 7440-67-7), magnezij (CAS 7439-95-4) ili njihove legure u veličinama čestica manjim od 60 </w:t>
      </w:r>
      <w:proofErr w:type="spellStart"/>
      <w:r w:rsidRPr="00275C84">
        <w:rPr>
          <w:lang w:val="sr-Latn-RS"/>
        </w:rPr>
        <w:t>pm</w:t>
      </w:r>
      <w:proofErr w:type="spellEnd"/>
      <w:r w:rsidRPr="00275C84">
        <w:rPr>
          <w:lang w:val="sr-Latn-RS"/>
        </w:rPr>
        <w:t>; ili</w:t>
      </w:r>
    </w:p>
    <w:p w14:paraId="7D76732F" w14:textId="77777777" w:rsidR="0003000A" w:rsidRPr="00275C84" w:rsidRDefault="0003000A" w:rsidP="0003000A">
      <w:pPr>
        <w:pStyle w:val="BodyText"/>
        <w:numPr>
          <w:ilvl w:val="5"/>
          <w:numId w:val="9"/>
        </w:numPr>
        <w:shd w:val="clear" w:color="auto" w:fill="auto"/>
        <w:tabs>
          <w:tab w:val="left" w:pos="854"/>
        </w:tabs>
        <w:spacing w:before="0" w:after="296" w:line="211" w:lineRule="exact"/>
        <w:ind w:left="860" w:right="20" w:hanging="260"/>
        <w:jc w:val="left"/>
        <w:rPr>
          <w:lang w:val="sr-Latn-RS"/>
        </w:rPr>
      </w:pPr>
      <w:r w:rsidRPr="00275C84">
        <w:rPr>
          <w:lang w:val="sr-Latn-RS"/>
        </w:rPr>
        <w:t xml:space="preserve">Goriva od bora (CAS 7440-42-8) ili karbida bora (CAS 12069-32-8) čistoće 85% ili više i veličine čestica manjih od 60 </w:t>
      </w:r>
      <w:proofErr w:type="spellStart"/>
      <w:r w:rsidRPr="00275C84">
        <w:rPr>
          <w:lang w:val="sr-Latn-RS"/>
        </w:rPr>
        <w:t>pm</w:t>
      </w:r>
      <w:proofErr w:type="spellEnd"/>
      <w:r w:rsidRPr="00275C84">
        <w:rPr>
          <w:lang w:val="sr-Latn-RS"/>
        </w:rPr>
        <w:t>;</w:t>
      </w:r>
    </w:p>
    <w:p w14:paraId="442DC6E3" w14:textId="77777777" w:rsidR="0003000A" w:rsidRPr="00275C84" w:rsidRDefault="0003000A" w:rsidP="0003000A">
      <w:pPr>
        <w:pStyle w:val="Bodytext21"/>
        <w:shd w:val="clear" w:color="auto" w:fill="auto"/>
        <w:spacing w:before="0" w:after="300" w:line="216" w:lineRule="exact"/>
        <w:ind w:left="1200" w:right="20" w:hanging="600"/>
        <w:jc w:val="both"/>
        <w:rPr>
          <w:lang w:val="sr-Latn-RS"/>
        </w:rPr>
      </w:pPr>
      <w:r w:rsidRPr="00275C84">
        <w:rPr>
          <w:rStyle w:val="Bodytext219"/>
          <w:i/>
          <w:iCs/>
          <w:lang w:val="sr-Latn-RS"/>
        </w:rPr>
        <w:t xml:space="preserve">Napomena 1 </w:t>
      </w:r>
      <w:r w:rsidRPr="00275C84">
        <w:rPr>
          <w:lang w:val="sr-Latn-RS"/>
        </w:rPr>
        <w:t>LVO8.c.5 odnosi se na 'eksplozive' i goriva, bez obzira da li su metali ili legure kapsulirani u aluminijum, magnezijum, cirkonijum ili berilijum.</w:t>
      </w:r>
    </w:p>
    <w:p w14:paraId="2B33D333" w14:textId="77777777" w:rsidR="0003000A" w:rsidRPr="00275C84" w:rsidRDefault="0003000A" w:rsidP="0003000A">
      <w:pPr>
        <w:pStyle w:val="Bodytext21"/>
        <w:shd w:val="clear" w:color="auto" w:fill="auto"/>
        <w:spacing w:before="0" w:after="300" w:line="216" w:lineRule="exact"/>
        <w:ind w:left="1200" w:right="20" w:hanging="600"/>
        <w:jc w:val="both"/>
        <w:rPr>
          <w:lang w:val="sr-Latn-RS"/>
        </w:rPr>
      </w:pPr>
      <w:r w:rsidRPr="00275C84">
        <w:rPr>
          <w:rStyle w:val="Bodytext219"/>
          <w:i/>
          <w:iCs/>
          <w:lang w:val="sr-Latn-RS"/>
        </w:rPr>
        <w:t xml:space="preserve">Napomena 2 </w:t>
      </w:r>
      <w:r w:rsidRPr="00275C84">
        <w:rPr>
          <w:lang w:val="sr-Latn-RS"/>
        </w:rPr>
        <w:t>LVO8.c.5.b. odnosi se samo na metalna goriva u obliku čestica kada su pomešana s drugim supstancama kako bi se formirala '</w:t>
      </w:r>
      <w:r>
        <w:rPr>
          <w:lang w:val="sr-Latn-RS"/>
        </w:rPr>
        <w:t>meš</w:t>
      </w:r>
      <w:r w:rsidRPr="00275C84">
        <w:rPr>
          <w:lang w:val="sr-Latn-RS"/>
        </w:rPr>
        <w:t>avina' formulisana za vojne svrhe kao što su tečna 'pogonska' suspenzija, čvrsta 'pogonska goriva' ili 'pirotehničke' '</w:t>
      </w:r>
      <w:r>
        <w:rPr>
          <w:lang w:val="sr-Latn-RS"/>
        </w:rPr>
        <w:t>meš</w:t>
      </w:r>
      <w:r w:rsidRPr="00275C84">
        <w:rPr>
          <w:lang w:val="sr-Latn-RS"/>
        </w:rPr>
        <w:t>avine'.</w:t>
      </w:r>
    </w:p>
    <w:p w14:paraId="7E3A121B" w14:textId="77777777" w:rsidR="0003000A" w:rsidRPr="00275C84" w:rsidRDefault="0003000A" w:rsidP="0003000A">
      <w:pPr>
        <w:pStyle w:val="Bodytext21"/>
        <w:shd w:val="clear" w:color="auto" w:fill="auto"/>
        <w:spacing w:before="0" w:after="184" w:line="216" w:lineRule="exact"/>
        <w:ind w:left="1200" w:right="20" w:hanging="600"/>
        <w:jc w:val="both"/>
        <w:rPr>
          <w:lang w:val="sr-Latn-RS"/>
        </w:rPr>
      </w:pPr>
      <w:r w:rsidRPr="00275C84">
        <w:rPr>
          <w:rStyle w:val="Bodytext219"/>
          <w:i/>
          <w:iCs/>
          <w:lang w:val="sr-Latn-RS"/>
        </w:rPr>
        <w:t xml:space="preserve">Napomena 3 </w:t>
      </w:r>
      <w:r w:rsidRPr="00275C84">
        <w:rPr>
          <w:lang w:val="sr-Latn-RS"/>
        </w:rPr>
        <w:t>LVO8.c.5.b.2. ne odnosi se na bor i borov karbid obogaćen borom-10 (20% ili više od ukupnog sadržaja bora-10).</w:t>
      </w:r>
    </w:p>
    <w:p w14:paraId="14D59A0F" w14:textId="77777777" w:rsidR="0003000A" w:rsidRPr="00275C84" w:rsidRDefault="0003000A" w:rsidP="0003000A">
      <w:pPr>
        <w:pStyle w:val="BodyText"/>
        <w:numPr>
          <w:ilvl w:val="6"/>
          <w:numId w:val="9"/>
        </w:numPr>
        <w:shd w:val="clear" w:color="auto" w:fill="auto"/>
        <w:tabs>
          <w:tab w:val="left" w:pos="370"/>
        </w:tabs>
        <w:spacing w:before="0" w:after="180" w:line="211" w:lineRule="exact"/>
        <w:ind w:left="360" w:right="20" w:hanging="340"/>
        <w:jc w:val="both"/>
        <w:rPr>
          <w:lang w:val="sr-Latn-RS"/>
        </w:rPr>
      </w:pPr>
      <w:r w:rsidRPr="00275C84">
        <w:rPr>
          <w:lang w:val="sr-Latn-RS"/>
        </w:rPr>
        <w:t xml:space="preserve">Vojni materijali, </w:t>
      </w:r>
      <w:r w:rsidRPr="0015499E">
        <w:rPr>
          <w:lang w:val="sr-Latn-RS"/>
        </w:rPr>
        <w:t xml:space="preserve">koji sadrže </w:t>
      </w:r>
      <w:proofErr w:type="spellStart"/>
      <w:r w:rsidRPr="0015499E">
        <w:rPr>
          <w:lang w:val="sr-Latn-RS"/>
        </w:rPr>
        <w:t>zgušnjivače</w:t>
      </w:r>
      <w:proofErr w:type="spellEnd"/>
      <w:r w:rsidRPr="0015499E">
        <w:rPr>
          <w:lang w:val="sr-Latn-RS"/>
        </w:rPr>
        <w:t xml:space="preserve"> za </w:t>
      </w:r>
      <w:proofErr w:type="spellStart"/>
      <w:r w:rsidRPr="0015499E">
        <w:rPr>
          <w:lang w:val="sr-Latn-RS"/>
        </w:rPr>
        <w:t>ugljovodonična</w:t>
      </w:r>
      <w:proofErr w:type="spellEnd"/>
      <w:r w:rsidRPr="0015499E">
        <w:rPr>
          <w:lang w:val="sr-Latn-RS"/>
        </w:rPr>
        <w:t xml:space="preserve"> goriva</w:t>
      </w:r>
      <w:r w:rsidRPr="00275C84">
        <w:rPr>
          <w:lang w:val="sr-Latn-RS"/>
        </w:rPr>
        <w:t xml:space="preserve">, posebno formulirani za upotrebu u bacačima plamena ili zapaljivoj municiji, kao što su metalni </w:t>
      </w:r>
      <w:proofErr w:type="spellStart"/>
      <w:r w:rsidRPr="00275C84">
        <w:rPr>
          <w:lang w:val="sr-Latn-RS"/>
        </w:rPr>
        <w:t>stearati</w:t>
      </w:r>
      <w:proofErr w:type="spellEnd"/>
      <w:r w:rsidRPr="00275C84">
        <w:rPr>
          <w:lang w:val="sr-Latn-RS"/>
        </w:rPr>
        <w:t xml:space="preserve"> (npr. </w:t>
      </w:r>
      <w:proofErr w:type="spellStart"/>
      <w:r w:rsidRPr="00275C84">
        <w:rPr>
          <w:lang w:val="sr-Latn-RS"/>
        </w:rPr>
        <w:t>oktalni</w:t>
      </w:r>
      <w:proofErr w:type="spellEnd"/>
      <w:r w:rsidRPr="00275C84">
        <w:rPr>
          <w:lang w:val="sr-Latn-RS"/>
        </w:rPr>
        <w:t xml:space="preserve"> (CAS 637-12-7)) ili </w:t>
      </w:r>
      <w:proofErr w:type="spellStart"/>
      <w:r w:rsidRPr="00275C84">
        <w:rPr>
          <w:lang w:val="sr-Latn-RS"/>
        </w:rPr>
        <w:t>palmitati</w:t>
      </w:r>
      <w:proofErr w:type="spellEnd"/>
      <w:r w:rsidRPr="00275C84">
        <w:rPr>
          <w:lang w:val="sr-Latn-RS"/>
        </w:rPr>
        <w:t>;</w:t>
      </w:r>
    </w:p>
    <w:p w14:paraId="6183FBDA" w14:textId="77777777" w:rsidR="0003000A" w:rsidRPr="00275C84" w:rsidRDefault="0003000A" w:rsidP="0003000A">
      <w:pPr>
        <w:pStyle w:val="BodyText"/>
        <w:numPr>
          <w:ilvl w:val="6"/>
          <w:numId w:val="9"/>
        </w:numPr>
        <w:shd w:val="clear" w:color="auto" w:fill="auto"/>
        <w:tabs>
          <w:tab w:val="left" w:pos="366"/>
        </w:tabs>
        <w:spacing w:before="0" w:after="180" w:line="211" w:lineRule="exact"/>
        <w:ind w:left="360" w:right="20" w:hanging="340"/>
        <w:jc w:val="both"/>
        <w:rPr>
          <w:lang w:val="sr-Latn-RS"/>
        </w:rPr>
      </w:pPr>
      <w:proofErr w:type="spellStart"/>
      <w:r w:rsidRPr="00275C84">
        <w:rPr>
          <w:lang w:val="sr-Latn-RS"/>
        </w:rPr>
        <w:t>Perhlorati</w:t>
      </w:r>
      <w:proofErr w:type="spellEnd"/>
      <w:r w:rsidRPr="00275C84">
        <w:rPr>
          <w:lang w:val="sr-Latn-RS"/>
        </w:rPr>
        <w:t xml:space="preserve">, </w:t>
      </w:r>
      <w:proofErr w:type="spellStart"/>
      <w:r w:rsidRPr="00275C84">
        <w:rPr>
          <w:lang w:val="sr-Latn-RS"/>
        </w:rPr>
        <w:t>klorati</w:t>
      </w:r>
      <w:proofErr w:type="spellEnd"/>
      <w:r w:rsidRPr="00275C84">
        <w:rPr>
          <w:lang w:val="sr-Latn-RS"/>
        </w:rPr>
        <w:t xml:space="preserve"> i </w:t>
      </w:r>
      <w:proofErr w:type="spellStart"/>
      <w:r w:rsidRPr="00275C84">
        <w:rPr>
          <w:lang w:val="sr-Latn-RS"/>
        </w:rPr>
        <w:t>kromati</w:t>
      </w:r>
      <w:proofErr w:type="spellEnd"/>
      <w:r w:rsidRPr="00275C84">
        <w:rPr>
          <w:lang w:val="sr-Latn-RS"/>
        </w:rPr>
        <w:t>, sastavljeni od metala u prahu ili drugih komponenti goriva visoke energije;</w:t>
      </w:r>
    </w:p>
    <w:p w14:paraId="1F61C233" w14:textId="77777777" w:rsidR="0003000A" w:rsidRPr="00275C84" w:rsidRDefault="0003000A" w:rsidP="0003000A">
      <w:pPr>
        <w:pStyle w:val="BodyText"/>
        <w:numPr>
          <w:ilvl w:val="6"/>
          <w:numId w:val="9"/>
        </w:numPr>
        <w:shd w:val="clear" w:color="auto" w:fill="auto"/>
        <w:tabs>
          <w:tab w:val="left" w:pos="375"/>
        </w:tabs>
        <w:spacing w:before="0" w:after="221" w:line="211" w:lineRule="exact"/>
        <w:ind w:left="360" w:right="20" w:hanging="340"/>
        <w:jc w:val="both"/>
        <w:rPr>
          <w:lang w:val="sr-Latn-RS"/>
        </w:rPr>
      </w:pPr>
      <w:r w:rsidRPr="00275C84">
        <w:rPr>
          <w:lang w:val="sr-Latn-RS"/>
        </w:rPr>
        <w:t xml:space="preserve">Kuglasti ili </w:t>
      </w:r>
      <w:proofErr w:type="spellStart"/>
      <w:r w:rsidRPr="00275C84">
        <w:rPr>
          <w:lang w:val="sr-Latn-RS"/>
        </w:rPr>
        <w:t>sferoidni</w:t>
      </w:r>
      <w:proofErr w:type="spellEnd"/>
      <w:r w:rsidRPr="00275C84">
        <w:rPr>
          <w:lang w:val="sr-Latn-RS"/>
        </w:rPr>
        <w:t xml:space="preserve"> aluminijski prah (CAS 7429-90-5) s veličinom čestica od 60 </w:t>
      </w:r>
      <w:proofErr w:type="spellStart"/>
      <w:r w:rsidRPr="00275C84">
        <w:rPr>
          <w:lang w:val="sr-Latn-RS"/>
        </w:rPr>
        <w:t>pm</w:t>
      </w:r>
      <w:proofErr w:type="spellEnd"/>
      <w:r w:rsidRPr="00275C84">
        <w:rPr>
          <w:lang w:val="sr-Latn-RS"/>
        </w:rPr>
        <w:t xml:space="preserve"> ili manje i proizveden od materijala sa sadržajem aluminija od 99 % ili više;</w:t>
      </w:r>
    </w:p>
    <w:p w14:paraId="0463D681" w14:textId="77777777" w:rsidR="0003000A" w:rsidRPr="00275C84" w:rsidRDefault="0003000A" w:rsidP="0003000A">
      <w:pPr>
        <w:pStyle w:val="BodyText"/>
        <w:numPr>
          <w:ilvl w:val="6"/>
          <w:numId w:val="9"/>
        </w:numPr>
        <w:shd w:val="clear" w:color="auto" w:fill="auto"/>
        <w:tabs>
          <w:tab w:val="left" w:pos="370"/>
        </w:tabs>
        <w:spacing w:before="0" w:after="169" w:line="160" w:lineRule="exact"/>
        <w:ind w:left="360" w:hanging="340"/>
        <w:jc w:val="both"/>
        <w:rPr>
          <w:lang w:val="sr-Latn-RS"/>
        </w:rPr>
      </w:pPr>
      <w:r w:rsidRPr="00275C84">
        <w:rPr>
          <w:lang w:val="sr-Latn-RS"/>
        </w:rPr>
        <w:t xml:space="preserve">Titanijum </w:t>
      </w:r>
      <w:proofErr w:type="spellStart"/>
      <w:r w:rsidRPr="00275C84">
        <w:rPr>
          <w:lang w:val="sr-Latn-RS"/>
        </w:rPr>
        <w:t>subhidrid</w:t>
      </w:r>
      <w:proofErr w:type="spellEnd"/>
      <w:r w:rsidRPr="00275C84">
        <w:rPr>
          <w:lang w:val="sr-Latn-RS"/>
        </w:rPr>
        <w:t xml:space="preserve"> (</w:t>
      </w:r>
      <w:proofErr w:type="spellStart"/>
      <w:r w:rsidRPr="00275C84">
        <w:rPr>
          <w:lang w:val="sr-Latn-RS"/>
        </w:rPr>
        <w:t>TiH</w:t>
      </w:r>
      <w:proofErr w:type="spellEnd"/>
      <w:r w:rsidRPr="00275C84">
        <w:rPr>
          <w:lang w:val="sr-Latn-RS"/>
        </w:rPr>
        <w:t xml:space="preserve"> </w:t>
      </w:r>
      <w:r w:rsidRPr="00275C84">
        <w:rPr>
          <w:vertAlign w:val="subscript"/>
          <w:lang w:val="sr-Latn-RS"/>
        </w:rPr>
        <w:t xml:space="preserve">n </w:t>
      </w:r>
      <w:r w:rsidRPr="00275C84">
        <w:rPr>
          <w:lang w:val="sr-Latn-RS"/>
        </w:rPr>
        <w:t xml:space="preserve">) </w:t>
      </w:r>
      <w:proofErr w:type="spellStart"/>
      <w:r w:rsidRPr="00275C84">
        <w:rPr>
          <w:lang w:val="sr-Latn-RS"/>
        </w:rPr>
        <w:t>stehiometrije</w:t>
      </w:r>
      <w:proofErr w:type="spellEnd"/>
      <w:r w:rsidRPr="00275C84">
        <w:rPr>
          <w:lang w:val="sr-Latn-RS"/>
        </w:rPr>
        <w:t xml:space="preserve"> ekvivalentan n= 0,65-1,68;</w:t>
      </w:r>
    </w:p>
    <w:p w14:paraId="0528BA48" w14:textId="77777777" w:rsidR="0003000A" w:rsidRPr="00275C84" w:rsidRDefault="0003000A" w:rsidP="0003000A">
      <w:pPr>
        <w:pStyle w:val="BodyText"/>
        <w:numPr>
          <w:ilvl w:val="6"/>
          <w:numId w:val="9"/>
        </w:numPr>
        <w:shd w:val="clear" w:color="auto" w:fill="auto"/>
        <w:tabs>
          <w:tab w:val="left" w:pos="366"/>
        </w:tabs>
        <w:spacing w:before="0" w:after="124" w:line="160" w:lineRule="exact"/>
        <w:ind w:left="360" w:hanging="340"/>
        <w:jc w:val="both"/>
        <w:rPr>
          <w:lang w:val="sr-Latn-RS"/>
        </w:rPr>
      </w:pPr>
      <w:r w:rsidRPr="00275C84">
        <w:rPr>
          <w:lang w:val="sr-Latn-RS"/>
        </w:rPr>
        <w:t xml:space="preserve">Tečna goriva velike gustine energije koja nisu navedena u LVO8.c.1., kako </w:t>
      </w:r>
      <w:r>
        <w:rPr>
          <w:lang w:val="sr-Latn-RS"/>
        </w:rPr>
        <w:t>sledi</w:t>
      </w:r>
      <w:r w:rsidRPr="00275C84">
        <w:rPr>
          <w:lang w:val="sr-Latn-RS"/>
        </w:rPr>
        <w:t>:</w:t>
      </w:r>
    </w:p>
    <w:p w14:paraId="067EFE1A" w14:textId="77777777" w:rsidR="0003000A" w:rsidRPr="00275C84" w:rsidRDefault="0003000A" w:rsidP="0003000A">
      <w:pPr>
        <w:pStyle w:val="BodyText"/>
        <w:numPr>
          <w:ilvl w:val="7"/>
          <w:numId w:val="9"/>
        </w:numPr>
        <w:shd w:val="clear" w:color="auto" w:fill="auto"/>
        <w:tabs>
          <w:tab w:val="left" w:pos="610"/>
        </w:tabs>
        <w:spacing w:before="0" w:after="184" w:line="216" w:lineRule="exact"/>
        <w:ind w:left="620" w:right="20" w:hanging="260"/>
        <w:jc w:val="both"/>
        <w:rPr>
          <w:lang w:val="sr-Latn-RS"/>
        </w:rPr>
      </w:pPr>
      <w:r>
        <w:rPr>
          <w:lang w:val="sr-Latn-RS"/>
        </w:rPr>
        <w:t>Meš</w:t>
      </w:r>
      <w:r w:rsidRPr="00275C84">
        <w:rPr>
          <w:lang w:val="sr-Latn-RS"/>
        </w:rPr>
        <w:t>ovita goriva, koja uključuju i čvrsta i tečna goriva (npr. borovu suspenziju), koja imaju gustinu energije zasnovanu na masi od 40 MJ/kg ili veću;</w:t>
      </w:r>
    </w:p>
    <w:p w14:paraId="50E6E9C9" w14:textId="77777777" w:rsidR="0003000A" w:rsidRPr="00275C84" w:rsidRDefault="0003000A" w:rsidP="0003000A">
      <w:pPr>
        <w:pStyle w:val="BodyText"/>
        <w:numPr>
          <w:ilvl w:val="7"/>
          <w:numId w:val="9"/>
        </w:numPr>
        <w:shd w:val="clear" w:color="auto" w:fill="auto"/>
        <w:tabs>
          <w:tab w:val="left" w:pos="619"/>
        </w:tabs>
        <w:spacing w:before="0" w:after="296" w:line="211" w:lineRule="exact"/>
        <w:ind w:left="620" w:right="20" w:hanging="260"/>
        <w:jc w:val="both"/>
        <w:rPr>
          <w:lang w:val="sr-Latn-RS"/>
        </w:rPr>
      </w:pPr>
      <w:r w:rsidRPr="00275C84">
        <w:rPr>
          <w:lang w:val="sr-Latn-RS"/>
        </w:rPr>
        <w:lastRenderedPageBreak/>
        <w:t xml:space="preserve">Ostala goriva visoke gustine energije i aditivi za gorivo (npr. </w:t>
      </w:r>
      <w:proofErr w:type="spellStart"/>
      <w:r w:rsidRPr="00275C84">
        <w:rPr>
          <w:lang w:val="sr-Latn-RS"/>
        </w:rPr>
        <w:t>cubane</w:t>
      </w:r>
      <w:proofErr w:type="spellEnd"/>
      <w:r w:rsidRPr="00275C84">
        <w:rPr>
          <w:lang w:val="sr-Latn-RS"/>
        </w:rPr>
        <w:t xml:space="preserve">, jonski rastvori, JP-7, JP-10), sa zapreminskom gustinom energije od 37,5 GJ po kubnom metru ili većom, mereno na 293 K (20 0 C </w:t>
      </w:r>
      <w:r w:rsidRPr="00275C84">
        <w:rPr>
          <w:vertAlign w:val="superscript"/>
          <w:lang w:val="sr-Latn-RS"/>
        </w:rPr>
        <w:t xml:space="preserve">) </w:t>
      </w:r>
      <w:r w:rsidRPr="00275C84">
        <w:rPr>
          <w:lang w:val="sr-Latn-RS"/>
        </w:rPr>
        <w:t xml:space="preserve">i pritisak jedne atmosfere (101,325 </w:t>
      </w:r>
      <w:proofErr w:type="spellStart"/>
      <w:r w:rsidRPr="00275C84">
        <w:rPr>
          <w:lang w:val="sr-Latn-RS"/>
        </w:rPr>
        <w:t>kPa</w:t>
      </w:r>
      <w:proofErr w:type="spellEnd"/>
      <w:r w:rsidRPr="00275C84">
        <w:rPr>
          <w:lang w:val="sr-Latn-RS"/>
        </w:rPr>
        <w:t>);</w:t>
      </w:r>
    </w:p>
    <w:p w14:paraId="45A3A2A7" w14:textId="77777777" w:rsidR="0003000A" w:rsidRDefault="0003000A" w:rsidP="0003000A">
      <w:pPr>
        <w:pStyle w:val="Bodytext21"/>
        <w:shd w:val="clear" w:color="auto" w:fill="auto"/>
        <w:spacing w:before="0" w:after="0" w:line="216" w:lineRule="exact"/>
        <w:ind w:left="1200" w:right="20" w:hanging="600"/>
        <w:jc w:val="both"/>
        <w:rPr>
          <w:lang w:val="sr-Latn-RS"/>
        </w:rPr>
      </w:pPr>
      <w:r w:rsidRPr="00275C84">
        <w:rPr>
          <w:rStyle w:val="Bodytext219"/>
          <w:i/>
          <w:iCs/>
          <w:lang w:val="sr-Latn-RS"/>
        </w:rPr>
        <w:t xml:space="preserve">Napomena </w:t>
      </w:r>
      <w:r w:rsidRPr="00275C84">
        <w:rPr>
          <w:lang w:val="sr-Latn-RS"/>
        </w:rPr>
        <w:t xml:space="preserve">LVO8.c.10.b. ne odnosi se na fosilna rafinisana goriva ili </w:t>
      </w:r>
      <w:proofErr w:type="spellStart"/>
      <w:r w:rsidRPr="00275C84">
        <w:rPr>
          <w:lang w:val="sr-Latn-RS"/>
        </w:rPr>
        <w:t>biogoriva</w:t>
      </w:r>
      <w:proofErr w:type="spellEnd"/>
      <w:r w:rsidRPr="00275C84">
        <w:rPr>
          <w:lang w:val="sr-Latn-RS"/>
        </w:rPr>
        <w:t xml:space="preserve">, ili goriva za motore certificirane za upotrebu u civilnom </w:t>
      </w:r>
      <w:r>
        <w:rPr>
          <w:lang w:val="sr-Latn-RS"/>
        </w:rPr>
        <w:t>vazduh</w:t>
      </w:r>
      <w:r w:rsidRPr="00275C84">
        <w:rPr>
          <w:lang w:val="sr-Latn-RS"/>
        </w:rPr>
        <w:t>oplovstvu.</w:t>
      </w:r>
    </w:p>
    <w:p w14:paraId="31A3CA51" w14:textId="77777777" w:rsidR="0003000A" w:rsidRPr="00275C84" w:rsidRDefault="0003000A" w:rsidP="0003000A">
      <w:pPr>
        <w:pStyle w:val="Bodytext21"/>
        <w:shd w:val="clear" w:color="auto" w:fill="auto"/>
        <w:spacing w:before="0" w:after="0" w:line="216" w:lineRule="exact"/>
        <w:ind w:left="1200" w:right="20" w:hanging="600"/>
        <w:jc w:val="both"/>
        <w:rPr>
          <w:lang w:val="sr-Latn-RS"/>
        </w:rPr>
      </w:pPr>
    </w:p>
    <w:p w14:paraId="7395639C" w14:textId="77777777" w:rsidR="0003000A" w:rsidRPr="00275C84" w:rsidRDefault="0003000A" w:rsidP="0003000A">
      <w:pPr>
        <w:pStyle w:val="BodyText"/>
        <w:numPr>
          <w:ilvl w:val="6"/>
          <w:numId w:val="9"/>
        </w:numPr>
        <w:shd w:val="clear" w:color="auto" w:fill="auto"/>
        <w:tabs>
          <w:tab w:val="left" w:pos="626"/>
        </w:tabs>
        <w:spacing w:before="0" w:after="8" w:line="160" w:lineRule="exact"/>
        <w:ind w:left="620" w:hanging="340"/>
        <w:jc w:val="left"/>
        <w:rPr>
          <w:lang w:val="sr-Latn-RS"/>
        </w:rPr>
      </w:pPr>
      <w:r w:rsidRPr="00275C84">
        <w:rPr>
          <w:lang w:val="sr-Latn-RS"/>
        </w:rPr>
        <w:t xml:space="preserve">'Pirotehnički' i </w:t>
      </w:r>
      <w:proofErr w:type="spellStart"/>
      <w:r w:rsidRPr="00275C84">
        <w:rPr>
          <w:lang w:val="sr-Latn-RS"/>
        </w:rPr>
        <w:t>piroforni</w:t>
      </w:r>
      <w:proofErr w:type="spellEnd"/>
      <w:r w:rsidRPr="00275C84">
        <w:rPr>
          <w:lang w:val="sr-Latn-RS"/>
        </w:rPr>
        <w:t xml:space="preserve"> materijali kako </w:t>
      </w:r>
      <w:r>
        <w:rPr>
          <w:lang w:val="sr-Latn-RS"/>
        </w:rPr>
        <w:t>sledi</w:t>
      </w:r>
      <w:r w:rsidRPr="00275C84">
        <w:rPr>
          <w:lang w:val="sr-Latn-RS"/>
        </w:rPr>
        <w:t>:</w:t>
      </w:r>
    </w:p>
    <w:p w14:paraId="451B3DE0" w14:textId="77777777" w:rsidR="0003000A" w:rsidRPr="00275C84" w:rsidRDefault="0003000A" w:rsidP="0003000A">
      <w:pPr>
        <w:pStyle w:val="BodyText"/>
        <w:numPr>
          <w:ilvl w:val="7"/>
          <w:numId w:val="9"/>
        </w:numPr>
        <w:shd w:val="clear" w:color="auto" w:fill="auto"/>
        <w:tabs>
          <w:tab w:val="left" w:pos="870"/>
        </w:tabs>
        <w:spacing w:before="0" w:after="56" w:line="211" w:lineRule="exact"/>
        <w:ind w:left="880" w:right="200" w:hanging="260"/>
        <w:jc w:val="left"/>
        <w:rPr>
          <w:lang w:val="sr-Latn-RS"/>
        </w:rPr>
      </w:pPr>
      <w:r w:rsidRPr="00275C84">
        <w:rPr>
          <w:lang w:val="sr-Latn-RS"/>
        </w:rPr>
        <w:t xml:space="preserve">'Pirotehnički' ili </w:t>
      </w:r>
      <w:proofErr w:type="spellStart"/>
      <w:r w:rsidRPr="00275C84">
        <w:rPr>
          <w:lang w:val="sr-Latn-RS"/>
        </w:rPr>
        <w:t>piroforni</w:t>
      </w:r>
      <w:proofErr w:type="spellEnd"/>
      <w:r w:rsidRPr="00275C84">
        <w:rPr>
          <w:lang w:val="sr-Latn-RS"/>
        </w:rPr>
        <w:t xml:space="preserve"> materijali posebno formulirani za poboljšanje ili kontrolu proizvodnje energije zračenja u bilo kojem delu IR </w:t>
      </w:r>
      <w:proofErr w:type="spellStart"/>
      <w:r w:rsidRPr="00275C84">
        <w:rPr>
          <w:lang w:val="sr-Latn-RS"/>
        </w:rPr>
        <w:t>spektra</w:t>
      </w:r>
      <w:proofErr w:type="spellEnd"/>
      <w:r w:rsidRPr="00275C84">
        <w:rPr>
          <w:lang w:val="sr-Latn-RS"/>
        </w:rPr>
        <w:t>;</w:t>
      </w:r>
    </w:p>
    <w:p w14:paraId="41218AEC" w14:textId="77777777" w:rsidR="0003000A" w:rsidRPr="00275C84" w:rsidRDefault="0003000A" w:rsidP="0003000A">
      <w:pPr>
        <w:pStyle w:val="BodyText"/>
        <w:numPr>
          <w:ilvl w:val="7"/>
          <w:numId w:val="9"/>
        </w:numPr>
        <w:shd w:val="clear" w:color="auto" w:fill="auto"/>
        <w:tabs>
          <w:tab w:val="left" w:pos="874"/>
        </w:tabs>
        <w:spacing w:before="0" w:after="64" w:line="216" w:lineRule="exact"/>
        <w:ind w:left="880" w:right="200" w:hanging="260"/>
        <w:jc w:val="left"/>
        <w:rPr>
          <w:lang w:val="sr-Latn-RS"/>
        </w:rPr>
      </w:pPr>
      <w:proofErr w:type="spellStart"/>
      <w:r w:rsidRPr="00275C84">
        <w:rPr>
          <w:lang w:val="sr-Latn-RS"/>
        </w:rPr>
        <w:t>Smjese</w:t>
      </w:r>
      <w:proofErr w:type="spellEnd"/>
      <w:r w:rsidRPr="00275C84">
        <w:rPr>
          <w:lang w:val="sr-Latn-RS"/>
        </w:rPr>
        <w:t xml:space="preserve"> magnezijuma, </w:t>
      </w:r>
      <w:proofErr w:type="spellStart"/>
      <w:r w:rsidRPr="00275C84">
        <w:rPr>
          <w:lang w:val="sr-Latn-RS"/>
        </w:rPr>
        <w:t>politetrafluoroetilena</w:t>
      </w:r>
      <w:proofErr w:type="spellEnd"/>
      <w:r w:rsidRPr="00275C84">
        <w:rPr>
          <w:lang w:val="sr-Latn-RS"/>
        </w:rPr>
        <w:t xml:space="preserve"> (PTFE) i </w:t>
      </w:r>
      <w:proofErr w:type="spellStart"/>
      <w:r w:rsidRPr="00275C84">
        <w:rPr>
          <w:lang w:val="sr-Latn-RS"/>
        </w:rPr>
        <w:t>kopolimera</w:t>
      </w:r>
      <w:proofErr w:type="spellEnd"/>
      <w:r w:rsidRPr="00275C84">
        <w:rPr>
          <w:lang w:val="sr-Latn-RS"/>
        </w:rPr>
        <w:t xml:space="preserve"> </w:t>
      </w:r>
      <w:proofErr w:type="spellStart"/>
      <w:r w:rsidRPr="00275C84">
        <w:rPr>
          <w:lang w:val="sr-Latn-RS"/>
        </w:rPr>
        <w:t>viniliden</w:t>
      </w:r>
      <w:proofErr w:type="spellEnd"/>
      <w:r w:rsidRPr="00275C84">
        <w:rPr>
          <w:lang w:val="sr-Latn-RS"/>
        </w:rPr>
        <w:t xml:space="preserve"> </w:t>
      </w:r>
      <w:proofErr w:type="spellStart"/>
      <w:r w:rsidRPr="00275C84">
        <w:rPr>
          <w:lang w:val="sr-Latn-RS"/>
        </w:rPr>
        <w:t>difluorida-heksafluoro-propilena</w:t>
      </w:r>
      <w:proofErr w:type="spellEnd"/>
      <w:r w:rsidRPr="00275C84">
        <w:rPr>
          <w:lang w:val="sr-Latn-RS"/>
        </w:rPr>
        <w:t xml:space="preserve"> (npr. MTV);</w:t>
      </w:r>
    </w:p>
    <w:p w14:paraId="3EDB63B0" w14:textId="77777777" w:rsidR="0003000A" w:rsidRPr="00275C84" w:rsidRDefault="0003000A" w:rsidP="0003000A">
      <w:pPr>
        <w:pStyle w:val="BodyText"/>
        <w:numPr>
          <w:ilvl w:val="6"/>
          <w:numId w:val="9"/>
        </w:numPr>
        <w:shd w:val="clear" w:color="auto" w:fill="auto"/>
        <w:tabs>
          <w:tab w:val="left" w:pos="626"/>
        </w:tabs>
        <w:spacing w:before="0" w:after="0" w:line="211" w:lineRule="exact"/>
        <w:ind w:left="620" w:right="200" w:hanging="340"/>
        <w:jc w:val="left"/>
        <w:rPr>
          <w:lang w:val="sr-Latn-RS"/>
        </w:rPr>
      </w:pPr>
      <w:r w:rsidRPr="00275C84">
        <w:rPr>
          <w:lang w:val="sr-Latn-RS"/>
        </w:rPr>
        <w:t xml:space="preserve">Smese goriva, 'pirotehničke' </w:t>
      </w:r>
      <w:r>
        <w:rPr>
          <w:lang w:val="sr-Latn-RS"/>
        </w:rPr>
        <w:t>meš</w:t>
      </w:r>
      <w:r w:rsidRPr="00275C84">
        <w:rPr>
          <w:lang w:val="sr-Latn-RS"/>
        </w:rPr>
        <w:t xml:space="preserve">avine ili 'energetski materijali', koji nisu navedeni drugde u LVO8, koji imaju sve od </w:t>
      </w:r>
      <w:r>
        <w:rPr>
          <w:lang w:val="sr-Latn-RS"/>
        </w:rPr>
        <w:t>sledeće</w:t>
      </w:r>
      <w:r w:rsidRPr="00275C84">
        <w:rPr>
          <w:lang w:val="sr-Latn-RS"/>
        </w:rPr>
        <w:t>g:</w:t>
      </w:r>
    </w:p>
    <w:p w14:paraId="018C3C9F" w14:textId="77777777" w:rsidR="0003000A" w:rsidRPr="00275C84" w:rsidRDefault="0003000A" w:rsidP="0003000A">
      <w:pPr>
        <w:pStyle w:val="BodyText"/>
        <w:numPr>
          <w:ilvl w:val="7"/>
          <w:numId w:val="9"/>
        </w:numPr>
        <w:shd w:val="clear" w:color="auto" w:fill="auto"/>
        <w:tabs>
          <w:tab w:val="left" w:pos="874"/>
        </w:tabs>
        <w:spacing w:before="0" w:after="0" w:line="355" w:lineRule="exact"/>
        <w:ind w:left="880" w:hanging="260"/>
        <w:jc w:val="left"/>
        <w:rPr>
          <w:lang w:val="sr-Latn-RS"/>
        </w:rPr>
      </w:pPr>
      <w:r w:rsidRPr="00275C84">
        <w:rPr>
          <w:lang w:val="sr-Latn-RS"/>
        </w:rPr>
        <w:t xml:space="preserve">Sadrži više od 0,5% čestica bilo čega od </w:t>
      </w:r>
      <w:r>
        <w:rPr>
          <w:lang w:val="sr-Latn-RS"/>
        </w:rPr>
        <w:t>sledeće</w:t>
      </w:r>
      <w:r w:rsidRPr="00275C84">
        <w:rPr>
          <w:lang w:val="sr-Latn-RS"/>
        </w:rPr>
        <w:t>g:</w:t>
      </w:r>
    </w:p>
    <w:p w14:paraId="7BFE3F87" w14:textId="77777777" w:rsidR="0003000A" w:rsidRPr="00275C84" w:rsidRDefault="0003000A" w:rsidP="0003000A">
      <w:pPr>
        <w:pStyle w:val="BodyText"/>
        <w:numPr>
          <w:ilvl w:val="8"/>
          <w:numId w:val="9"/>
        </w:numPr>
        <w:shd w:val="clear" w:color="auto" w:fill="auto"/>
        <w:tabs>
          <w:tab w:val="left" w:pos="1120"/>
        </w:tabs>
        <w:spacing w:before="0" w:after="0" w:line="355" w:lineRule="exact"/>
        <w:ind w:left="880" w:firstLine="0"/>
        <w:jc w:val="left"/>
        <w:rPr>
          <w:lang w:val="sr-Latn-RS"/>
        </w:rPr>
      </w:pPr>
      <w:r w:rsidRPr="00275C84">
        <w:rPr>
          <w:lang w:val="sr-Latn-RS"/>
        </w:rPr>
        <w:t>Aluminij;</w:t>
      </w:r>
    </w:p>
    <w:p w14:paraId="63D81ED8" w14:textId="77777777" w:rsidR="0003000A" w:rsidRPr="00275C84" w:rsidRDefault="0003000A" w:rsidP="0003000A">
      <w:pPr>
        <w:pStyle w:val="BodyText"/>
        <w:numPr>
          <w:ilvl w:val="8"/>
          <w:numId w:val="9"/>
        </w:numPr>
        <w:shd w:val="clear" w:color="auto" w:fill="auto"/>
        <w:tabs>
          <w:tab w:val="left" w:pos="1134"/>
        </w:tabs>
        <w:spacing w:before="0" w:after="0" w:line="355" w:lineRule="exact"/>
        <w:ind w:left="880" w:firstLine="0"/>
        <w:jc w:val="left"/>
        <w:rPr>
          <w:lang w:val="sr-Latn-RS"/>
        </w:rPr>
      </w:pPr>
      <w:proofErr w:type="spellStart"/>
      <w:r w:rsidRPr="00275C84">
        <w:rPr>
          <w:lang w:val="sr-Latn-RS"/>
        </w:rPr>
        <w:t>berilij</w:t>
      </w:r>
      <w:proofErr w:type="spellEnd"/>
      <w:r w:rsidRPr="00275C84">
        <w:rPr>
          <w:lang w:val="sr-Latn-RS"/>
        </w:rPr>
        <w:t>;</w:t>
      </w:r>
    </w:p>
    <w:p w14:paraId="75243323" w14:textId="77777777" w:rsidR="0003000A" w:rsidRPr="00275C84" w:rsidRDefault="0003000A" w:rsidP="0003000A">
      <w:pPr>
        <w:pStyle w:val="BodyText"/>
        <w:numPr>
          <w:ilvl w:val="8"/>
          <w:numId w:val="9"/>
        </w:numPr>
        <w:shd w:val="clear" w:color="auto" w:fill="auto"/>
        <w:tabs>
          <w:tab w:val="left" w:pos="1125"/>
        </w:tabs>
        <w:spacing w:before="0" w:after="0" w:line="355" w:lineRule="exact"/>
        <w:ind w:left="880" w:firstLine="0"/>
        <w:jc w:val="left"/>
        <w:rPr>
          <w:lang w:val="sr-Latn-RS"/>
        </w:rPr>
      </w:pPr>
      <w:r w:rsidRPr="00275C84">
        <w:rPr>
          <w:lang w:val="sr-Latn-RS"/>
        </w:rPr>
        <w:t>bor;</w:t>
      </w:r>
    </w:p>
    <w:p w14:paraId="08CAAA6C" w14:textId="77777777" w:rsidR="0003000A" w:rsidRPr="00275C84" w:rsidRDefault="0003000A" w:rsidP="0003000A">
      <w:pPr>
        <w:pStyle w:val="BodyText"/>
        <w:numPr>
          <w:ilvl w:val="8"/>
          <w:numId w:val="9"/>
        </w:numPr>
        <w:shd w:val="clear" w:color="auto" w:fill="auto"/>
        <w:tabs>
          <w:tab w:val="left" w:pos="1134"/>
        </w:tabs>
        <w:spacing w:before="0" w:after="0" w:line="355" w:lineRule="exact"/>
        <w:ind w:left="880" w:firstLine="0"/>
        <w:jc w:val="left"/>
        <w:rPr>
          <w:lang w:val="sr-Latn-RS"/>
        </w:rPr>
      </w:pPr>
      <w:proofErr w:type="spellStart"/>
      <w:r w:rsidRPr="00275C84">
        <w:rPr>
          <w:lang w:val="sr-Latn-RS"/>
        </w:rPr>
        <w:t>cirkonij</w:t>
      </w:r>
      <w:proofErr w:type="spellEnd"/>
      <w:r w:rsidRPr="00275C84">
        <w:rPr>
          <w:lang w:val="sr-Latn-RS"/>
        </w:rPr>
        <w:t>;</w:t>
      </w:r>
    </w:p>
    <w:p w14:paraId="61F8A981" w14:textId="77777777" w:rsidR="0003000A" w:rsidRPr="00275C84" w:rsidRDefault="0003000A" w:rsidP="0003000A">
      <w:pPr>
        <w:pStyle w:val="BodyText"/>
        <w:numPr>
          <w:ilvl w:val="8"/>
          <w:numId w:val="9"/>
        </w:numPr>
        <w:shd w:val="clear" w:color="auto" w:fill="auto"/>
        <w:tabs>
          <w:tab w:val="left" w:pos="1125"/>
        </w:tabs>
        <w:spacing w:before="0" w:after="0" w:line="355" w:lineRule="exact"/>
        <w:ind w:left="880" w:firstLine="0"/>
        <w:jc w:val="left"/>
        <w:rPr>
          <w:lang w:val="sr-Latn-RS"/>
        </w:rPr>
      </w:pPr>
      <w:r w:rsidRPr="00275C84">
        <w:rPr>
          <w:lang w:val="sr-Latn-RS"/>
        </w:rPr>
        <w:t>Magnezijum; ili</w:t>
      </w:r>
    </w:p>
    <w:p w14:paraId="1B8BA384" w14:textId="77777777" w:rsidR="0003000A" w:rsidRPr="00275C84" w:rsidRDefault="0003000A" w:rsidP="0003000A">
      <w:pPr>
        <w:pStyle w:val="BodyText"/>
        <w:numPr>
          <w:ilvl w:val="8"/>
          <w:numId w:val="9"/>
        </w:numPr>
        <w:shd w:val="clear" w:color="auto" w:fill="auto"/>
        <w:tabs>
          <w:tab w:val="left" w:pos="1130"/>
        </w:tabs>
        <w:spacing w:before="0" w:after="0" w:line="355" w:lineRule="exact"/>
        <w:ind w:left="880" w:firstLine="0"/>
        <w:jc w:val="left"/>
        <w:rPr>
          <w:lang w:val="sr-Latn-RS"/>
        </w:rPr>
      </w:pPr>
      <w:proofErr w:type="spellStart"/>
      <w:r w:rsidRPr="00275C84">
        <w:rPr>
          <w:lang w:val="sr-Latn-RS"/>
        </w:rPr>
        <w:t>Titanium</w:t>
      </w:r>
      <w:proofErr w:type="spellEnd"/>
      <w:r w:rsidRPr="00275C84">
        <w:rPr>
          <w:lang w:val="sr-Latn-RS"/>
        </w:rPr>
        <w:t>;</w:t>
      </w:r>
    </w:p>
    <w:p w14:paraId="570CB6C6" w14:textId="77777777" w:rsidR="0003000A" w:rsidRPr="00275C84" w:rsidRDefault="0003000A" w:rsidP="0003000A">
      <w:pPr>
        <w:pStyle w:val="BodyText"/>
        <w:numPr>
          <w:ilvl w:val="7"/>
          <w:numId w:val="9"/>
        </w:numPr>
        <w:shd w:val="clear" w:color="auto" w:fill="auto"/>
        <w:tabs>
          <w:tab w:val="left" w:pos="874"/>
        </w:tabs>
        <w:spacing w:before="0" w:after="0" w:line="355" w:lineRule="exact"/>
        <w:ind w:left="880" w:hanging="260"/>
        <w:jc w:val="left"/>
        <w:rPr>
          <w:lang w:val="sr-Latn-RS"/>
        </w:rPr>
      </w:pPr>
      <w:r w:rsidRPr="00275C84">
        <w:rPr>
          <w:lang w:val="sr-Latn-RS"/>
        </w:rPr>
        <w:t xml:space="preserve">Čestice navedene u ML8.c.12.a. s veličinom manjom od 200 </w:t>
      </w:r>
      <w:proofErr w:type="spellStart"/>
      <w:r w:rsidRPr="00275C84">
        <w:rPr>
          <w:lang w:val="sr-Latn-RS"/>
        </w:rPr>
        <w:t>nm</w:t>
      </w:r>
      <w:proofErr w:type="spellEnd"/>
      <w:r w:rsidRPr="00275C84">
        <w:rPr>
          <w:lang w:val="sr-Latn-RS"/>
        </w:rPr>
        <w:t xml:space="preserve"> u bilo kojem smeru; i</w:t>
      </w:r>
    </w:p>
    <w:p w14:paraId="1DCCB022" w14:textId="77777777" w:rsidR="0003000A" w:rsidRPr="00275C84" w:rsidRDefault="0003000A" w:rsidP="0003000A">
      <w:pPr>
        <w:pStyle w:val="BodyText"/>
        <w:numPr>
          <w:ilvl w:val="7"/>
          <w:numId w:val="9"/>
        </w:numPr>
        <w:shd w:val="clear" w:color="auto" w:fill="auto"/>
        <w:tabs>
          <w:tab w:val="left" w:pos="870"/>
        </w:tabs>
        <w:spacing w:before="0" w:after="60" w:line="355" w:lineRule="exact"/>
        <w:ind w:left="880" w:hanging="260"/>
        <w:jc w:val="left"/>
        <w:rPr>
          <w:lang w:val="sr-Latn-RS"/>
        </w:rPr>
      </w:pPr>
      <w:r w:rsidRPr="00275C84">
        <w:rPr>
          <w:lang w:val="sr-Latn-RS"/>
        </w:rPr>
        <w:t>Čestice navedene u ML8.c.12.a. sa sadržajem metala od 60 % ili više;</w:t>
      </w:r>
    </w:p>
    <w:p w14:paraId="508DD8E6" w14:textId="77777777" w:rsidR="0003000A" w:rsidRPr="00275C84" w:rsidRDefault="0003000A" w:rsidP="0003000A">
      <w:pPr>
        <w:pStyle w:val="Bodytext21"/>
        <w:shd w:val="clear" w:color="auto" w:fill="auto"/>
        <w:spacing w:before="0" w:after="0" w:line="355" w:lineRule="exact"/>
        <w:ind w:left="880" w:firstLine="0"/>
        <w:jc w:val="left"/>
        <w:rPr>
          <w:lang w:val="sr-Latn-RS"/>
        </w:rPr>
      </w:pPr>
      <w:r w:rsidRPr="00275C84">
        <w:rPr>
          <w:rStyle w:val="Bodytext218"/>
          <w:i/>
          <w:iCs/>
          <w:lang w:val="sr-Latn-RS"/>
        </w:rPr>
        <w:t xml:space="preserve">Napomena </w:t>
      </w:r>
      <w:r w:rsidRPr="00275C84">
        <w:rPr>
          <w:lang w:val="sr-Latn-RS"/>
        </w:rPr>
        <w:t>LVO8.c.12. uključuje termite.</w:t>
      </w:r>
    </w:p>
    <w:p w14:paraId="6CC6D382" w14:textId="77777777" w:rsidR="0003000A" w:rsidRPr="00275C84" w:rsidRDefault="0003000A" w:rsidP="0003000A">
      <w:pPr>
        <w:pStyle w:val="BodyText"/>
        <w:numPr>
          <w:ilvl w:val="7"/>
          <w:numId w:val="9"/>
        </w:numPr>
        <w:shd w:val="clear" w:color="auto" w:fill="auto"/>
        <w:tabs>
          <w:tab w:val="left" w:pos="259"/>
        </w:tabs>
        <w:spacing w:before="0" w:after="0" w:line="355" w:lineRule="exact"/>
        <w:ind w:firstLine="0"/>
        <w:jc w:val="left"/>
        <w:rPr>
          <w:lang w:val="sr-Latn-RS"/>
        </w:rPr>
      </w:pPr>
      <w:proofErr w:type="spellStart"/>
      <w:r w:rsidRPr="00275C84">
        <w:rPr>
          <w:lang w:val="sr-Latn-RS"/>
        </w:rPr>
        <w:t>Oksidatori</w:t>
      </w:r>
      <w:proofErr w:type="spellEnd"/>
      <w:r w:rsidRPr="00275C84">
        <w:rPr>
          <w:lang w:val="sr-Latn-RS"/>
        </w:rPr>
        <w:t xml:space="preserve"> kao što </w:t>
      </w:r>
      <w:r>
        <w:rPr>
          <w:lang w:val="sr-Latn-RS"/>
        </w:rPr>
        <w:t>sledi</w:t>
      </w:r>
      <w:r w:rsidRPr="00275C84">
        <w:rPr>
          <w:lang w:val="sr-Latn-RS"/>
        </w:rPr>
        <w:t xml:space="preserve"> i njihove '</w:t>
      </w:r>
      <w:r>
        <w:rPr>
          <w:lang w:val="sr-Latn-RS"/>
        </w:rPr>
        <w:t>meš</w:t>
      </w:r>
      <w:r w:rsidRPr="00275C84">
        <w:rPr>
          <w:lang w:val="sr-Latn-RS"/>
        </w:rPr>
        <w:t>avine':</w:t>
      </w:r>
    </w:p>
    <w:p w14:paraId="22AD07E8" w14:textId="77777777" w:rsidR="0003000A" w:rsidRPr="00275C84" w:rsidRDefault="0003000A" w:rsidP="0003000A">
      <w:pPr>
        <w:pStyle w:val="BodyText"/>
        <w:numPr>
          <w:ilvl w:val="8"/>
          <w:numId w:val="9"/>
        </w:numPr>
        <w:shd w:val="clear" w:color="auto" w:fill="auto"/>
        <w:tabs>
          <w:tab w:val="left" w:pos="621"/>
        </w:tabs>
        <w:spacing w:before="0" w:after="0" w:line="355" w:lineRule="exact"/>
        <w:ind w:left="620" w:hanging="340"/>
        <w:jc w:val="left"/>
        <w:rPr>
          <w:lang w:val="sr-Latn-RS"/>
        </w:rPr>
      </w:pPr>
      <w:r w:rsidRPr="00275C84">
        <w:rPr>
          <w:lang w:val="sr-Latn-RS"/>
        </w:rPr>
        <w:t xml:space="preserve">ADN (amonijum </w:t>
      </w:r>
      <w:proofErr w:type="spellStart"/>
      <w:r w:rsidRPr="00275C84">
        <w:rPr>
          <w:lang w:val="sr-Latn-RS"/>
        </w:rPr>
        <w:t>dinitramid</w:t>
      </w:r>
      <w:proofErr w:type="spellEnd"/>
      <w:r w:rsidRPr="00275C84">
        <w:rPr>
          <w:lang w:val="sr-Latn-RS"/>
        </w:rPr>
        <w:t xml:space="preserve"> ili SR 12) (CAS 140456-78-6);</w:t>
      </w:r>
    </w:p>
    <w:p w14:paraId="6315157D" w14:textId="77777777" w:rsidR="0003000A" w:rsidRPr="00275C84" w:rsidRDefault="0003000A" w:rsidP="0003000A">
      <w:pPr>
        <w:pStyle w:val="BodyText"/>
        <w:numPr>
          <w:ilvl w:val="8"/>
          <w:numId w:val="9"/>
        </w:numPr>
        <w:shd w:val="clear" w:color="auto" w:fill="auto"/>
        <w:tabs>
          <w:tab w:val="left" w:pos="630"/>
        </w:tabs>
        <w:spacing w:before="0" w:after="0" w:line="355" w:lineRule="exact"/>
        <w:ind w:left="620" w:hanging="340"/>
        <w:jc w:val="left"/>
        <w:rPr>
          <w:lang w:val="sr-Latn-RS"/>
        </w:rPr>
      </w:pPr>
      <w:r w:rsidRPr="00275C84">
        <w:rPr>
          <w:lang w:val="sr-Latn-RS"/>
        </w:rPr>
        <w:t xml:space="preserve">AP (amonijum </w:t>
      </w:r>
      <w:proofErr w:type="spellStart"/>
      <w:r w:rsidRPr="00275C84">
        <w:rPr>
          <w:lang w:val="sr-Latn-RS"/>
        </w:rPr>
        <w:t>perhlorat</w:t>
      </w:r>
      <w:proofErr w:type="spellEnd"/>
      <w:r w:rsidRPr="00275C84">
        <w:rPr>
          <w:lang w:val="sr-Latn-RS"/>
        </w:rPr>
        <w:t>) (CAS 7790-98-9);</w:t>
      </w:r>
    </w:p>
    <w:p w14:paraId="3AE63DD1" w14:textId="77777777" w:rsidR="0003000A" w:rsidRPr="00275C84" w:rsidRDefault="0003000A" w:rsidP="0003000A">
      <w:pPr>
        <w:pStyle w:val="BodyText"/>
        <w:numPr>
          <w:ilvl w:val="8"/>
          <w:numId w:val="9"/>
        </w:numPr>
        <w:shd w:val="clear" w:color="auto" w:fill="auto"/>
        <w:tabs>
          <w:tab w:val="left" w:pos="630"/>
        </w:tabs>
        <w:spacing w:before="0" w:after="0" w:line="355" w:lineRule="exact"/>
        <w:ind w:left="620" w:hanging="340"/>
        <w:jc w:val="left"/>
        <w:rPr>
          <w:lang w:val="sr-Latn-RS"/>
        </w:rPr>
      </w:pPr>
      <w:r w:rsidRPr="00275C84">
        <w:rPr>
          <w:lang w:val="sr-Latn-RS"/>
        </w:rPr>
        <w:t xml:space="preserve">Jedinjenja sastavljena od fluora i bilo čega od </w:t>
      </w:r>
      <w:r>
        <w:rPr>
          <w:lang w:val="sr-Latn-RS"/>
        </w:rPr>
        <w:t>sledeće</w:t>
      </w:r>
      <w:r w:rsidRPr="00275C84">
        <w:rPr>
          <w:lang w:val="sr-Latn-RS"/>
        </w:rPr>
        <w:t>g:</w:t>
      </w:r>
    </w:p>
    <w:p w14:paraId="2DDE59DD" w14:textId="77777777" w:rsidR="0003000A" w:rsidRPr="00275C84" w:rsidRDefault="0003000A" w:rsidP="0003000A">
      <w:pPr>
        <w:pStyle w:val="BodyText"/>
        <w:numPr>
          <w:ilvl w:val="9"/>
          <w:numId w:val="9"/>
        </w:numPr>
        <w:shd w:val="clear" w:color="auto" w:fill="auto"/>
        <w:tabs>
          <w:tab w:val="clear" w:pos="360"/>
          <w:tab w:val="left" w:pos="874"/>
        </w:tabs>
        <w:spacing w:before="0" w:after="0" w:line="355" w:lineRule="exact"/>
        <w:ind w:left="880" w:hanging="260"/>
        <w:jc w:val="left"/>
        <w:rPr>
          <w:lang w:val="sr-Latn-RS"/>
        </w:rPr>
      </w:pPr>
      <w:r w:rsidRPr="00275C84">
        <w:rPr>
          <w:lang w:val="sr-Latn-RS"/>
        </w:rPr>
        <w:t>Ostali halogeni;</w:t>
      </w:r>
    </w:p>
    <w:p w14:paraId="462A2C15" w14:textId="77777777" w:rsidR="0003000A" w:rsidRPr="00275C84" w:rsidRDefault="0003000A" w:rsidP="0003000A">
      <w:pPr>
        <w:pStyle w:val="BodyText"/>
        <w:numPr>
          <w:ilvl w:val="9"/>
          <w:numId w:val="9"/>
        </w:numPr>
        <w:shd w:val="clear" w:color="auto" w:fill="auto"/>
        <w:tabs>
          <w:tab w:val="clear" w:pos="360"/>
          <w:tab w:val="left" w:pos="879"/>
        </w:tabs>
        <w:spacing w:before="0" w:after="0" w:line="355" w:lineRule="exact"/>
        <w:ind w:left="880" w:hanging="260"/>
        <w:jc w:val="left"/>
        <w:rPr>
          <w:lang w:val="sr-Latn-RS"/>
        </w:rPr>
      </w:pPr>
      <w:r w:rsidRPr="00275C84">
        <w:rPr>
          <w:lang w:val="sr-Latn-RS"/>
        </w:rPr>
        <w:t>Kiseonik; ili</w:t>
      </w:r>
    </w:p>
    <w:p w14:paraId="5AE9EF54" w14:textId="77777777" w:rsidR="0003000A" w:rsidRPr="00275C84" w:rsidRDefault="0003000A" w:rsidP="0003000A">
      <w:pPr>
        <w:pStyle w:val="BodyText"/>
        <w:numPr>
          <w:ilvl w:val="9"/>
          <w:numId w:val="9"/>
        </w:numPr>
        <w:shd w:val="clear" w:color="auto" w:fill="auto"/>
        <w:tabs>
          <w:tab w:val="clear" w:pos="360"/>
          <w:tab w:val="left" w:pos="870"/>
        </w:tabs>
        <w:spacing w:before="0" w:after="216" w:line="355" w:lineRule="exact"/>
        <w:ind w:left="880" w:hanging="260"/>
        <w:jc w:val="left"/>
        <w:rPr>
          <w:lang w:val="sr-Latn-RS"/>
        </w:rPr>
      </w:pPr>
      <w:r w:rsidRPr="00275C84">
        <w:rPr>
          <w:lang w:val="sr-Latn-RS"/>
        </w:rPr>
        <w:t>Nitrogen;</w:t>
      </w:r>
    </w:p>
    <w:p w14:paraId="5B8F5137" w14:textId="77777777" w:rsidR="0003000A" w:rsidRPr="00275C84" w:rsidRDefault="0003000A" w:rsidP="0003000A">
      <w:pPr>
        <w:pStyle w:val="Bodytext21"/>
        <w:shd w:val="clear" w:color="auto" w:fill="auto"/>
        <w:spacing w:before="0" w:after="78" w:line="160" w:lineRule="exact"/>
        <w:ind w:left="880" w:firstLine="0"/>
        <w:jc w:val="left"/>
        <w:rPr>
          <w:lang w:val="sr-Latn-RS"/>
        </w:rPr>
      </w:pPr>
      <w:r w:rsidRPr="00275C84">
        <w:rPr>
          <w:rStyle w:val="Bodytext218"/>
          <w:i/>
          <w:iCs/>
          <w:lang w:val="sr-Latn-RS"/>
        </w:rPr>
        <w:t xml:space="preserve">Napomena 1 </w:t>
      </w:r>
      <w:r w:rsidRPr="00275C84">
        <w:rPr>
          <w:lang w:val="sr-Latn-RS"/>
        </w:rPr>
        <w:t xml:space="preserve">LVO8.d.3. ne odnosi se na klor </w:t>
      </w:r>
      <w:proofErr w:type="spellStart"/>
      <w:r w:rsidRPr="00275C84">
        <w:rPr>
          <w:lang w:val="sr-Latn-RS"/>
        </w:rPr>
        <w:t>trifluorid</w:t>
      </w:r>
      <w:proofErr w:type="spellEnd"/>
      <w:r w:rsidRPr="00275C84">
        <w:rPr>
          <w:lang w:val="sr-Latn-RS"/>
        </w:rPr>
        <w:t xml:space="preserve"> (CAS 7790-91-2).</w:t>
      </w:r>
    </w:p>
    <w:p w14:paraId="242B93CF" w14:textId="77777777" w:rsidR="0003000A" w:rsidRPr="00275C84" w:rsidRDefault="0003000A" w:rsidP="0003000A">
      <w:pPr>
        <w:pStyle w:val="Bodytext21"/>
        <w:shd w:val="clear" w:color="auto" w:fill="auto"/>
        <w:spacing w:before="0" w:after="0" w:line="355" w:lineRule="exact"/>
        <w:ind w:left="880" w:firstLine="0"/>
        <w:jc w:val="left"/>
        <w:rPr>
          <w:lang w:val="sr-Latn-RS"/>
        </w:rPr>
      </w:pPr>
      <w:r w:rsidRPr="00275C84">
        <w:rPr>
          <w:rStyle w:val="Bodytext218"/>
          <w:i/>
          <w:iCs/>
          <w:lang w:val="sr-Latn-RS"/>
        </w:rPr>
        <w:t xml:space="preserve">Napomena 2 </w:t>
      </w:r>
      <w:r w:rsidRPr="00275C84">
        <w:rPr>
          <w:lang w:val="sr-Latn-RS"/>
        </w:rPr>
        <w:t xml:space="preserve">LVO8.d.3. ne odnosi se na azot </w:t>
      </w:r>
      <w:proofErr w:type="spellStart"/>
      <w:r w:rsidRPr="00275C84">
        <w:rPr>
          <w:lang w:val="sr-Latn-RS"/>
        </w:rPr>
        <w:t>trifluorid</w:t>
      </w:r>
      <w:proofErr w:type="spellEnd"/>
      <w:r w:rsidRPr="00275C84">
        <w:rPr>
          <w:lang w:val="sr-Latn-RS"/>
        </w:rPr>
        <w:t xml:space="preserve"> (CAS 7783-54-2) u svom gasovitom stanju.</w:t>
      </w:r>
    </w:p>
    <w:p w14:paraId="36D22419" w14:textId="77777777" w:rsidR="0003000A" w:rsidRPr="00275C84" w:rsidRDefault="0003000A" w:rsidP="0003000A">
      <w:pPr>
        <w:pStyle w:val="BodyText"/>
        <w:numPr>
          <w:ilvl w:val="8"/>
          <w:numId w:val="9"/>
        </w:numPr>
        <w:shd w:val="clear" w:color="auto" w:fill="auto"/>
        <w:tabs>
          <w:tab w:val="left" w:pos="635"/>
        </w:tabs>
        <w:spacing w:before="0" w:after="0" w:line="355" w:lineRule="exact"/>
        <w:ind w:left="620" w:hanging="340"/>
        <w:jc w:val="left"/>
        <w:rPr>
          <w:lang w:val="sr-Latn-RS"/>
        </w:rPr>
      </w:pPr>
      <w:r w:rsidRPr="00275C84">
        <w:rPr>
          <w:lang w:val="sr-Latn-RS"/>
        </w:rPr>
        <w:t>DNAD (1,3-dinitro-1,3-diazetidin) (CAS 78246-06-7);</w:t>
      </w:r>
    </w:p>
    <w:p w14:paraId="36BF99E4" w14:textId="77777777" w:rsidR="0003000A" w:rsidRPr="00275C84" w:rsidRDefault="0003000A" w:rsidP="0003000A">
      <w:pPr>
        <w:pStyle w:val="BodyText"/>
        <w:numPr>
          <w:ilvl w:val="8"/>
          <w:numId w:val="9"/>
        </w:numPr>
        <w:shd w:val="clear" w:color="auto" w:fill="auto"/>
        <w:tabs>
          <w:tab w:val="left" w:pos="626"/>
        </w:tabs>
        <w:spacing w:before="0" w:after="0" w:line="355" w:lineRule="exact"/>
        <w:ind w:left="620" w:hanging="340"/>
        <w:jc w:val="left"/>
        <w:rPr>
          <w:lang w:val="sr-Latn-RS"/>
        </w:rPr>
      </w:pPr>
      <w:r w:rsidRPr="00275C84">
        <w:rPr>
          <w:lang w:val="sr-Latn-RS"/>
        </w:rPr>
        <w:t>HAN (</w:t>
      </w:r>
      <w:proofErr w:type="spellStart"/>
      <w:r w:rsidRPr="00275C84">
        <w:rPr>
          <w:lang w:val="sr-Latn-RS"/>
        </w:rPr>
        <w:t>hidroksilamonijum</w:t>
      </w:r>
      <w:proofErr w:type="spellEnd"/>
      <w:r w:rsidRPr="00275C84">
        <w:rPr>
          <w:lang w:val="sr-Latn-RS"/>
        </w:rPr>
        <w:t xml:space="preserve"> nitrat) (CAS 13465-08-2);</w:t>
      </w:r>
    </w:p>
    <w:p w14:paraId="6F7F8C41" w14:textId="77777777" w:rsidR="0003000A" w:rsidRPr="00275C84" w:rsidRDefault="0003000A" w:rsidP="0003000A">
      <w:pPr>
        <w:pStyle w:val="BodyText"/>
        <w:numPr>
          <w:ilvl w:val="8"/>
          <w:numId w:val="9"/>
        </w:numPr>
        <w:shd w:val="clear" w:color="auto" w:fill="auto"/>
        <w:tabs>
          <w:tab w:val="left" w:pos="630"/>
        </w:tabs>
        <w:spacing w:before="0" w:after="0" w:line="355" w:lineRule="exact"/>
        <w:ind w:left="620" w:hanging="340"/>
        <w:jc w:val="left"/>
        <w:rPr>
          <w:lang w:val="sr-Latn-RS"/>
        </w:rPr>
      </w:pPr>
      <w:r w:rsidRPr="00275C84">
        <w:rPr>
          <w:lang w:val="sr-Latn-RS"/>
        </w:rPr>
        <w:t>HAP (</w:t>
      </w:r>
      <w:proofErr w:type="spellStart"/>
      <w:r w:rsidRPr="00275C84">
        <w:rPr>
          <w:lang w:val="sr-Latn-RS"/>
        </w:rPr>
        <w:t>hidroksilamonijum</w:t>
      </w:r>
      <w:proofErr w:type="spellEnd"/>
      <w:r w:rsidRPr="00275C84">
        <w:rPr>
          <w:lang w:val="sr-Latn-RS"/>
        </w:rPr>
        <w:t xml:space="preserve"> </w:t>
      </w:r>
      <w:proofErr w:type="spellStart"/>
      <w:r w:rsidRPr="00275C84">
        <w:rPr>
          <w:lang w:val="sr-Latn-RS"/>
        </w:rPr>
        <w:t>perhlorat</w:t>
      </w:r>
      <w:proofErr w:type="spellEnd"/>
      <w:r w:rsidRPr="00275C84">
        <w:rPr>
          <w:lang w:val="sr-Latn-RS"/>
        </w:rPr>
        <w:t>) (CAS 15588-62-2);</w:t>
      </w:r>
    </w:p>
    <w:p w14:paraId="0B347DF2" w14:textId="77777777" w:rsidR="0003000A" w:rsidRPr="00275C84" w:rsidRDefault="0003000A" w:rsidP="0003000A">
      <w:pPr>
        <w:pStyle w:val="BodyText"/>
        <w:numPr>
          <w:ilvl w:val="8"/>
          <w:numId w:val="9"/>
        </w:numPr>
        <w:shd w:val="clear" w:color="auto" w:fill="auto"/>
        <w:tabs>
          <w:tab w:val="left" w:pos="626"/>
        </w:tabs>
        <w:spacing w:before="0" w:after="0" w:line="355" w:lineRule="exact"/>
        <w:ind w:left="620" w:hanging="340"/>
        <w:jc w:val="left"/>
        <w:rPr>
          <w:lang w:val="sr-Latn-RS"/>
        </w:rPr>
      </w:pPr>
      <w:r w:rsidRPr="00275C84">
        <w:rPr>
          <w:lang w:val="sr-Latn-RS"/>
        </w:rPr>
        <w:t>HNF (</w:t>
      </w:r>
      <w:proofErr w:type="spellStart"/>
      <w:r w:rsidRPr="00275C84">
        <w:rPr>
          <w:lang w:val="sr-Latn-RS"/>
        </w:rPr>
        <w:t>hidrazinijum</w:t>
      </w:r>
      <w:proofErr w:type="spellEnd"/>
      <w:r w:rsidRPr="00275C84">
        <w:rPr>
          <w:lang w:val="sr-Latn-RS"/>
        </w:rPr>
        <w:t xml:space="preserve"> </w:t>
      </w:r>
      <w:proofErr w:type="spellStart"/>
      <w:r w:rsidRPr="00275C84">
        <w:rPr>
          <w:lang w:val="sr-Latn-RS"/>
        </w:rPr>
        <w:t>nitroformat</w:t>
      </w:r>
      <w:proofErr w:type="spellEnd"/>
      <w:r w:rsidRPr="00275C84">
        <w:rPr>
          <w:lang w:val="sr-Latn-RS"/>
        </w:rPr>
        <w:t>) (CAS 20773-28-8);</w:t>
      </w:r>
    </w:p>
    <w:p w14:paraId="77D068C7" w14:textId="77777777" w:rsidR="0003000A" w:rsidRPr="00275C84" w:rsidRDefault="0003000A" w:rsidP="0003000A">
      <w:pPr>
        <w:pStyle w:val="BodyText"/>
        <w:numPr>
          <w:ilvl w:val="8"/>
          <w:numId w:val="9"/>
        </w:numPr>
        <w:shd w:val="clear" w:color="auto" w:fill="auto"/>
        <w:tabs>
          <w:tab w:val="left" w:pos="630"/>
        </w:tabs>
        <w:spacing w:before="0" w:after="0" w:line="355" w:lineRule="exact"/>
        <w:ind w:left="620" w:hanging="340"/>
        <w:jc w:val="left"/>
        <w:rPr>
          <w:lang w:val="sr-Latn-RS"/>
        </w:rPr>
      </w:pPr>
      <w:proofErr w:type="spellStart"/>
      <w:r w:rsidRPr="00275C84">
        <w:rPr>
          <w:lang w:val="sr-Latn-RS"/>
        </w:rPr>
        <w:t>Hidrazin</w:t>
      </w:r>
      <w:proofErr w:type="spellEnd"/>
      <w:r w:rsidRPr="00275C84">
        <w:rPr>
          <w:lang w:val="sr-Latn-RS"/>
        </w:rPr>
        <w:t xml:space="preserve"> nitrat (CAS 37836-27-4);</w:t>
      </w:r>
    </w:p>
    <w:p w14:paraId="11509F85" w14:textId="77777777" w:rsidR="0003000A" w:rsidRPr="00275C84" w:rsidRDefault="0003000A" w:rsidP="0003000A">
      <w:pPr>
        <w:pStyle w:val="BodyText"/>
        <w:numPr>
          <w:ilvl w:val="8"/>
          <w:numId w:val="9"/>
        </w:numPr>
        <w:shd w:val="clear" w:color="auto" w:fill="auto"/>
        <w:tabs>
          <w:tab w:val="left" w:pos="630"/>
        </w:tabs>
        <w:spacing w:before="0" w:after="0" w:line="355" w:lineRule="exact"/>
        <w:ind w:left="620" w:hanging="340"/>
        <w:jc w:val="left"/>
        <w:rPr>
          <w:lang w:val="sr-Latn-RS"/>
        </w:rPr>
      </w:pPr>
      <w:proofErr w:type="spellStart"/>
      <w:r w:rsidRPr="00275C84">
        <w:rPr>
          <w:lang w:val="sr-Latn-RS"/>
        </w:rPr>
        <w:t>Hidrazin</w:t>
      </w:r>
      <w:proofErr w:type="spellEnd"/>
      <w:r w:rsidRPr="00275C84">
        <w:rPr>
          <w:lang w:val="sr-Latn-RS"/>
        </w:rPr>
        <w:t xml:space="preserve"> </w:t>
      </w:r>
      <w:proofErr w:type="spellStart"/>
      <w:r w:rsidRPr="00275C84">
        <w:rPr>
          <w:lang w:val="sr-Latn-RS"/>
        </w:rPr>
        <w:t>perhlorat</w:t>
      </w:r>
      <w:proofErr w:type="spellEnd"/>
      <w:r w:rsidRPr="00275C84">
        <w:rPr>
          <w:lang w:val="sr-Latn-RS"/>
        </w:rPr>
        <w:t xml:space="preserve"> (CAS 27978-54-7);</w:t>
      </w:r>
    </w:p>
    <w:p w14:paraId="5D04634B" w14:textId="77777777" w:rsidR="0003000A" w:rsidRPr="00275C84" w:rsidRDefault="0003000A" w:rsidP="0003000A">
      <w:pPr>
        <w:pStyle w:val="BodyText"/>
        <w:numPr>
          <w:ilvl w:val="8"/>
          <w:numId w:val="9"/>
        </w:numPr>
        <w:shd w:val="clear" w:color="auto" w:fill="auto"/>
        <w:tabs>
          <w:tab w:val="left" w:pos="626"/>
        </w:tabs>
        <w:spacing w:before="0" w:after="60" w:line="355" w:lineRule="exact"/>
        <w:ind w:left="620" w:hanging="340"/>
        <w:jc w:val="left"/>
        <w:rPr>
          <w:lang w:val="sr-Latn-RS"/>
        </w:rPr>
      </w:pPr>
      <w:r w:rsidRPr="00275C84">
        <w:rPr>
          <w:lang w:val="sr-Latn-RS"/>
        </w:rPr>
        <w:t xml:space="preserve">Tečni </w:t>
      </w:r>
      <w:proofErr w:type="spellStart"/>
      <w:r w:rsidRPr="00275C84">
        <w:rPr>
          <w:lang w:val="sr-Latn-RS"/>
        </w:rPr>
        <w:t>oksidanti</w:t>
      </w:r>
      <w:proofErr w:type="spellEnd"/>
      <w:r w:rsidRPr="00275C84">
        <w:rPr>
          <w:lang w:val="sr-Latn-RS"/>
        </w:rPr>
        <w:t xml:space="preserve"> koji se sastoje od ili sadrže inhibiranu crvenu </w:t>
      </w:r>
      <w:proofErr w:type="spellStart"/>
      <w:r w:rsidRPr="00275C84">
        <w:rPr>
          <w:lang w:val="sr-Latn-RS"/>
        </w:rPr>
        <w:t>dimajuću</w:t>
      </w:r>
      <w:proofErr w:type="spellEnd"/>
      <w:r w:rsidRPr="00275C84">
        <w:rPr>
          <w:lang w:val="sr-Latn-RS"/>
        </w:rPr>
        <w:t xml:space="preserve"> </w:t>
      </w:r>
      <w:proofErr w:type="spellStart"/>
      <w:r w:rsidRPr="00275C84">
        <w:rPr>
          <w:lang w:val="sr-Latn-RS"/>
        </w:rPr>
        <w:t>dušičnu</w:t>
      </w:r>
      <w:proofErr w:type="spellEnd"/>
      <w:r w:rsidRPr="00275C84">
        <w:rPr>
          <w:lang w:val="sr-Latn-RS"/>
        </w:rPr>
        <w:t xml:space="preserve"> kiselinu (IRFNA) (CAS 8007-58-7);</w:t>
      </w:r>
    </w:p>
    <w:p w14:paraId="0C621402" w14:textId="77777777" w:rsidR="0003000A" w:rsidRPr="00275C84" w:rsidRDefault="0003000A" w:rsidP="0003000A">
      <w:pPr>
        <w:pStyle w:val="Bodytext21"/>
        <w:shd w:val="clear" w:color="auto" w:fill="auto"/>
        <w:spacing w:before="0" w:after="0" w:line="355" w:lineRule="exact"/>
        <w:ind w:left="880" w:hanging="260"/>
        <w:jc w:val="left"/>
        <w:rPr>
          <w:lang w:val="sr-Latn-RS"/>
        </w:rPr>
      </w:pPr>
      <w:r w:rsidRPr="00275C84">
        <w:rPr>
          <w:rStyle w:val="Bodytext218"/>
          <w:i/>
          <w:iCs/>
          <w:lang w:val="sr-Latn-RS"/>
        </w:rPr>
        <w:t xml:space="preserve">Napomena </w:t>
      </w:r>
      <w:r w:rsidRPr="00275C84">
        <w:rPr>
          <w:lang w:val="sr-Latn-RS"/>
        </w:rPr>
        <w:t xml:space="preserve">LVO8.d.10. ne odnosi se na </w:t>
      </w:r>
      <w:proofErr w:type="spellStart"/>
      <w:r w:rsidRPr="00275C84">
        <w:rPr>
          <w:lang w:val="sr-Latn-RS"/>
        </w:rPr>
        <w:t>neinhibiranu</w:t>
      </w:r>
      <w:proofErr w:type="spellEnd"/>
      <w:r w:rsidRPr="00275C84">
        <w:rPr>
          <w:lang w:val="sr-Latn-RS"/>
        </w:rPr>
        <w:t xml:space="preserve"> </w:t>
      </w:r>
      <w:proofErr w:type="spellStart"/>
      <w:r w:rsidRPr="00275C84">
        <w:rPr>
          <w:lang w:val="sr-Latn-RS"/>
        </w:rPr>
        <w:t>dimajuću</w:t>
      </w:r>
      <w:proofErr w:type="spellEnd"/>
      <w:r w:rsidRPr="00275C84">
        <w:rPr>
          <w:lang w:val="sr-Latn-RS"/>
        </w:rPr>
        <w:t xml:space="preserve"> </w:t>
      </w:r>
      <w:proofErr w:type="spellStart"/>
      <w:r w:rsidRPr="00275C84">
        <w:rPr>
          <w:lang w:val="sr-Latn-RS"/>
        </w:rPr>
        <w:t>dušičnu</w:t>
      </w:r>
      <w:proofErr w:type="spellEnd"/>
      <w:r w:rsidRPr="00275C84">
        <w:rPr>
          <w:lang w:val="sr-Latn-RS"/>
        </w:rPr>
        <w:t xml:space="preserve"> kiselinu.</w:t>
      </w:r>
    </w:p>
    <w:p w14:paraId="29A64973" w14:textId="77777777" w:rsidR="0003000A" w:rsidRPr="00275C84" w:rsidRDefault="0003000A" w:rsidP="0003000A">
      <w:pPr>
        <w:pStyle w:val="BodyText"/>
        <w:numPr>
          <w:ilvl w:val="7"/>
          <w:numId w:val="9"/>
        </w:numPr>
        <w:shd w:val="clear" w:color="auto" w:fill="auto"/>
        <w:tabs>
          <w:tab w:val="left" w:pos="254"/>
        </w:tabs>
        <w:spacing w:before="0" w:after="0" w:line="355" w:lineRule="exact"/>
        <w:ind w:firstLine="0"/>
        <w:jc w:val="left"/>
        <w:rPr>
          <w:lang w:val="sr-Latn-RS"/>
        </w:rPr>
      </w:pPr>
      <w:r w:rsidRPr="00275C84">
        <w:rPr>
          <w:lang w:val="sr-Latn-RS"/>
        </w:rPr>
        <w:t xml:space="preserve">Veziva, </w:t>
      </w:r>
      <w:proofErr w:type="spellStart"/>
      <w:r w:rsidRPr="00275C84">
        <w:rPr>
          <w:lang w:val="sr-Latn-RS"/>
        </w:rPr>
        <w:t>plastifikatori</w:t>
      </w:r>
      <w:proofErr w:type="spellEnd"/>
      <w:r w:rsidRPr="00275C84">
        <w:rPr>
          <w:lang w:val="sr-Latn-RS"/>
        </w:rPr>
        <w:t xml:space="preserve">, </w:t>
      </w:r>
      <w:proofErr w:type="spellStart"/>
      <w:r w:rsidRPr="00275C84">
        <w:rPr>
          <w:lang w:val="sr-Latn-RS"/>
        </w:rPr>
        <w:t>monomeri</w:t>
      </w:r>
      <w:proofErr w:type="spellEnd"/>
      <w:r w:rsidRPr="00275C84">
        <w:rPr>
          <w:lang w:val="sr-Latn-RS"/>
        </w:rPr>
        <w:t xml:space="preserve"> i polimeri, kako </w:t>
      </w:r>
      <w:r>
        <w:rPr>
          <w:lang w:val="sr-Latn-RS"/>
        </w:rPr>
        <w:t>sledi</w:t>
      </w:r>
      <w:r w:rsidRPr="00275C84">
        <w:rPr>
          <w:lang w:val="sr-Latn-RS"/>
        </w:rPr>
        <w:t>:</w:t>
      </w:r>
    </w:p>
    <w:p w14:paraId="6B5C8782" w14:textId="77777777" w:rsidR="0003000A" w:rsidRPr="00275C84" w:rsidRDefault="0003000A" w:rsidP="0003000A">
      <w:pPr>
        <w:pStyle w:val="BodyText"/>
        <w:numPr>
          <w:ilvl w:val="8"/>
          <w:numId w:val="9"/>
        </w:numPr>
        <w:shd w:val="clear" w:color="auto" w:fill="auto"/>
        <w:tabs>
          <w:tab w:val="left" w:pos="621"/>
        </w:tabs>
        <w:spacing w:before="0" w:after="0" w:line="355" w:lineRule="exact"/>
        <w:ind w:left="620" w:right="200" w:hanging="340"/>
        <w:jc w:val="left"/>
        <w:rPr>
          <w:lang w:val="sr-Latn-RS"/>
        </w:rPr>
      </w:pPr>
      <w:r w:rsidRPr="00275C84">
        <w:rPr>
          <w:lang w:val="sr-Latn-RS"/>
        </w:rPr>
        <w:t>AMMO (</w:t>
      </w:r>
      <w:proofErr w:type="spellStart"/>
      <w:r w:rsidRPr="00275C84">
        <w:rPr>
          <w:lang w:val="sr-Latn-RS"/>
        </w:rPr>
        <w:t>azidometilmetiloksetan</w:t>
      </w:r>
      <w:proofErr w:type="spellEnd"/>
      <w:r w:rsidRPr="00275C84">
        <w:rPr>
          <w:lang w:val="sr-Latn-RS"/>
        </w:rPr>
        <w:t xml:space="preserve"> i njegovi polimeri) (CAS 90683-29-7) (vidi takođe LVO8.g.1. za njegove '</w:t>
      </w:r>
      <w:proofErr w:type="spellStart"/>
      <w:r w:rsidRPr="00275C84">
        <w:rPr>
          <w:lang w:val="sr-Latn-RS"/>
        </w:rPr>
        <w:t>prekursore</w:t>
      </w:r>
      <w:proofErr w:type="spellEnd"/>
      <w:r w:rsidRPr="00275C84">
        <w:rPr>
          <w:lang w:val="sr-Latn-RS"/>
        </w:rPr>
        <w:t>');</w:t>
      </w:r>
    </w:p>
    <w:p w14:paraId="57C7720C" w14:textId="77777777" w:rsidR="0003000A" w:rsidRPr="00275C84" w:rsidRDefault="0003000A" w:rsidP="0003000A">
      <w:pPr>
        <w:pStyle w:val="BodyText"/>
        <w:numPr>
          <w:ilvl w:val="8"/>
          <w:numId w:val="9"/>
        </w:numPr>
        <w:shd w:val="clear" w:color="auto" w:fill="auto"/>
        <w:tabs>
          <w:tab w:val="left" w:pos="635"/>
        </w:tabs>
        <w:spacing w:before="0" w:after="0" w:line="355" w:lineRule="exact"/>
        <w:ind w:left="620" w:right="200" w:hanging="340"/>
        <w:jc w:val="left"/>
        <w:rPr>
          <w:lang w:val="sr-Latn-RS"/>
        </w:rPr>
      </w:pPr>
      <w:r w:rsidRPr="00275C84">
        <w:rPr>
          <w:lang w:val="sr-Latn-RS"/>
        </w:rPr>
        <w:lastRenderedPageBreak/>
        <w:t>BAMO (3,3-bis(</w:t>
      </w:r>
      <w:proofErr w:type="spellStart"/>
      <w:r w:rsidRPr="00275C84">
        <w:rPr>
          <w:lang w:val="sr-Latn-RS"/>
        </w:rPr>
        <w:t>azidometil</w:t>
      </w:r>
      <w:proofErr w:type="spellEnd"/>
      <w:r w:rsidRPr="00275C84">
        <w:rPr>
          <w:lang w:val="sr-Latn-RS"/>
        </w:rPr>
        <w:t>)</w:t>
      </w:r>
      <w:proofErr w:type="spellStart"/>
      <w:r w:rsidRPr="00275C84">
        <w:rPr>
          <w:lang w:val="sr-Latn-RS"/>
        </w:rPr>
        <w:t>oksetan</w:t>
      </w:r>
      <w:proofErr w:type="spellEnd"/>
      <w:r w:rsidRPr="00275C84">
        <w:rPr>
          <w:lang w:val="sr-Latn-RS"/>
        </w:rPr>
        <w:t xml:space="preserve"> i njegovi polimeri) (CAS 17607-20-4) (vidi takođe LVO8.g.1. za njegove '</w:t>
      </w:r>
      <w:proofErr w:type="spellStart"/>
      <w:r w:rsidRPr="00275C84">
        <w:rPr>
          <w:lang w:val="sr-Latn-RS"/>
        </w:rPr>
        <w:t>prekursore</w:t>
      </w:r>
      <w:proofErr w:type="spellEnd"/>
      <w:r w:rsidRPr="00275C84">
        <w:rPr>
          <w:lang w:val="sr-Latn-RS"/>
        </w:rPr>
        <w:t>');</w:t>
      </w:r>
    </w:p>
    <w:p w14:paraId="196F1EE3" w14:textId="77777777" w:rsidR="0003000A" w:rsidRPr="00275C84" w:rsidRDefault="0003000A" w:rsidP="0003000A">
      <w:pPr>
        <w:pStyle w:val="BodyText"/>
        <w:numPr>
          <w:ilvl w:val="8"/>
          <w:numId w:val="9"/>
        </w:numPr>
        <w:shd w:val="clear" w:color="auto" w:fill="auto"/>
        <w:tabs>
          <w:tab w:val="left" w:pos="626"/>
        </w:tabs>
        <w:spacing w:before="0" w:after="0" w:line="355" w:lineRule="exact"/>
        <w:ind w:left="620" w:hanging="340"/>
        <w:jc w:val="left"/>
        <w:rPr>
          <w:lang w:val="sr-Latn-RS"/>
        </w:rPr>
      </w:pPr>
      <w:r w:rsidRPr="00275C84">
        <w:rPr>
          <w:lang w:val="sr-Latn-RS"/>
        </w:rPr>
        <w:t>BDNPA (bis (2,2-dinitropropil)</w:t>
      </w:r>
      <w:proofErr w:type="spellStart"/>
      <w:r w:rsidRPr="00275C84">
        <w:rPr>
          <w:lang w:val="sr-Latn-RS"/>
        </w:rPr>
        <w:t>acetal</w:t>
      </w:r>
      <w:proofErr w:type="spellEnd"/>
      <w:r w:rsidRPr="00275C84">
        <w:rPr>
          <w:lang w:val="sr-Latn-RS"/>
        </w:rPr>
        <w:t>) (CAS 5108-69-0);</w:t>
      </w:r>
    </w:p>
    <w:p w14:paraId="5700ACDA" w14:textId="77777777" w:rsidR="0003000A" w:rsidRPr="00275C84" w:rsidRDefault="0003000A" w:rsidP="0003000A">
      <w:pPr>
        <w:pStyle w:val="BodyText"/>
        <w:numPr>
          <w:ilvl w:val="8"/>
          <w:numId w:val="9"/>
        </w:numPr>
        <w:shd w:val="clear" w:color="auto" w:fill="auto"/>
        <w:tabs>
          <w:tab w:val="left" w:pos="635"/>
        </w:tabs>
        <w:spacing w:before="0" w:after="0" w:line="370" w:lineRule="exact"/>
        <w:ind w:left="620" w:hanging="340"/>
        <w:jc w:val="both"/>
        <w:rPr>
          <w:lang w:val="sr-Latn-RS"/>
        </w:rPr>
      </w:pPr>
      <w:r w:rsidRPr="00275C84">
        <w:rPr>
          <w:lang w:val="sr-Latn-RS"/>
        </w:rPr>
        <w:t>BDNPF (bis (2,2-dinitropropil)formalni) (CAS 5917-61-3);</w:t>
      </w:r>
    </w:p>
    <w:p w14:paraId="4FF3FE7C" w14:textId="77777777" w:rsidR="0003000A" w:rsidRPr="00275C84" w:rsidRDefault="0003000A" w:rsidP="0003000A">
      <w:pPr>
        <w:pStyle w:val="BodyText"/>
        <w:numPr>
          <w:ilvl w:val="8"/>
          <w:numId w:val="9"/>
        </w:numPr>
        <w:shd w:val="clear" w:color="auto" w:fill="auto"/>
        <w:tabs>
          <w:tab w:val="left" w:pos="626"/>
        </w:tabs>
        <w:spacing w:before="0" w:after="0" w:line="370" w:lineRule="exact"/>
        <w:ind w:left="620" w:right="3800" w:hanging="340"/>
        <w:jc w:val="left"/>
        <w:rPr>
          <w:lang w:val="sr-Latn-RS"/>
        </w:rPr>
      </w:pPr>
      <w:r w:rsidRPr="00275C84">
        <w:rPr>
          <w:lang w:val="sr-Latn-RS"/>
        </w:rPr>
        <w:t>BTTN (</w:t>
      </w:r>
      <w:proofErr w:type="spellStart"/>
      <w:r w:rsidRPr="00275C84">
        <w:rPr>
          <w:lang w:val="sr-Latn-RS"/>
        </w:rPr>
        <w:t>butantrioltrinitrat</w:t>
      </w:r>
      <w:proofErr w:type="spellEnd"/>
      <w:r w:rsidRPr="00275C84">
        <w:rPr>
          <w:lang w:val="sr-Latn-RS"/>
        </w:rPr>
        <w:t>) (CAS 6659-60-5) (vidi i LVO8.g.8 za njegove '</w:t>
      </w:r>
      <w:proofErr w:type="spellStart"/>
      <w:r w:rsidRPr="00275C84">
        <w:rPr>
          <w:lang w:val="sr-Latn-RS"/>
        </w:rPr>
        <w:t>prekursore</w:t>
      </w:r>
      <w:proofErr w:type="spellEnd"/>
      <w:r w:rsidRPr="00275C84">
        <w:rPr>
          <w:lang w:val="sr-Latn-RS"/>
        </w:rPr>
        <w:t>');</w:t>
      </w:r>
    </w:p>
    <w:p w14:paraId="5E76CC56" w14:textId="77777777" w:rsidR="0003000A" w:rsidRPr="00275C84" w:rsidRDefault="0003000A" w:rsidP="0003000A">
      <w:pPr>
        <w:pStyle w:val="BodyText"/>
        <w:numPr>
          <w:ilvl w:val="8"/>
          <w:numId w:val="9"/>
        </w:numPr>
        <w:shd w:val="clear" w:color="auto" w:fill="auto"/>
        <w:tabs>
          <w:tab w:val="left" w:pos="630"/>
        </w:tabs>
        <w:spacing w:before="0" w:after="0" w:line="211" w:lineRule="exact"/>
        <w:ind w:left="620" w:right="20" w:hanging="340"/>
        <w:jc w:val="both"/>
        <w:rPr>
          <w:lang w:val="sr-Latn-RS"/>
        </w:rPr>
      </w:pPr>
      <w:r w:rsidRPr="00275C84">
        <w:rPr>
          <w:lang w:val="sr-Latn-RS"/>
        </w:rPr>
        <w:t xml:space="preserve">Energetski </w:t>
      </w:r>
      <w:proofErr w:type="spellStart"/>
      <w:r w:rsidRPr="00275C84">
        <w:rPr>
          <w:lang w:val="sr-Latn-RS"/>
        </w:rPr>
        <w:t>monomeri</w:t>
      </w:r>
      <w:proofErr w:type="spellEnd"/>
      <w:r w:rsidRPr="00275C84">
        <w:rPr>
          <w:lang w:val="sr-Latn-RS"/>
        </w:rPr>
        <w:t xml:space="preserve">, </w:t>
      </w:r>
      <w:proofErr w:type="spellStart"/>
      <w:r w:rsidRPr="00275C84">
        <w:rPr>
          <w:lang w:val="sr-Latn-RS"/>
        </w:rPr>
        <w:t>plastifikatori</w:t>
      </w:r>
      <w:proofErr w:type="spellEnd"/>
      <w:r w:rsidRPr="00275C84">
        <w:rPr>
          <w:lang w:val="sr-Latn-RS"/>
        </w:rPr>
        <w:t xml:space="preserve"> ili polimeri, specijalno formulisani za vojnu upotrebu i koji sadrže bilo šta od sledećeg:</w:t>
      </w:r>
    </w:p>
    <w:p w14:paraId="0E89F1A9" w14:textId="77777777" w:rsidR="0003000A" w:rsidRPr="00275C84" w:rsidRDefault="0003000A" w:rsidP="0003000A">
      <w:pPr>
        <w:pStyle w:val="BodyText"/>
        <w:numPr>
          <w:ilvl w:val="9"/>
          <w:numId w:val="9"/>
        </w:numPr>
        <w:shd w:val="clear" w:color="auto" w:fill="auto"/>
        <w:tabs>
          <w:tab w:val="clear" w:pos="360"/>
          <w:tab w:val="left" w:pos="870"/>
        </w:tabs>
        <w:spacing w:before="0" w:after="0" w:line="370" w:lineRule="exact"/>
        <w:ind w:left="620" w:firstLine="0"/>
        <w:jc w:val="left"/>
        <w:rPr>
          <w:lang w:val="sr-Latn-RS"/>
        </w:rPr>
      </w:pPr>
      <w:proofErr w:type="spellStart"/>
      <w:r w:rsidRPr="00275C84">
        <w:rPr>
          <w:lang w:val="sr-Latn-RS"/>
        </w:rPr>
        <w:t>Nitro</w:t>
      </w:r>
      <w:proofErr w:type="spellEnd"/>
      <w:r w:rsidRPr="00275C84">
        <w:rPr>
          <w:lang w:val="sr-Latn-RS"/>
        </w:rPr>
        <w:t xml:space="preserve"> grupe;</w:t>
      </w:r>
    </w:p>
    <w:p w14:paraId="5D08A1E1" w14:textId="77777777" w:rsidR="0003000A" w:rsidRPr="00275C84" w:rsidRDefault="0003000A" w:rsidP="0003000A">
      <w:pPr>
        <w:pStyle w:val="BodyText"/>
        <w:numPr>
          <w:ilvl w:val="9"/>
          <w:numId w:val="9"/>
        </w:numPr>
        <w:shd w:val="clear" w:color="auto" w:fill="auto"/>
        <w:tabs>
          <w:tab w:val="clear" w:pos="360"/>
          <w:tab w:val="left" w:pos="870"/>
        </w:tabs>
        <w:spacing w:before="0" w:after="0" w:line="370" w:lineRule="exact"/>
        <w:ind w:left="620" w:firstLine="0"/>
        <w:jc w:val="left"/>
        <w:rPr>
          <w:lang w:val="sr-Latn-RS"/>
        </w:rPr>
      </w:pPr>
      <w:proofErr w:type="spellStart"/>
      <w:r w:rsidRPr="00275C84">
        <w:rPr>
          <w:lang w:val="sr-Latn-RS"/>
        </w:rPr>
        <w:t>Azido</w:t>
      </w:r>
      <w:proofErr w:type="spellEnd"/>
      <w:r w:rsidRPr="00275C84">
        <w:rPr>
          <w:lang w:val="sr-Latn-RS"/>
        </w:rPr>
        <w:t xml:space="preserve"> grupe;</w:t>
      </w:r>
    </w:p>
    <w:p w14:paraId="2F372B80" w14:textId="77777777" w:rsidR="0003000A" w:rsidRPr="00275C84" w:rsidRDefault="0003000A" w:rsidP="0003000A">
      <w:pPr>
        <w:pStyle w:val="BodyText"/>
        <w:numPr>
          <w:ilvl w:val="9"/>
          <w:numId w:val="9"/>
        </w:numPr>
        <w:shd w:val="clear" w:color="auto" w:fill="auto"/>
        <w:tabs>
          <w:tab w:val="clear" w:pos="360"/>
          <w:tab w:val="left" w:pos="870"/>
        </w:tabs>
        <w:spacing w:before="0" w:after="0" w:line="370" w:lineRule="exact"/>
        <w:ind w:left="620" w:firstLine="0"/>
        <w:jc w:val="left"/>
        <w:rPr>
          <w:lang w:val="sr-Latn-RS"/>
        </w:rPr>
      </w:pPr>
      <w:proofErr w:type="spellStart"/>
      <w:r w:rsidRPr="00275C84">
        <w:rPr>
          <w:lang w:val="sr-Latn-RS"/>
        </w:rPr>
        <w:t>Nitratne</w:t>
      </w:r>
      <w:proofErr w:type="spellEnd"/>
      <w:r w:rsidRPr="00275C84">
        <w:rPr>
          <w:lang w:val="sr-Latn-RS"/>
        </w:rPr>
        <w:t xml:space="preserve"> grupe;</w:t>
      </w:r>
    </w:p>
    <w:p w14:paraId="728CA384" w14:textId="77777777" w:rsidR="0003000A" w:rsidRPr="00275C84" w:rsidRDefault="0003000A" w:rsidP="0003000A">
      <w:pPr>
        <w:pStyle w:val="BodyText"/>
        <w:numPr>
          <w:ilvl w:val="9"/>
          <w:numId w:val="9"/>
        </w:numPr>
        <w:shd w:val="clear" w:color="auto" w:fill="auto"/>
        <w:tabs>
          <w:tab w:val="clear" w:pos="360"/>
          <w:tab w:val="left" w:pos="870"/>
        </w:tabs>
        <w:spacing w:before="0" w:after="0" w:line="370" w:lineRule="exact"/>
        <w:ind w:left="620" w:firstLine="0"/>
        <w:jc w:val="left"/>
        <w:rPr>
          <w:lang w:val="sr-Latn-RS"/>
        </w:rPr>
      </w:pPr>
      <w:proofErr w:type="spellStart"/>
      <w:r w:rsidRPr="00275C84">
        <w:rPr>
          <w:lang w:val="sr-Latn-RS"/>
        </w:rPr>
        <w:t>Nitraza</w:t>
      </w:r>
      <w:proofErr w:type="spellEnd"/>
      <w:r w:rsidRPr="00275C84">
        <w:rPr>
          <w:lang w:val="sr-Latn-RS"/>
        </w:rPr>
        <w:t xml:space="preserve"> grupe; ili</w:t>
      </w:r>
    </w:p>
    <w:p w14:paraId="1869ECE0" w14:textId="77777777" w:rsidR="0003000A" w:rsidRPr="00275C84" w:rsidRDefault="0003000A" w:rsidP="0003000A">
      <w:pPr>
        <w:pStyle w:val="BodyText"/>
        <w:numPr>
          <w:ilvl w:val="9"/>
          <w:numId w:val="9"/>
        </w:numPr>
        <w:shd w:val="clear" w:color="auto" w:fill="auto"/>
        <w:tabs>
          <w:tab w:val="clear" w:pos="360"/>
          <w:tab w:val="left" w:pos="870"/>
        </w:tabs>
        <w:spacing w:before="0" w:after="0" w:line="370" w:lineRule="exact"/>
        <w:ind w:left="620" w:firstLine="0"/>
        <w:jc w:val="left"/>
        <w:rPr>
          <w:lang w:val="sr-Latn-RS"/>
        </w:rPr>
      </w:pPr>
      <w:proofErr w:type="spellStart"/>
      <w:r w:rsidRPr="00275C84">
        <w:rPr>
          <w:lang w:val="sr-Latn-RS"/>
        </w:rPr>
        <w:t>Difluoroamino</w:t>
      </w:r>
      <w:proofErr w:type="spellEnd"/>
      <w:r w:rsidRPr="00275C84">
        <w:rPr>
          <w:lang w:val="sr-Latn-RS"/>
        </w:rPr>
        <w:t xml:space="preserve"> grupe;</w:t>
      </w:r>
    </w:p>
    <w:p w14:paraId="32B112D6" w14:textId="77777777" w:rsidR="0003000A" w:rsidRPr="00275C84" w:rsidRDefault="0003000A" w:rsidP="0003000A">
      <w:pPr>
        <w:pStyle w:val="BodyText"/>
        <w:numPr>
          <w:ilvl w:val="8"/>
          <w:numId w:val="9"/>
        </w:numPr>
        <w:shd w:val="clear" w:color="auto" w:fill="auto"/>
        <w:tabs>
          <w:tab w:val="left" w:pos="626"/>
        </w:tabs>
        <w:spacing w:before="0" w:after="0" w:line="370" w:lineRule="exact"/>
        <w:ind w:left="620" w:hanging="340"/>
        <w:jc w:val="both"/>
        <w:rPr>
          <w:lang w:val="sr-Latn-RS"/>
        </w:rPr>
      </w:pPr>
      <w:r w:rsidRPr="00275C84">
        <w:rPr>
          <w:lang w:val="sr-Latn-RS"/>
        </w:rPr>
        <w:t xml:space="preserve">FAMAO (3-difluoroaminometil-3-azidometil </w:t>
      </w:r>
      <w:proofErr w:type="spellStart"/>
      <w:r w:rsidRPr="00275C84">
        <w:rPr>
          <w:lang w:val="sr-Latn-RS"/>
        </w:rPr>
        <w:t>oksetan</w:t>
      </w:r>
      <w:proofErr w:type="spellEnd"/>
      <w:r w:rsidRPr="00275C84">
        <w:rPr>
          <w:lang w:val="sr-Latn-RS"/>
        </w:rPr>
        <w:t>) i njegovi polimeri;</w:t>
      </w:r>
    </w:p>
    <w:p w14:paraId="4E2C5DD4" w14:textId="77777777" w:rsidR="0003000A" w:rsidRPr="00275C84" w:rsidRDefault="0003000A" w:rsidP="0003000A">
      <w:pPr>
        <w:pStyle w:val="BodyText"/>
        <w:numPr>
          <w:ilvl w:val="8"/>
          <w:numId w:val="9"/>
        </w:numPr>
        <w:shd w:val="clear" w:color="auto" w:fill="auto"/>
        <w:tabs>
          <w:tab w:val="left" w:pos="630"/>
        </w:tabs>
        <w:spacing w:before="0" w:after="0" w:line="370" w:lineRule="exact"/>
        <w:ind w:left="620" w:hanging="340"/>
        <w:jc w:val="both"/>
        <w:rPr>
          <w:lang w:val="sr-Latn-RS"/>
        </w:rPr>
      </w:pPr>
      <w:r w:rsidRPr="00275C84">
        <w:rPr>
          <w:lang w:val="sr-Latn-RS"/>
        </w:rPr>
        <w:t>FEFO (bis-(2-fluoro-2,2-dinitroetil) formalni) (CAS 17003-79-1);</w:t>
      </w:r>
    </w:p>
    <w:p w14:paraId="17186FCD" w14:textId="77777777" w:rsidR="0003000A" w:rsidRPr="00275C84" w:rsidRDefault="0003000A" w:rsidP="0003000A">
      <w:pPr>
        <w:pStyle w:val="BodyText"/>
        <w:numPr>
          <w:ilvl w:val="8"/>
          <w:numId w:val="9"/>
        </w:numPr>
        <w:shd w:val="clear" w:color="auto" w:fill="auto"/>
        <w:tabs>
          <w:tab w:val="left" w:pos="630"/>
        </w:tabs>
        <w:spacing w:before="0" w:after="0" w:line="370" w:lineRule="exact"/>
        <w:ind w:left="620" w:hanging="340"/>
        <w:jc w:val="both"/>
        <w:rPr>
          <w:lang w:val="sr-Latn-RS"/>
        </w:rPr>
      </w:pPr>
      <w:r w:rsidRPr="00275C84">
        <w:rPr>
          <w:lang w:val="sr-Latn-RS"/>
        </w:rPr>
        <w:t xml:space="preserve">FPF-1 (poli-2,2,3,3,4,4-heksafluorpentan-1,5-diol </w:t>
      </w:r>
      <w:proofErr w:type="spellStart"/>
      <w:r w:rsidRPr="00275C84">
        <w:rPr>
          <w:lang w:val="sr-Latn-RS"/>
        </w:rPr>
        <w:t>formal</w:t>
      </w:r>
      <w:proofErr w:type="spellEnd"/>
      <w:r w:rsidRPr="00275C84">
        <w:rPr>
          <w:lang w:val="sr-Latn-RS"/>
        </w:rPr>
        <w:t>) (CAS 376-90-9);</w:t>
      </w:r>
    </w:p>
    <w:p w14:paraId="1F85C086" w14:textId="77777777" w:rsidR="0003000A" w:rsidRPr="00275C84" w:rsidRDefault="0003000A" w:rsidP="0003000A">
      <w:pPr>
        <w:pStyle w:val="BodyText"/>
        <w:numPr>
          <w:ilvl w:val="8"/>
          <w:numId w:val="9"/>
        </w:numPr>
        <w:shd w:val="clear" w:color="auto" w:fill="auto"/>
        <w:tabs>
          <w:tab w:val="left" w:pos="626"/>
        </w:tabs>
        <w:spacing w:before="0" w:after="0" w:line="370" w:lineRule="exact"/>
        <w:ind w:left="620" w:hanging="340"/>
        <w:jc w:val="both"/>
        <w:rPr>
          <w:lang w:val="sr-Latn-RS"/>
        </w:rPr>
      </w:pPr>
      <w:r w:rsidRPr="00275C84">
        <w:rPr>
          <w:lang w:val="sr-Latn-RS"/>
        </w:rPr>
        <w:t xml:space="preserve">FPF-3 (poli-2,4,4,5,5,6,6-heptafluoro-2-tri-fluorometil-3-oksaheptan-1,7-diol </w:t>
      </w:r>
      <w:proofErr w:type="spellStart"/>
      <w:r w:rsidRPr="00275C84">
        <w:rPr>
          <w:lang w:val="sr-Latn-RS"/>
        </w:rPr>
        <w:t>formal</w:t>
      </w:r>
      <w:proofErr w:type="spellEnd"/>
      <w:r w:rsidRPr="00275C84">
        <w:rPr>
          <w:lang w:val="sr-Latn-RS"/>
        </w:rPr>
        <w:t>);</w:t>
      </w:r>
    </w:p>
    <w:p w14:paraId="69379F3B" w14:textId="77777777" w:rsidR="0003000A" w:rsidRPr="00275C84" w:rsidRDefault="0003000A" w:rsidP="0003000A">
      <w:pPr>
        <w:pStyle w:val="BodyText"/>
        <w:numPr>
          <w:ilvl w:val="8"/>
          <w:numId w:val="9"/>
        </w:numPr>
        <w:shd w:val="clear" w:color="auto" w:fill="auto"/>
        <w:tabs>
          <w:tab w:val="left" w:pos="630"/>
        </w:tabs>
        <w:spacing w:before="0" w:after="0" w:line="370" w:lineRule="exact"/>
        <w:ind w:left="620" w:hanging="340"/>
        <w:jc w:val="both"/>
        <w:rPr>
          <w:lang w:val="sr-Latn-RS"/>
        </w:rPr>
      </w:pPr>
      <w:r w:rsidRPr="00275C84">
        <w:rPr>
          <w:lang w:val="sr-Latn-RS"/>
        </w:rPr>
        <w:t>GAP (</w:t>
      </w:r>
      <w:proofErr w:type="spellStart"/>
      <w:r w:rsidRPr="00275C84">
        <w:rPr>
          <w:lang w:val="sr-Latn-RS"/>
        </w:rPr>
        <w:t>glicidilazidni</w:t>
      </w:r>
      <w:proofErr w:type="spellEnd"/>
      <w:r w:rsidRPr="00275C84">
        <w:rPr>
          <w:lang w:val="sr-Latn-RS"/>
        </w:rPr>
        <w:t xml:space="preserve"> polimer) (CAS 143178-24-9) i njegovi derivati;</w:t>
      </w:r>
    </w:p>
    <w:p w14:paraId="15E49060" w14:textId="77777777" w:rsidR="0003000A" w:rsidRPr="00275C84" w:rsidRDefault="0003000A" w:rsidP="0003000A">
      <w:pPr>
        <w:pStyle w:val="BodyText"/>
        <w:numPr>
          <w:ilvl w:val="8"/>
          <w:numId w:val="9"/>
        </w:numPr>
        <w:shd w:val="clear" w:color="auto" w:fill="auto"/>
        <w:tabs>
          <w:tab w:val="left" w:pos="626"/>
        </w:tabs>
        <w:spacing w:before="0" w:after="0" w:line="211" w:lineRule="exact"/>
        <w:ind w:left="620" w:right="20" w:hanging="340"/>
        <w:jc w:val="both"/>
        <w:rPr>
          <w:lang w:val="sr-Latn-RS"/>
        </w:rPr>
      </w:pPr>
      <w:r w:rsidRPr="00275C84">
        <w:rPr>
          <w:lang w:val="sr-Latn-RS"/>
        </w:rPr>
        <w:t xml:space="preserve">HTPB (hidroksil terminirani </w:t>
      </w:r>
      <w:proofErr w:type="spellStart"/>
      <w:r w:rsidRPr="00275C84">
        <w:rPr>
          <w:lang w:val="sr-Latn-RS"/>
        </w:rPr>
        <w:t>polibutadien</w:t>
      </w:r>
      <w:proofErr w:type="spellEnd"/>
      <w:r w:rsidRPr="00275C84">
        <w:rPr>
          <w:lang w:val="sr-Latn-RS"/>
        </w:rPr>
        <w:t xml:space="preserve">) s </w:t>
      </w:r>
      <w:proofErr w:type="spellStart"/>
      <w:r w:rsidRPr="00275C84">
        <w:rPr>
          <w:lang w:val="sr-Latn-RS"/>
        </w:rPr>
        <w:t>hidroksilnom</w:t>
      </w:r>
      <w:proofErr w:type="spellEnd"/>
      <w:r w:rsidRPr="00275C84">
        <w:rPr>
          <w:lang w:val="sr-Latn-RS"/>
        </w:rPr>
        <w:t xml:space="preserve"> funkcionalnošću jednakom ili većom od 2,2 i manjom ili jednakom 2,4, </w:t>
      </w:r>
      <w:proofErr w:type="spellStart"/>
      <w:r w:rsidRPr="00275C84">
        <w:rPr>
          <w:lang w:val="sr-Latn-RS"/>
        </w:rPr>
        <w:t>hidroksilnom</w:t>
      </w:r>
      <w:proofErr w:type="spellEnd"/>
      <w:r w:rsidRPr="00275C84">
        <w:rPr>
          <w:lang w:val="sr-Latn-RS"/>
        </w:rPr>
        <w:t xml:space="preserve"> vrednošću manjom od 0,77 </w:t>
      </w:r>
      <w:proofErr w:type="spellStart"/>
      <w:r w:rsidRPr="00275C84">
        <w:rPr>
          <w:lang w:val="sr-Latn-RS"/>
        </w:rPr>
        <w:t>meq</w:t>
      </w:r>
      <w:proofErr w:type="spellEnd"/>
      <w:r w:rsidRPr="00275C84">
        <w:rPr>
          <w:lang w:val="sr-Latn-RS"/>
        </w:rPr>
        <w:t xml:space="preserve">/g, i viskozitetom na 30°C manjim od 47 </w:t>
      </w:r>
      <w:proofErr w:type="spellStart"/>
      <w:r w:rsidRPr="00275C84">
        <w:rPr>
          <w:lang w:val="sr-Latn-RS"/>
        </w:rPr>
        <w:t>poisea</w:t>
      </w:r>
      <w:proofErr w:type="spellEnd"/>
      <w:r w:rsidRPr="00275C84">
        <w:rPr>
          <w:lang w:val="sr-Latn-RS"/>
        </w:rPr>
        <w:t xml:space="preserve"> (CAS 69102 -90-5);</w:t>
      </w:r>
    </w:p>
    <w:p w14:paraId="7C83629A" w14:textId="77777777" w:rsidR="0003000A" w:rsidRPr="00275C84" w:rsidRDefault="0003000A" w:rsidP="0003000A">
      <w:pPr>
        <w:pStyle w:val="BodyText"/>
        <w:numPr>
          <w:ilvl w:val="8"/>
          <w:numId w:val="9"/>
        </w:numPr>
        <w:shd w:val="clear" w:color="auto" w:fill="auto"/>
        <w:tabs>
          <w:tab w:val="left" w:pos="621"/>
        </w:tabs>
        <w:spacing w:before="0" w:after="0" w:line="370" w:lineRule="exact"/>
        <w:ind w:left="620" w:hanging="340"/>
        <w:jc w:val="both"/>
        <w:rPr>
          <w:lang w:val="sr-Latn-RS"/>
        </w:rPr>
      </w:pPr>
      <w:r w:rsidRPr="00275C84">
        <w:rPr>
          <w:lang w:val="sr-Latn-RS"/>
        </w:rPr>
        <w:t>Poli(</w:t>
      </w:r>
      <w:proofErr w:type="spellStart"/>
      <w:r w:rsidRPr="00275C84">
        <w:rPr>
          <w:lang w:val="sr-Latn-RS"/>
        </w:rPr>
        <w:t>epiklorohidrin</w:t>
      </w:r>
      <w:proofErr w:type="spellEnd"/>
      <w:r w:rsidRPr="00275C84">
        <w:rPr>
          <w:lang w:val="sr-Latn-RS"/>
        </w:rPr>
        <w:t xml:space="preserve">) </w:t>
      </w:r>
      <w:proofErr w:type="spellStart"/>
      <w:r w:rsidRPr="00275C84">
        <w:rPr>
          <w:lang w:val="sr-Latn-RS"/>
        </w:rPr>
        <w:t>funkcionaliziran</w:t>
      </w:r>
      <w:proofErr w:type="spellEnd"/>
      <w:r w:rsidRPr="00275C84">
        <w:rPr>
          <w:lang w:val="sr-Latn-RS"/>
        </w:rPr>
        <w:t xml:space="preserve"> alkoholom molekulske mase manje od 10 000, kako </w:t>
      </w:r>
      <w:r>
        <w:rPr>
          <w:lang w:val="sr-Latn-RS"/>
        </w:rPr>
        <w:t>sledi</w:t>
      </w:r>
      <w:r w:rsidRPr="00275C84">
        <w:rPr>
          <w:lang w:val="sr-Latn-RS"/>
        </w:rPr>
        <w:t>:</w:t>
      </w:r>
    </w:p>
    <w:p w14:paraId="576AA2D5" w14:textId="77777777" w:rsidR="0003000A" w:rsidRPr="00275C84" w:rsidRDefault="0003000A" w:rsidP="0003000A">
      <w:pPr>
        <w:pStyle w:val="BodyText"/>
        <w:numPr>
          <w:ilvl w:val="9"/>
          <w:numId w:val="9"/>
        </w:numPr>
        <w:shd w:val="clear" w:color="auto" w:fill="auto"/>
        <w:tabs>
          <w:tab w:val="clear" w:pos="360"/>
          <w:tab w:val="left" w:pos="870"/>
        </w:tabs>
        <w:spacing w:before="0" w:after="0" w:line="370" w:lineRule="exact"/>
        <w:ind w:left="620" w:firstLine="0"/>
        <w:jc w:val="left"/>
        <w:rPr>
          <w:lang w:val="sr-Latn-RS"/>
        </w:rPr>
      </w:pPr>
      <w:r w:rsidRPr="00275C84">
        <w:rPr>
          <w:lang w:val="sr-Latn-RS"/>
        </w:rPr>
        <w:t>Poli(</w:t>
      </w:r>
      <w:proofErr w:type="spellStart"/>
      <w:r w:rsidRPr="00275C84">
        <w:rPr>
          <w:lang w:val="sr-Latn-RS"/>
        </w:rPr>
        <w:t>epiklorohidrindiol</w:t>
      </w:r>
      <w:proofErr w:type="spellEnd"/>
      <w:r w:rsidRPr="00275C84">
        <w:rPr>
          <w:lang w:val="sr-Latn-RS"/>
        </w:rPr>
        <w:t>);</w:t>
      </w:r>
    </w:p>
    <w:p w14:paraId="30F5AD02" w14:textId="77777777" w:rsidR="0003000A" w:rsidRPr="00275C84" w:rsidRDefault="0003000A" w:rsidP="0003000A">
      <w:pPr>
        <w:pStyle w:val="BodyText"/>
        <w:numPr>
          <w:ilvl w:val="9"/>
          <w:numId w:val="9"/>
        </w:numPr>
        <w:shd w:val="clear" w:color="auto" w:fill="auto"/>
        <w:tabs>
          <w:tab w:val="clear" w:pos="360"/>
          <w:tab w:val="left" w:pos="874"/>
        </w:tabs>
        <w:spacing w:before="0" w:after="0" w:line="370" w:lineRule="exact"/>
        <w:ind w:left="620" w:firstLine="0"/>
        <w:jc w:val="left"/>
        <w:rPr>
          <w:lang w:val="sr-Latn-RS"/>
        </w:rPr>
      </w:pPr>
      <w:r w:rsidRPr="00275C84">
        <w:rPr>
          <w:lang w:val="sr-Latn-RS"/>
        </w:rPr>
        <w:t>Poli(</w:t>
      </w:r>
      <w:proofErr w:type="spellStart"/>
      <w:r w:rsidRPr="00275C84">
        <w:rPr>
          <w:lang w:val="sr-Latn-RS"/>
        </w:rPr>
        <w:t>epiklorohidrintriol</w:t>
      </w:r>
      <w:proofErr w:type="spellEnd"/>
      <w:r w:rsidRPr="00275C84">
        <w:rPr>
          <w:lang w:val="sr-Latn-RS"/>
        </w:rPr>
        <w:t>).</w:t>
      </w:r>
    </w:p>
    <w:p w14:paraId="5BFAE138" w14:textId="77777777" w:rsidR="0003000A" w:rsidRPr="00275C84" w:rsidRDefault="0003000A" w:rsidP="0003000A">
      <w:pPr>
        <w:pStyle w:val="BodyText"/>
        <w:numPr>
          <w:ilvl w:val="8"/>
          <w:numId w:val="9"/>
        </w:numPr>
        <w:shd w:val="clear" w:color="auto" w:fill="auto"/>
        <w:tabs>
          <w:tab w:val="left" w:pos="626"/>
        </w:tabs>
        <w:spacing w:before="0" w:after="161" w:line="211" w:lineRule="exact"/>
        <w:ind w:left="620" w:right="20" w:hanging="340"/>
        <w:jc w:val="both"/>
        <w:rPr>
          <w:lang w:val="sr-Latn-RS"/>
        </w:rPr>
      </w:pPr>
      <w:r w:rsidRPr="00275C84">
        <w:rPr>
          <w:lang w:val="sr-Latn-RS"/>
        </w:rPr>
        <w:t>NENA (</w:t>
      </w:r>
      <w:proofErr w:type="spellStart"/>
      <w:r w:rsidRPr="00275C84">
        <w:rPr>
          <w:lang w:val="sr-Latn-RS"/>
        </w:rPr>
        <w:t>nitratoetilnitraminska</w:t>
      </w:r>
      <w:proofErr w:type="spellEnd"/>
      <w:r w:rsidRPr="00275C84">
        <w:rPr>
          <w:lang w:val="sr-Latn-RS"/>
        </w:rPr>
        <w:t xml:space="preserve"> jedinjenja) (CAS 17096-47-8, 85068-73-1, 82486-83-7, 82486-82-6 i 85954-06-9);</w:t>
      </w:r>
    </w:p>
    <w:p w14:paraId="429F03BA" w14:textId="77777777" w:rsidR="0003000A" w:rsidRPr="00275C84" w:rsidRDefault="0003000A" w:rsidP="0003000A">
      <w:pPr>
        <w:pStyle w:val="BodyText"/>
        <w:numPr>
          <w:ilvl w:val="8"/>
          <w:numId w:val="9"/>
        </w:numPr>
        <w:shd w:val="clear" w:color="auto" w:fill="auto"/>
        <w:tabs>
          <w:tab w:val="left" w:pos="626"/>
        </w:tabs>
        <w:spacing w:before="0" w:after="68" w:line="160" w:lineRule="exact"/>
        <w:ind w:left="620" w:hanging="340"/>
        <w:jc w:val="both"/>
        <w:rPr>
          <w:lang w:val="sr-Latn-RS"/>
        </w:rPr>
      </w:pPr>
      <w:r w:rsidRPr="00275C84">
        <w:rPr>
          <w:lang w:val="sr-Latn-RS"/>
        </w:rPr>
        <w:t xml:space="preserve">PGN (poli-GLYN, </w:t>
      </w:r>
      <w:proofErr w:type="spellStart"/>
      <w:r w:rsidRPr="00275C84">
        <w:rPr>
          <w:lang w:val="sr-Latn-RS"/>
        </w:rPr>
        <w:t>poliglicidilnitrat</w:t>
      </w:r>
      <w:proofErr w:type="spellEnd"/>
      <w:r w:rsidRPr="00275C84">
        <w:rPr>
          <w:lang w:val="sr-Latn-RS"/>
        </w:rPr>
        <w:t xml:space="preserve"> ili poli(</w:t>
      </w:r>
      <w:proofErr w:type="spellStart"/>
      <w:r w:rsidRPr="00275C84">
        <w:rPr>
          <w:lang w:val="sr-Latn-RS"/>
        </w:rPr>
        <w:t>nitratometil</w:t>
      </w:r>
      <w:proofErr w:type="spellEnd"/>
      <w:r w:rsidRPr="00275C84">
        <w:rPr>
          <w:lang w:val="sr-Latn-RS"/>
        </w:rPr>
        <w:t xml:space="preserve"> </w:t>
      </w:r>
      <w:proofErr w:type="spellStart"/>
      <w:r w:rsidRPr="00275C84">
        <w:rPr>
          <w:lang w:val="sr-Latn-RS"/>
        </w:rPr>
        <w:t>oksiran</w:t>
      </w:r>
      <w:proofErr w:type="spellEnd"/>
      <w:r w:rsidRPr="00275C84">
        <w:rPr>
          <w:lang w:val="sr-Latn-RS"/>
        </w:rPr>
        <w:t>)) (CAS 27814-48-8);</w:t>
      </w:r>
    </w:p>
    <w:p w14:paraId="695EBD00" w14:textId="77777777" w:rsidR="0003000A" w:rsidRPr="00275C84" w:rsidRDefault="0003000A" w:rsidP="0003000A">
      <w:pPr>
        <w:pStyle w:val="BodyText"/>
        <w:numPr>
          <w:ilvl w:val="8"/>
          <w:numId w:val="9"/>
        </w:numPr>
        <w:shd w:val="clear" w:color="auto" w:fill="auto"/>
        <w:tabs>
          <w:tab w:val="left" w:pos="626"/>
        </w:tabs>
        <w:spacing w:before="0" w:after="161" w:line="211" w:lineRule="exact"/>
        <w:ind w:left="620" w:right="20" w:hanging="340"/>
        <w:jc w:val="both"/>
        <w:rPr>
          <w:lang w:val="sr-Latn-RS"/>
        </w:rPr>
      </w:pPr>
      <w:r w:rsidRPr="00275C84">
        <w:rPr>
          <w:lang w:val="sr-Latn-RS"/>
        </w:rPr>
        <w:t>Poli-NIMMO (poli (</w:t>
      </w:r>
      <w:proofErr w:type="spellStart"/>
      <w:r w:rsidRPr="00275C84">
        <w:rPr>
          <w:lang w:val="sr-Latn-RS"/>
        </w:rPr>
        <w:t>nitratometilmetiloksetan</w:t>
      </w:r>
      <w:proofErr w:type="spellEnd"/>
      <w:r w:rsidRPr="00275C84">
        <w:rPr>
          <w:lang w:val="sr-Latn-RS"/>
        </w:rPr>
        <w:t>), poli-NMMO ili poli(3-nitratometil-3-metiloksetan)) (CAS 84051-81-0);</w:t>
      </w:r>
    </w:p>
    <w:p w14:paraId="72859F4F" w14:textId="77777777" w:rsidR="0003000A" w:rsidRPr="00275C84" w:rsidRDefault="0003000A" w:rsidP="0003000A">
      <w:pPr>
        <w:pStyle w:val="BodyText"/>
        <w:numPr>
          <w:ilvl w:val="8"/>
          <w:numId w:val="9"/>
        </w:numPr>
        <w:shd w:val="clear" w:color="auto" w:fill="auto"/>
        <w:tabs>
          <w:tab w:val="left" w:pos="626"/>
        </w:tabs>
        <w:spacing w:before="0" w:after="68" w:line="160" w:lineRule="exact"/>
        <w:ind w:left="620" w:hanging="340"/>
        <w:jc w:val="both"/>
        <w:rPr>
          <w:lang w:val="sr-Latn-RS"/>
        </w:rPr>
      </w:pPr>
      <w:proofErr w:type="spellStart"/>
      <w:r w:rsidRPr="00275C84">
        <w:rPr>
          <w:lang w:val="sr-Latn-RS"/>
        </w:rPr>
        <w:t>Polinitroortokarbonati</w:t>
      </w:r>
      <w:proofErr w:type="spellEnd"/>
      <w:r w:rsidRPr="00275C84">
        <w:rPr>
          <w:lang w:val="sr-Latn-RS"/>
        </w:rPr>
        <w:t>;</w:t>
      </w:r>
    </w:p>
    <w:p w14:paraId="0B3D92A3" w14:textId="77777777" w:rsidR="0003000A" w:rsidRPr="00275C84" w:rsidRDefault="0003000A" w:rsidP="0003000A">
      <w:pPr>
        <w:pStyle w:val="BodyText"/>
        <w:numPr>
          <w:ilvl w:val="8"/>
          <w:numId w:val="9"/>
        </w:numPr>
        <w:shd w:val="clear" w:color="auto" w:fill="auto"/>
        <w:tabs>
          <w:tab w:val="left" w:pos="626"/>
        </w:tabs>
        <w:spacing w:before="0" w:after="0" w:line="211" w:lineRule="exact"/>
        <w:ind w:left="620" w:right="20" w:hanging="340"/>
        <w:jc w:val="both"/>
        <w:rPr>
          <w:lang w:val="sr-Latn-RS"/>
        </w:rPr>
      </w:pPr>
      <w:r w:rsidRPr="00275C84">
        <w:rPr>
          <w:lang w:val="sr-Latn-RS"/>
        </w:rPr>
        <w:t>TVOPA (1,2,3-tris[1,2-bis(</w:t>
      </w:r>
      <w:proofErr w:type="spellStart"/>
      <w:r w:rsidRPr="00275C84">
        <w:rPr>
          <w:lang w:val="sr-Latn-RS"/>
        </w:rPr>
        <w:t>difluoroamino</w:t>
      </w:r>
      <w:proofErr w:type="spellEnd"/>
      <w:r w:rsidRPr="00275C84">
        <w:rPr>
          <w:lang w:val="sr-Latn-RS"/>
        </w:rPr>
        <w:t>)</w:t>
      </w:r>
      <w:proofErr w:type="spellStart"/>
      <w:r w:rsidRPr="00275C84">
        <w:rPr>
          <w:lang w:val="sr-Latn-RS"/>
        </w:rPr>
        <w:t>etoksi</w:t>
      </w:r>
      <w:proofErr w:type="spellEnd"/>
      <w:r w:rsidRPr="00275C84">
        <w:rPr>
          <w:lang w:val="sr-Latn-RS"/>
        </w:rPr>
        <w:t xml:space="preserve">] propan ili </w:t>
      </w:r>
      <w:proofErr w:type="spellStart"/>
      <w:r w:rsidRPr="00275C84">
        <w:rPr>
          <w:lang w:val="sr-Latn-RS"/>
        </w:rPr>
        <w:t>tris</w:t>
      </w:r>
      <w:proofErr w:type="spellEnd"/>
      <w:r w:rsidRPr="00275C84">
        <w:rPr>
          <w:lang w:val="sr-Latn-RS"/>
        </w:rPr>
        <w:t xml:space="preserve"> </w:t>
      </w:r>
      <w:proofErr w:type="spellStart"/>
      <w:r w:rsidRPr="00275C84">
        <w:rPr>
          <w:lang w:val="sr-Latn-RS"/>
        </w:rPr>
        <w:t>vinoksi</w:t>
      </w:r>
      <w:proofErr w:type="spellEnd"/>
      <w:r w:rsidRPr="00275C84">
        <w:rPr>
          <w:lang w:val="sr-Latn-RS"/>
        </w:rPr>
        <w:t xml:space="preserve"> propan </w:t>
      </w:r>
      <w:proofErr w:type="spellStart"/>
      <w:r w:rsidRPr="00275C84">
        <w:rPr>
          <w:lang w:val="sr-Latn-RS"/>
        </w:rPr>
        <w:t>adukt</w:t>
      </w:r>
      <w:proofErr w:type="spellEnd"/>
      <w:r w:rsidRPr="00275C84">
        <w:rPr>
          <w:lang w:val="sr-Latn-RS"/>
        </w:rPr>
        <w:t>) (CAS 53159-39-0);</w:t>
      </w:r>
    </w:p>
    <w:p w14:paraId="542F3149" w14:textId="77777777" w:rsidR="0003000A" w:rsidRPr="00275C84" w:rsidRDefault="0003000A" w:rsidP="0003000A">
      <w:pPr>
        <w:pStyle w:val="BodyText"/>
        <w:numPr>
          <w:ilvl w:val="8"/>
          <w:numId w:val="9"/>
        </w:numPr>
        <w:shd w:val="clear" w:color="auto" w:fill="auto"/>
        <w:tabs>
          <w:tab w:val="left" w:pos="630"/>
        </w:tabs>
        <w:spacing w:before="0" w:after="0" w:line="370" w:lineRule="exact"/>
        <w:ind w:left="620" w:hanging="340"/>
        <w:jc w:val="both"/>
        <w:rPr>
          <w:lang w:val="sr-Latn-RS"/>
        </w:rPr>
      </w:pPr>
      <w:r w:rsidRPr="00275C84">
        <w:rPr>
          <w:lang w:val="sr-Latn-RS"/>
        </w:rPr>
        <w:t>4,5 diazidometil-2-metil-1,2,3-triazol (</w:t>
      </w:r>
      <w:proofErr w:type="spellStart"/>
      <w:r w:rsidRPr="00275C84">
        <w:rPr>
          <w:lang w:val="sr-Latn-RS"/>
        </w:rPr>
        <w:t>izo</w:t>
      </w:r>
      <w:proofErr w:type="spellEnd"/>
      <w:r w:rsidRPr="00275C84">
        <w:rPr>
          <w:lang w:val="sr-Latn-RS"/>
        </w:rPr>
        <w:t>-DAMTR);</w:t>
      </w:r>
    </w:p>
    <w:p w14:paraId="31828E98" w14:textId="77777777" w:rsidR="0003000A" w:rsidRPr="00275C84" w:rsidRDefault="0003000A" w:rsidP="0003000A">
      <w:pPr>
        <w:pStyle w:val="BodyText"/>
        <w:numPr>
          <w:ilvl w:val="8"/>
          <w:numId w:val="9"/>
        </w:numPr>
        <w:shd w:val="clear" w:color="auto" w:fill="auto"/>
        <w:tabs>
          <w:tab w:val="left" w:pos="635"/>
        </w:tabs>
        <w:spacing w:before="0" w:after="0" w:line="370" w:lineRule="exact"/>
        <w:ind w:left="620" w:hanging="340"/>
        <w:jc w:val="both"/>
        <w:rPr>
          <w:lang w:val="sr-Latn-RS"/>
        </w:rPr>
      </w:pPr>
      <w:r w:rsidRPr="00275C84">
        <w:rPr>
          <w:lang w:val="sr-Latn-RS"/>
        </w:rPr>
        <w:t xml:space="preserve">PNO (poli(3-nitrato </w:t>
      </w:r>
      <w:proofErr w:type="spellStart"/>
      <w:r w:rsidRPr="00275C84">
        <w:rPr>
          <w:lang w:val="sr-Latn-RS"/>
        </w:rPr>
        <w:t>oksetan</w:t>
      </w:r>
      <w:proofErr w:type="spellEnd"/>
      <w:r w:rsidRPr="00275C84">
        <w:rPr>
          <w:lang w:val="sr-Latn-RS"/>
        </w:rPr>
        <w:t>));</w:t>
      </w:r>
    </w:p>
    <w:p w14:paraId="78A52539" w14:textId="77777777" w:rsidR="0003000A" w:rsidRPr="00275C84" w:rsidRDefault="0003000A" w:rsidP="0003000A">
      <w:pPr>
        <w:pStyle w:val="BodyText"/>
        <w:numPr>
          <w:ilvl w:val="8"/>
          <w:numId w:val="9"/>
        </w:numPr>
        <w:shd w:val="clear" w:color="auto" w:fill="auto"/>
        <w:tabs>
          <w:tab w:val="left" w:pos="614"/>
        </w:tabs>
        <w:spacing w:before="0" w:after="0" w:line="370" w:lineRule="exact"/>
        <w:ind w:right="3800" w:firstLine="260"/>
        <w:jc w:val="left"/>
        <w:rPr>
          <w:lang w:val="sr-Latn-RS"/>
        </w:rPr>
      </w:pPr>
      <w:r w:rsidRPr="00275C84">
        <w:rPr>
          <w:lang w:val="sr-Latn-RS"/>
        </w:rPr>
        <w:t>TMETN (</w:t>
      </w:r>
      <w:proofErr w:type="spellStart"/>
      <w:r w:rsidRPr="00275C84">
        <w:rPr>
          <w:lang w:val="sr-Latn-RS"/>
        </w:rPr>
        <w:t>trimetiloletan</w:t>
      </w:r>
      <w:proofErr w:type="spellEnd"/>
      <w:r w:rsidRPr="00275C84">
        <w:rPr>
          <w:lang w:val="sr-Latn-RS"/>
        </w:rPr>
        <w:t xml:space="preserve"> </w:t>
      </w:r>
      <w:proofErr w:type="spellStart"/>
      <w:r w:rsidRPr="00275C84">
        <w:rPr>
          <w:lang w:val="sr-Latn-RS"/>
        </w:rPr>
        <w:t>trinitrat</w:t>
      </w:r>
      <w:proofErr w:type="spellEnd"/>
      <w:r w:rsidRPr="00275C84">
        <w:rPr>
          <w:lang w:val="sr-Latn-RS"/>
        </w:rPr>
        <w:t xml:space="preserve">) (CAS 3032-55-1); f. 'aditivi' kako </w:t>
      </w:r>
      <w:r>
        <w:rPr>
          <w:lang w:val="sr-Latn-RS"/>
        </w:rPr>
        <w:t>sledi</w:t>
      </w:r>
      <w:r w:rsidRPr="00275C84">
        <w:rPr>
          <w:lang w:val="sr-Latn-RS"/>
        </w:rPr>
        <w:t>:</w:t>
      </w:r>
    </w:p>
    <w:p w14:paraId="7291EAE6" w14:textId="77777777" w:rsidR="0003000A" w:rsidRPr="00275C84" w:rsidRDefault="0003000A" w:rsidP="0003000A">
      <w:pPr>
        <w:pStyle w:val="BodyText"/>
        <w:numPr>
          <w:ilvl w:val="0"/>
          <w:numId w:val="10"/>
        </w:numPr>
        <w:shd w:val="clear" w:color="auto" w:fill="auto"/>
        <w:tabs>
          <w:tab w:val="left" w:pos="626"/>
        </w:tabs>
        <w:spacing w:before="0" w:after="0" w:line="370" w:lineRule="exact"/>
        <w:ind w:left="620" w:hanging="340"/>
        <w:jc w:val="both"/>
        <w:rPr>
          <w:lang w:val="sr-Latn-RS"/>
        </w:rPr>
      </w:pPr>
      <w:r w:rsidRPr="00275C84">
        <w:rPr>
          <w:lang w:val="sr-Latn-RS"/>
        </w:rPr>
        <w:t xml:space="preserve">Bazni </w:t>
      </w:r>
      <w:proofErr w:type="spellStart"/>
      <w:r w:rsidRPr="00275C84">
        <w:rPr>
          <w:lang w:val="sr-Latn-RS"/>
        </w:rPr>
        <w:t>salicilat</w:t>
      </w:r>
      <w:proofErr w:type="spellEnd"/>
      <w:r w:rsidRPr="00275C84">
        <w:rPr>
          <w:lang w:val="sr-Latn-RS"/>
        </w:rPr>
        <w:t xml:space="preserve"> bakra (CAS 62320-94-9);</w:t>
      </w:r>
    </w:p>
    <w:p w14:paraId="62ED68AC" w14:textId="77777777" w:rsidR="0003000A" w:rsidRPr="00275C84" w:rsidRDefault="0003000A" w:rsidP="0003000A">
      <w:pPr>
        <w:pStyle w:val="BodyText"/>
        <w:numPr>
          <w:ilvl w:val="0"/>
          <w:numId w:val="10"/>
        </w:numPr>
        <w:shd w:val="clear" w:color="auto" w:fill="auto"/>
        <w:tabs>
          <w:tab w:val="left" w:pos="635"/>
        </w:tabs>
        <w:spacing w:before="0" w:after="0" w:line="370" w:lineRule="exact"/>
        <w:ind w:left="620" w:hanging="340"/>
        <w:jc w:val="both"/>
        <w:rPr>
          <w:lang w:val="sr-Latn-RS"/>
        </w:rPr>
      </w:pPr>
      <w:r w:rsidRPr="00275C84">
        <w:rPr>
          <w:lang w:val="sr-Latn-RS"/>
        </w:rPr>
        <w:t xml:space="preserve">BHEGA (bis-(2-hidroksietil) </w:t>
      </w:r>
      <w:proofErr w:type="spellStart"/>
      <w:r w:rsidRPr="00275C84">
        <w:rPr>
          <w:lang w:val="sr-Latn-RS"/>
        </w:rPr>
        <w:t>glikolamid</w:t>
      </w:r>
      <w:proofErr w:type="spellEnd"/>
      <w:r w:rsidRPr="00275C84">
        <w:rPr>
          <w:lang w:val="sr-Latn-RS"/>
        </w:rPr>
        <w:t>) (CAS 17409-41-5);</w:t>
      </w:r>
    </w:p>
    <w:p w14:paraId="48D576B6" w14:textId="77777777" w:rsidR="0003000A" w:rsidRPr="00275C84" w:rsidRDefault="0003000A" w:rsidP="0003000A">
      <w:pPr>
        <w:pStyle w:val="BodyText"/>
        <w:numPr>
          <w:ilvl w:val="0"/>
          <w:numId w:val="10"/>
        </w:numPr>
        <w:shd w:val="clear" w:color="auto" w:fill="auto"/>
        <w:tabs>
          <w:tab w:val="left" w:pos="626"/>
        </w:tabs>
        <w:spacing w:before="0" w:after="0" w:line="370" w:lineRule="exact"/>
        <w:ind w:left="620" w:hanging="340"/>
        <w:jc w:val="both"/>
        <w:rPr>
          <w:lang w:val="sr-Latn-RS"/>
        </w:rPr>
      </w:pPr>
      <w:r w:rsidRPr="00275C84">
        <w:rPr>
          <w:lang w:val="sr-Latn-RS"/>
        </w:rPr>
        <w:t>BNO (</w:t>
      </w:r>
      <w:proofErr w:type="spellStart"/>
      <w:r w:rsidRPr="00275C84">
        <w:rPr>
          <w:lang w:val="sr-Latn-RS"/>
        </w:rPr>
        <w:t>butadiennitriloksid</w:t>
      </w:r>
      <w:proofErr w:type="spellEnd"/>
      <w:r w:rsidRPr="00275C84">
        <w:rPr>
          <w:lang w:val="sr-Latn-RS"/>
        </w:rPr>
        <w:t>);</w:t>
      </w:r>
    </w:p>
    <w:p w14:paraId="4037F0FE" w14:textId="77777777" w:rsidR="0003000A" w:rsidRPr="00275C84" w:rsidRDefault="0003000A" w:rsidP="0003000A">
      <w:pPr>
        <w:pStyle w:val="BodyText"/>
        <w:numPr>
          <w:ilvl w:val="0"/>
          <w:numId w:val="10"/>
        </w:numPr>
        <w:shd w:val="clear" w:color="auto" w:fill="auto"/>
        <w:tabs>
          <w:tab w:val="left" w:pos="635"/>
        </w:tabs>
        <w:spacing w:before="0" w:after="0" w:line="370" w:lineRule="exact"/>
        <w:ind w:left="620" w:hanging="340"/>
        <w:jc w:val="both"/>
        <w:rPr>
          <w:lang w:val="sr-Latn-RS"/>
        </w:rPr>
      </w:pPr>
      <w:r w:rsidRPr="00275C84">
        <w:rPr>
          <w:lang w:val="sr-Latn-RS"/>
        </w:rPr>
        <w:t xml:space="preserve">Derivati </w:t>
      </w:r>
      <w:proofErr w:type="spellStart"/>
      <w:r w:rsidRPr="00275C84">
        <w:rPr>
          <w:lang w:val="sr-Latn-RS"/>
        </w:rPr>
        <w:t>ferocena</w:t>
      </w:r>
      <w:proofErr w:type="spellEnd"/>
      <w:r w:rsidRPr="00275C84">
        <w:rPr>
          <w:lang w:val="sr-Latn-RS"/>
        </w:rPr>
        <w:t xml:space="preserve"> kako </w:t>
      </w:r>
      <w:r>
        <w:rPr>
          <w:lang w:val="sr-Latn-RS"/>
        </w:rPr>
        <w:t>sledi</w:t>
      </w:r>
      <w:r w:rsidRPr="00275C84">
        <w:rPr>
          <w:lang w:val="sr-Latn-RS"/>
        </w:rPr>
        <w:t>:</w:t>
      </w:r>
    </w:p>
    <w:p w14:paraId="3D25280D" w14:textId="77777777" w:rsidR="0003000A" w:rsidRPr="00275C84" w:rsidRDefault="0003000A" w:rsidP="0003000A">
      <w:pPr>
        <w:pStyle w:val="BodyText"/>
        <w:numPr>
          <w:ilvl w:val="1"/>
          <w:numId w:val="10"/>
        </w:numPr>
        <w:shd w:val="clear" w:color="auto" w:fill="auto"/>
        <w:tabs>
          <w:tab w:val="left" w:pos="927"/>
        </w:tabs>
        <w:spacing w:before="0" w:after="0" w:line="370" w:lineRule="exact"/>
        <w:ind w:left="620" w:firstLine="0"/>
        <w:jc w:val="left"/>
        <w:rPr>
          <w:lang w:val="sr-Latn-RS"/>
        </w:rPr>
      </w:pPr>
      <w:proofErr w:type="spellStart"/>
      <w:r w:rsidRPr="00275C84">
        <w:rPr>
          <w:lang w:val="sr-Latn-RS"/>
        </w:rPr>
        <w:t>Butacen</w:t>
      </w:r>
      <w:proofErr w:type="spellEnd"/>
      <w:r w:rsidRPr="00275C84">
        <w:rPr>
          <w:lang w:val="sr-Latn-RS"/>
        </w:rPr>
        <w:t xml:space="preserve"> (CAS 125856-62-4);</w:t>
      </w:r>
    </w:p>
    <w:p w14:paraId="557E4427" w14:textId="77777777" w:rsidR="0003000A" w:rsidRPr="00275C84" w:rsidRDefault="0003000A" w:rsidP="0003000A">
      <w:pPr>
        <w:pStyle w:val="BodyText"/>
        <w:numPr>
          <w:ilvl w:val="1"/>
          <w:numId w:val="10"/>
        </w:numPr>
        <w:shd w:val="clear" w:color="auto" w:fill="auto"/>
        <w:tabs>
          <w:tab w:val="left" w:pos="937"/>
        </w:tabs>
        <w:spacing w:before="0" w:after="0" w:line="370" w:lineRule="exact"/>
        <w:ind w:left="620" w:firstLine="0"/>
        <w:jc w:val="left"/>
        <w:rPr>
          <w:lang w:val="sr-Latn-RS"/>
        </w:rPr>
      </w:pPr>
      <w:proofErr w:type="spellStart"/>
      <w:r w:rsidRPr="00275C84">
        <w:rPr>
          <w:lang w:val="sr-Latn-RS"/>
        </w:rPr>
        <w:t>Katocen</w:t>
      </w:r>
      <w:proofErr w:type="spellEnd"/>
      <w:r w:rsidRPr="00275C84">
        <w:rPr>
          <w:lang w:val="sr-Latn-RS"/>
        </w:rPr>
        <w:t xml:space="preserve"> (2,2-bis-etilferocenil propan) (CAS 37206-42-1);</w:t>
      </w:r>
    </w:p>
    <w:p w14:paraId="6809664E" w14:textId="77777777" w:rsidR="0003000A" w:rsidRPr="00275C84" w:rsidRDefault="0003000A" w:rsidP="0003000A">
      <w:pPr>
        <w:pStyle w:val="BodyText"/>
        <w:numPr>
          <w:ilvl w:val="1"/>
          <w:numId w:val="10"/>
        </w:numPr>
        <w:shd w:val="clear" w:color="auto" w:fill="auto"/>
        <w:tabs>
          <w:tab w:val="left" w:pos="927"/>
        </w:tabs>
        <w:spacing w:before="0" w:after="0" w:line="370" w:lineRule="exact"/>
        <w:ind w:left="620" w:firstLine="0"/>
        <w:jc w:val="left"/>
        <w:rPr>
          <w:lang w:val="sr-Latn-RS"/>
        </w:rPr>
      </w:pPr>
      <w:proofErr w:type="spellStart"/>
      <w:r w:rsidRPr="00275C84">
        <w:rPr>
          <w:lang w:val="sr-Latn-RS"/>
        </w:rPr>
        <w:t>Ferocen</w:t>
      </w:r>
      <w:proofErr w:type="spellEnd"/>
      <w:r w:rsidRPr="00275C84">
        <w:rPr>
          <w:lang w:val="sr-Latn-RS"/>
        </w:rPr>
        <w:t xml:space="preserve"> </w:t>
      </w:r>
      <w:proofErr w:type="spellStart"/>
      <w:r w:rsidRPr="00275C84">
        <w:rPr>
          <w:lang w:val="sr-Latn-RS"/>
        </w:rPr>
        <w:t>karboksilne</w:t>
      </w:r>
      <w:proofErr w:type="spellEnd"/>
      <w:r w:rsidRPr="00275C84">
        <w:rPr>
          <w:lang w:val="sr-Latn-RS"/>
        </w:rPr>
        <w:t xml:space="preserve"> kiseline i </w:t>
      </w:r>
      <w:proofErr w:type="spellStart"/>
      <w:r w:rsidRPr="00275C84">
        <w:rPr>
          <w:lang w:val="sr-Latn-RS"/>
        </w:rPr>
        <w:t>estri</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w:t>
      </w:r>
      <w:proofErr w:type="spellStart"/>
      <w:r w:rsidRPr="00275C84">
        <w:rPr>
          <w:lang w:val="sr-Latn-RS"/>
        </w:rPr>
        <w:t>karboksilne</w:t>
      </w:r>
      <w:proofErr w:type="spellEnd"/>
      <w:r w:rsidRPr="00275C84">
        <w:rPr>
          <w:lang w:val="sr-Latn-RS"/>
        </w:rPr>
        <w:t xml:space="preserve"> kiseline;</w:t>
      </w:r>
    </w:p>
    <w:p w14:paraId="4BA6ABE1" w14:textId="77777777" w:rsidR="0003000A" w:rsidRPr="00275C84" w:rsidRDefault="0003000A" w:rsidP="0003000A">
      <w:pPr>
        <w:pStyle w:val="BodyText"/>
        <w:numPr>
          <w:ilvl w:val="1"/>
          <w:numId w:val="10"/>
        </w:numPr>
        <w:shd w:val="clear" w:color="auto" w:fill="auto"/>
        <w:tabs>
          <w:tab w:val="left" w:pos="927"/>
        </w:tabs>
        <w:spacing w:before="0" w:after="0" w:line="370" w:lineRule="exact"/>
        <w:ind w:left="620" w:firstLine="0"/>
        <w:jc w:val="left"/>
        <w:rPr>
          <w:lang w:val="sr-Latn-RS"/>
        </w:rPr>
      </w:pPr>
      <w:r w:rsidRPr="00275C84">
        <w:rPr>
          <w:lang w:val="sr-Latn-RS"/>
        </w:rPr>
        <w:t>n-</w:t>
      </w:r>
      <w:proofErr w:type="spellStart"/>
      <w:r w:rsidRPr="00275C84">
        <w:rPr>
          <w:lang w:val="sr-Latn-RS"/>
        </w:rPr>
        <w:t>butil</w:t>
      </w:r>
      <w:proofErr w:type="spellEnd"/>
      <w:r w:rsidRPr="00275C84">
        <w:rPr>
          <w:lang w:val="sr-Latn-RS"/>
        </w:rPr>
        <w:t>-</w:t>
      </w:r>
      <w:proofErr w:type="spellStart"/>
      <w:r w:rsidRPr="00275C84">
        <w:rPr>
          <w:lang w:val="sr-Latn-RS"/>
        </w:rPr>
        <w:t>ferocen</w:t>
      </w:r>
      <w:proofErr w:type="spellEnd"/>
      <w:r w:rsidRPr="00275C84">
        <w:rPr>
          <w:lang w:val="sr-Latn-RS"/>
        </w:rPr>
        <w:t xml:space="preserve"> (CAS 31904-29-7);</w:t>
      </w:r>
    </w:p>
    <w:p w14:paraId="541CC602" w14:textId="77777777" w:rsidR="0003000A" w:rsidRPr="00275C84" w:rsidRDefault="0003000A" w:rsidP="0003000A">
      <w:pPr>
        <w:pStyle w:val="BodyText"/>
        <w:numPr>
          <w:ilvl w:val="1"/>
          <w:numId w:val="10"/>
        </w:numPr>
        <w:shd w:val="clear" w:color="auto" w:fill="auto"/>
        <w:tabs>
          <w:tab w:val="left" w:pos="672"/>
        </w:tabs>
        <w:spacing w:before="0" w:after="0" w:line="355" w:lineRule="exact"/>
        <w:ind w:left="620" w:hanging="260"/>
        <w:jc w:val="left"/>
        <w:rPr>
          <w:lang w:val="sr-Latn-RS"/>
        </w:rPr>
      </w:pPr>
      <w:r w:rsidRPr="00275C84">
        <w:rPr>
          <w:lang w:val="sr-Latn-RS"/>
        </w:rPr>
        <w:t xml:space="preserve">Ostali </w:t>
      </w:r>
      <w:proofErr w:type="spellStart"/>
      <w:r w:rsidRPr="00275C84">
        <w:rPr>
          <w:lang w:val="sr-Latn-RS"/>
        </w:rPr>
        <w:t>adukovani</w:t>
      </w:r>
      <w:proofErr w:type="spellEnd"/>
      <w:r w:rsidRPr="00275C84">
        <w:rPr>
          <w:lang w:val="sr-Latn-RS"/>
        </w:rPr>
        <w:t xml:space="preserve"> derivati polimera </w:t>
      </w:r>
      <w:proofErr w:type="spellStart"/>
      <w:r w:rsidRPr="00275C84">
        <w:rPr>
          <w:lang w:val="sr-Latn-RS"/>
        </w:rPr>
        <w:t>ferocena</w:t>
      </w:r>
      <w:proofErr w:type="spellEnd"/>
      <w:r w:rsidRPr="00275C84">
        <w:rPr>
          <w:lang w:val="sr-Latn-RS"/>
        </w:rPr>
        <w:t xml:space="preserve"> koji nisu navedeni na drugom mestu u LVO8.f.4.;</w:t>
      </w:r>
    </w:p>
    <w:p w14:paraId="6EE50A73" w14:textId="77777777" w:rsidR="0003000A" w:rsidRPr="00275C84" w:rsidRDefault="0003000A" w:rsidP="0003000A">
      <w:pPr>
        <w:pStyle w:val="BodyText"/>
        <w:numPr>
          <w:ilvl w:val="1"/>
          <w:numId w:val="10"/>
        </w:numPr>
        <w:shd w:val="clear" w:color="auto" w:fill="auto"/>
        <w:tabs>
          <w:tab w:val="left" w:pos="667"/>
        </w:tabs>
        <w:spacing w:before="0" w:after="0" w:line="355" w:lineRule="exact"/>
        <w:ind w:left="620" w:hanging="260"/>
        <w:jc w:val="left"/>
        <w:rPr>
          <w:lang w:val="sr-Latn-RS"/>
        </w:rPr>
      </w:pPr>
      <w:r w:rsidRPr="00275C84">
        <w:rPr>
          <w:lang w:val="sr-Latn-RS"/>
        </w:rPr>
        <w:lastRenderedPageBreak/>
        <w:t xml:space="preserve">Etil </w:t>
      </w:r>
      <w:proofErr w:type="spellStart"/>
      <w:r w:rsidRPr="00275C84">
        <w:rPr>
          <w:lang w:val="sr-Latn-RS"/>
        </w:rPr>
        <w:t>ferocen</w:t>
      </w:r>
      <w:proofErr w:type="spellEnd"/>
      <w:r w:rsidRPr="00275C84">
        <w:rPr>
          <w:lang w:val="sr-Latn-RS"/>
        </w:rPr>
        <w:t xml:space="preserve"> (CAS 1273-89-8);</w:t>
      </w:r>
    </w:p>
    <w:p w14:paraId="63CEC1CE" w14:textId="77777777" w:rsidR="0003000A" w:rsidRPr="00275C84" w:rsidRDefault="0003000A" w:rsidP="0003000A">
      <w:pPr>
        <w:pStyle w:val="BodyText"/>
        <w:numPr>
          <w:ilvl w:val="1"/>
          <w:numId w:val="10"/>
        </w:numPr>
        <w:shd w:val="clear" w:color="auto" w:fill="auto"/>
        <w:tabs>
          <w:tab w:val="left" w:pos="672"/>
        </w:tabs>
        <w:spacing w:before="0" w:after="0" w:line="355" w:lineRule="exact"/>
        <w:ind w:left="620" w:hanging="260"/>
        <w:jc w:val="left"/>
        <w:rPr>
          <w:lang w:val="sr-Latn-RS"/>
        </w:rPr>
      </w:pPr>
      <w:proofErr w:type="spellStart"/>
      <w:r w:rsidRPr="00275C84">
        <w:rPr>
          <w:lang w:val="sr-Latn-RS"/>
        </w:rPr>
        <w:t>propil</w:t>
      </w:r>
      <w:proofErr w:type="spellEnd"/>
      <w:r w:rsidRPr="00275C84">
        <w:rPr>
          <w:lang w:val="sr-Latn-RS"/>
        </w:rPr>
        <w:t xml:space="preserve"> </w:t>
      </w:r>
      <w:proofErr w:type="spellStart"/>
      <w:r w:rsidRPr="00275C84">
        <w:rPr>
          <w:lang w:val="sr-Latn-RS"/>
        </w:rPr>
        <w:t>ferocen</w:t>
      </w:r>
      <w:proofErr w:type="spellEnd"/>
      <w:r w:rsidRPr="00275C84">
        <w:rPr>
          <w:lang w:val="sr-Latn-RS"/>
        </w:rPr>
        <w:t>;</w:t>
      </w:r>
    </w:p>
    <w:p w14:paraId="0DEDE88F" w14:textId="77777777" w:rsidR="0003000A" w:rsidRPr="00275C84" w:rsidRDefault="0003000A" w:rsidP="0003000A">
      <w:pPr>
        <w:pStyle w:val="BodyText"/>
        <w:numPr>
          <w:ilvl w:val="1"/>
          <w:numId w:val="10"/>
        </w:numPr>
        <w:shd w:val="clear" w:color="auto" w:fill="auto"/>
        <w:tabs>
          <w:tab w:val="left" w:pos="667"/>
        </w:tabs>
        <w:spacing w:before="0" w:after="0" w:line="355" w:lineRule="exact"/>
        <w:ind w:left="620" w:hanging="260"/>
        <w:jc w:val="left"/>
        <w:rPr>
          <w:lang w:val="sr-Latn-RS"/>
        </w:rPr>
      </w:pPr>
      <w:proofErr w:type="spellStart"/>
      <w:r w:rsidRPr="00275C84">
        <w:rPr>
          <w:lang w:val="sr-Latn-RS"/>
        </w:rPr>
        <w:t>Pentil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(CAS 1274-00-6);</w:t>
      </w:r>
    </w:p>
    <w:p w14:paraId="7AFF7EED" w14:textId="77777777" w:rsidR="0003000A" w:rsidRPr="00275C84" w:rsidRDefault="0003000A" w:rsidP="0003000A">
      <w:pPr>
        <w:pStyle w:val="BodyText"/>
        <w:numPr>
          <w:ilvl w:val="1"/>
          <w:numId w:val="10"/>
        </w:numPr>
        <w:shd w:val="clear" w:color="auto" w:fill="auto"/>
        <w:tabs>
          <w:tab w:val="left" w:pos="682"/>
        </w:tabs>
        <w:spacing w:before="0" w:after="0" w:line="355" w:lineRule="exact"/>
        <w:ind w:left="360" w:right="300" w:firstLine="0"/>
        <w:jc w:val="left"/>
        <w:rPr>
          <w:lang w:val="sr-Latn-RS"/>
        </w:rPr>
      </w:pPr>
      <w:proofErr w:type="spellStart"/>
      <w:r w:rsidRPr="00275C84">
        <w:rPr>
          <w:lang w:val="sr-Latn-RS"/>
        </w:rPr>
        <w:t>Diciklopentil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j. </w:t>
      </w:r>
      <w:proofErr w:type="spellStart"/>
      <w:r w:rsidRPr="00275C84">
        <w:rPr>
          <w:lang w:val="sr-Latn-RS"/>
        </w:rPr>
        <w:t>dicikloheksil</w:t>
      </w:r>
      <w:proofErr w:type="spellEnd"/>
      <w:r w:rsidRPr="00275C84">
        <w:rPr>
          <w:lang w:val="sr-Latn-RS"/>
        </w:rPr>
        <w:t xml:space="preserve"> </w:t>
      </w:r>
      <w:proofErr w:type="spellStart"/>
      <w:r w:rsidRPr="00275C84">
        <w:rPr>
          <w:lang w:val="sr-Latn-RS"/>
        </w:rPr>
        <w:t>ferocen</w:t>
      </w:r>
      <w:proofErr w:type="spellEnd"/>
      <w:r w:rsidRPr="00275C84">
        <w:rPr>
          <w:lang w:val="sr-Latn-RS"/>
        </w:rPr>
        <w:t>;</w:t>
      </w:r>
    </w:p>
    <w:p w14:paraId="36B54727" w14:textId="77777777" w:rsidR="0003000A" w:rsidRPr="00275C84" w:rsidRDefault="0003000A" w:rsidP="0003000A">
      <w:pPr>
        <w:pStyle w:val="BodyText"/>
        <w:shd w:val="clear" w:color="auto" w:fill="auto"/>
        <w:spacing w:before="0" w:after="0" w:line="355" w:lineRule="exact"/>
        <w:ind w:left="360" w:right="300" w:firstLine="0"/>
        <w:jc w:val="left"/>
        <w:rPr>
          <w:lang w:val="sr-Latn-RS"/>
        </w:rPr>
      </w:pPr>
      <w:r w:rsidRPr="00275C84">
        <w:rPr>
          <w:lang w:val="sr-Latn-RS"/>
        </w:rPr>
        <w:t xml:space="preserve">k. </w:t>
      </w:r>
      <w:proofErr w:type="spellStart"/>
      <w:r w:rsidRPr="00275C84">
        <w:rPr>
          <w:lang w:val="sr-Latn-RS"/>
        </w:rPr>
        <w:t>Dietil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(CAS 1273-97-8); l. </w:t>
      </w:r>
      <w:proofErr w:type="spellStart"/>
      <w:r w:rsidRPr="00275C84">
        <w:rPr>
          <w:lang w:val="sr-Latn-RS"/>
        </w:rPr>
        <w:t>Dipropil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m. </w:t>
      </w:r>
      <w:proofErr w:type="spellStart"/>
      <w:r w:rsidRPr="00275C84">
        <w:rPr>
          <w:lang w:val="sr-Latn-RS"/>
        </w:rPr>
        <w:t>Dibutil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(CAS 1274-08-4); n. </w:t>
      </w:r>
      <w:proofErr w:type="spellStart"/>
      <w:r w:rsidRPr="00275C84">
        <w:rPr>
          <w:lang w:val="sr-Latn-RS"/>
        </w:rPr>
        <w:t>Diheksil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(CAS 93894-59-8); o. </w:t>
      </w:r>
      <w:proofErr w:type="spellStart"/>
      <w:r w:rsidRPr="00275C84">
        <w:rPr>
          <w:lang w:val="sr-Latn-RS"/>
        </w:rPr>
        <w:t>Acetil</w:t>
      </w:r>
      <w:proofErr w:type="spellEnd"/>
      <w:r w:rsidRPr="00275C84">
        <w:rPr>
          <w:lang w:val="sr-Latn-RS"/>
        </w:rPr>
        <w:t xml:space="preserve"> </w:t>
      </w:r>
      <w:proofErr w:type="spellStart"/>
      <w:r w:rsidRPr="00275C84">
        <w:rPr>
          <w:lang w:val="sr-Latn-RS"/>
        </w:rPr>
        <w:t>ferocen</w:t>
      </w:r>
      <w:proofErr w:type="spellEnd"/>
      <w:r w:rsidRPr="00275C84">
        <w:rPr>
          <w:lang w:val="sr-Latn-RS"/>
        </w:rPr>
        <w:t xml:space="preserve"> (CAS 1271-55-2)/1,1'-diacetil </w:t>
      </w:r>
      <w:proofErr w:type="spellStart"/>
      <w:r w:rsidRPr="00275C84">
        <w:rPr>
          <w:lang w:val="sr-Latn-RS"/>
        </w:rPr>
        <w:t>ferocen</w:t>
      </w:r>
      <w:proofErr w:type="spellEnd"/>
      <w:r w:rsidRPr="00275C84">
        <w:rPr>
          <w:lang w:val="sr-Latn-RS"/>
        </w:rPr>
        <w:t xml:space="preserve"> (CAS 1273-94-5);</w:t>
      </w:r>
    </w:p>
    <w:p w14:paraId="63778326"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right="1280" w:hanging="340"/>
        <w:jc w:val="left"/>
        <w:rPr>
          <w:lang w:val="sr-Latn-RS"/>
        </w:rPr>
      </w:pPr>
      <w:r w:rsidRPr="00275C84">
        <w:rPr>
          <w:lang w:val="sr-Latn-RS"/>
        </w:rPr>
        <w:t>Olovni beta-</w:t>
      </w:r>
      <w:proofErr w:type="spellStart"/>
      <w:r w:rsidRPr="00275C84">
        <w:rPr>
          <w:lang w:val="sr-Latn-RS"/>
        </w:rPr>
        <w:t>rezorcilat</w:t>
      </w:r>
      <w:proofErr w:type="spellEnd"/>
      <w:r w:rsidRPr="00275C84">
        <w:rPr>
          <w:lang w:val="sr-Latn-RS"/>
        </w:rPr>
        <w:t xml:space="preserve"> (CAS 20936-32-7) ili beta-</w:t>
      </w:r>
      <w:proofErr w:type="spellStart"/>
      <w:r w:rsidRPr="00275C84">
        <w:rPr>
          <w:lang w:val="sr-Latn-RS"/>
        </w:rPr>
        <w:t>rezorcilat</w:t>
      </w:r>
      <w:proofErr w:type="spellEnd"/>
      <w:r w:rsidRPr="00275C84">
        <w:rPr>
          <w:lang w:val="sr-Latn-RS"/>
        </w:rPr>
        <w:t xml:space="preserve"> bakra (CAS 70983-44-7);</w:t>
      </w:r>
    </w:p>
    <w:p w14:paraId="7AEF3CCA" w14:textId="77777777" w:rsidR="0003000A" w:rsidRPr="00275C84" w:rsidRDefault="0003000A" w:rsidP="0003000A">
      <w:pPr>
        <w:pStyle w:val="BodyText"/>
        <w:numPr>
          <w:ilvl w:val="0"/>
          <w:numId w:val="10"/>
        </w:numPr>
        <w:shd w:val="clear" w:color="auto" w:fill="auto"/>
        <w:tabs>
          <w:tab w:val="left" w:pos="370"/>
        </w:tabs>
        <w:spacing w:before="0" w:after="0" w:line="355" w:lineRule="exact"/>
        <w:ind w:left="360" w:hanging="340"/>
        <w:jc w:val="left"/>
        <w:rPr>
          <w:lang w:val="sr-Latn-RS"/>
        </w:rPr>
      </w:pPr>
      <w:r w:rsidRPr="00275C84">
        <w:rPr>
          <w:lang w:val="sr-Latn-RS"/>
        </w:rPr>
        <w:t xml:space="preserve">Olovni </w:t>
      </w:r>
      <w:proofErr w:type="spellStart"/>
      <w:r w:rsidRPr="00275C84">
        <w:rPr>
          <w:lang w:val="sr-Latn-RS"/>
        </w:rPr>
        <w:t>citrat</w:t>
      </w:r>
      <w:proofErr w:type="spellEnd"/>
      <w:r w:rsidRPr="00275C84">
        <w:rPr>
          <w:lang w:val="sr-Latn-RS"/>
        </w:rPr>
        <w:t xml:space="preserve"> (CAS 14450-60-3);</w:t>
      </w:r>
    </w:p>
    <w:p w14:paraId="46FC187A"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proofErr w:type="spellStart"/>
      <w:r w:rsidRPr="00275C84">
        <w:rPr>
          <w:lang w:val="sr-Latn-RS"/>
        </w:rPr>
        <w:t>Helati</w:t>
      </w:r>
      <w:proofErr w:type="spellEnd"/>
      <w:r w:rsidRPr="00275C84">
        <w:rPr>
          <w:lang w:val="sr-Latn-RS"/>
        </w:rPr>
        <w:t xml:space="preserve"> olovo-bakar beta-</w:t>
      </w:r>
      <w:proofErr w:type="spellStart"/>
      <w:r w:rsidRPr="00275C84">
        <w:rPr>
          <w:lang w:val="sr-Latn-RS"/>
        </w:rPr>
        <w:t>rezorcilata</w:t>
      </w:r>
      <w:proofErr w:type="spellEnd"/>
      <w:r w:rsidRPr="00275C84">
        <w:rPr>
          <w:lang w:val="sr-Latn-RS"/>
        </w:rPr>
        <w:t xml:space="preserve"> ili </w:t>
      </w:r>
      <w:proofErr w:type="spellStart"/>
      <w:r w:rsidRPr="00275C84">
        <w:rPr>
          <w:lang w:val="sr-Latn-RS"/>
        </w:rPr>
        <w:t>salicilata</w:t>
      </w:r>
      <w:proofErr w:type="spellEnd"/>
      <w:r w:rsidRPr="00275C84">
        <w:rPr>
          <w:lang w:val="sr-Latn-RS"/>
        </w:rPr>
        <w:t xml:space="preserve"> (CAS 68411-07-4);</w:t>
      </w:r>
    </w:p>
    <w:p w14:paraId="5043ED57" w14:textId="77777777" w:rsidR="0003000A" w:rsidRPr="00275C84" w:rsidRDefault="0003000A" w:rsidP="0003000A">
      <w:pPr>
        <w:pStyle w:val="BodyText"/>
        <w:numPr>
          <w:ilvl w:val="0"/>
          <w:numId w:val="10"/>
        </w:numPr>
        <w:shd w:val="clear" w:color="auto" w:fill="auto"/>
        <w:tabs>
          <w:tab w:val="left" w:pos="370"/>
        </w:tabs>
        <w:spacing w:before="0" w:after="0" w:line="355" w:lineRule="exact"/>
        <w:ind w:left="360" w:hanging="340"/>
        <w:jc w:val="left"/>
        <w:rPr>
          <w:lang w:val="sr-Latn-RS"/>
        </w:rPr>
      </w:pPr>
      <w:proofErr w:type="spellStart"/>
      <w:r w:rsidRPr="00275C84">
        <w:rPr>
          <w:lang w:val="sr-Latn-RS"/>
        </w:rPr>
        <w:t>Maleat</w:t>
      </w:r>
      <w:proofErr w:type="spellEnd"/>
      <w:r w:rsidRPr="00275C84">
        <w:rPr>
          <w:lang w:val="sr-Latn-RS"/>
        </w:rPr>
        <w:t xml:space="preserve"> olova (CAS 19136-34-6);</w:t>
      </w:r>
    </w:p>
    <w:p w14:paraId="58F50775" w14:textId="77777777" w:rsidR="0003000A" w:rsidRPr="00275C84" w:rsidRDefault="0003000A" w:rsidP="0003000A">
      <w:pPr>
        <w:pStyle w:val="BodyText"/>
        <w:numPr>
          <w:ilvl w:val="0"/>
          <w:numId w:val="10"/>
        </w:numPr>
        <w:shd w:val="clear" w:color="auto" w:fill="auto"/>
        <w:tabs>
          <w:tab w:val="left" w:pos="370"/>
        </w:tabs>
        <w:spacing w:before="0" w:after="0" w:line="355" w:lineRule="exact"/>
        <w:ind w:left="360" w:hanging="340"/>
        <w:jc w:val="left"/>
        <w:rPr>
          <w:lang w:val="sr-Latn-RS"/>
        </w:rPr>
      </w:pPr>
      <w:r w:rsidRPr="00275C84">
        <w:rPr>
          <w:lang w:val="sr-Latn-RS"/>
        </w:rPr>
        <w:t xml:space="preserve">Olovni </w:t>
      </w:r>
      <w:proofErr w:type="spellStart"/>
      <w:r w:rsidRPr="00275C84">
        <w:rPr>
          <w:lang w:val="sr-Latn-RS"/>
        </w:rPr>
        <w:t>salicilat</w:t>
      </w:r>
      <w:proofErr w:type="spellEnd"/>
      <w:r w:rsidRPr="00275C84">
        <w:rPr>
          <w:lang w:val="sr-Latn-RS"/>
        </w:rPr>
        <w:t xml:space="preserve"> (CAS 15748-73-9);</w:t>
      </w:r>
    </w:p>
    <w:p w14:paraId="4B2C0013"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r w:rsidRPr="00275C84">
        <w:rPr>
          <w:lang w:val="sr-Latn-RS"/>
        </w:rPr>
        <w:t xml:space="preserve">Olovni </w:t>
      </w:r>
      <w:proofErr w:type="spellStart"/>
      <w:r w:rsidRPr="00275C84">
        <w:rPr>
          <w:lang w:val="sr-Latn-RS"/>
        </w:rPr>
        <w:t>stanat</w:t>
      </w:r>
      <w:proofErr w:type="spellEnd"/>
      <w:r w:rsidRPr="00275C84">
        <w:rPr>
          <w:lang w:val="sr-Latn-RS"/>
        </w:rPr>
        <w:t xml:space="preserve"> (CAS 12036-31-6);</w:t>
      </w:r>
    </w:p>
    <w:p w14:paraId="720BBA4E"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r w:rsidRPr="00275C84">
        <w:rPr>
          <w:lang w:val="sr-Latn-RS"/>
        </w:rPr>
        <w:t>MAPO (tris-1-(2-metil)</w:t>
      </w:r>
      <w:proofErr w:type="spellStart"/>
      <w:r w:rsidRPr="00275C84">
        <w:rPr>
          <w:lang w:val="sr-Latn-RS"/>
        </w:rPr>
        <w:t>aziridinil</w:t>
      </w:r>
      <w:proofErr w:type="spellEnd"/>
      <w:r w:rsidRPr="00275C84">
        <w:rPr>
          <w:lang w:val="sr-Latn-RS"/>
        </w:rPr>
        <w:t xml:space="preserve"> </w:t>
      </w:r>
      <w:proofErr w:type="spellStart"/>
      <w:r w:rsidRPr="00275C84">
        <w:rPr>
          <w:lang w:val="sr-Latn-RS"/>
        </w:rPr>
        <w:t>fosfin</w:t>
      </w:r>
      <w:proofErr w:type="spellEnd"/>
      <w:r w:rsidRPr="00275C84">
        <w:rPr>
          <w:lang w:val="sr-Latn-RS"/>
        </w:rPr>
        <w:t xml:space="preserve"> oksid)</w:t>
      </w:r>
    </w:p>
    <w:p w14:paraId="46F747A2" w14:textId="77777777" w:rsidR="0003000A" w:rsidRPr="00275C84" w:rsidRDefault="0003000A" w:rsidP="0003000A">
      <w:pPr>
        <w:pStyle w:val="BodyText"/>
        <w:shd w:val="clear" w:color="auto" w:fill="auto"/>
        <w:spacing w:before="0" w:after="9" w:line="216" w:lineRule="exact"/>
        <w:ind w:left="360" w:right="20" w:firstLine="0"/>
        <w:jc w:val="left"/>
        <w:rPr>
          <w:lang w:val="sr-Latn-RS"/>
        </w:rPr>
      </w:pPr>
      <w:r w:rsidRPr="00275C84">
        <w:rPr>
          <w:lang w:val="sr-Latn-RS"/>
        </w:rPr>
        <w:t xml:space="preserve">(CAS 57-39-6); BOBBA 8 (bis(2-metil </w:t>
      </w:r>
      <w:proofErr w:type="spellStart"/>
      <w:r w:rsidRPr="00275C84">
        <w:rPr>
          <w:lang w:val="sr-Latn-RS"/>
        </w:rPr>
        <w:t>aziridinil</w:t>
      </w:r>
      <w:proofErr w:type="spellEnd"/>
      <w:r w:rsidRPr="00275C84">
        <w:rPr>
          <w:lang w:val="sr-Latn-RS"/>
        </w:rPr>
        <w:t xml:space="preserve">) 2-(2-hidroksipropanoksi) </w:t>
      </w:r>
      <w:proofErr w:type="spellStart"/>
      <w:r w:rsidRPr="00275C84">
        <w:rPr>
          <w:lang w:val="sr-Latn-RS"/>
        </w:rPr>
        <w:t>propilamino</w:t>
      </w:r>
      <w:proofErr w:type="spellEnd"/>
      <w:r w:rsidRPr="00275C84">
        <w:rPr>
          <w:lang w:val="sr-Latn-RS"/>
        </w:rPr>
        <w:t xml:space="preserve"> </w:t>
      </w:r>
      <w:proofErr w:type="spellStart"/>
      <w:r w:rsidRPr="00275C84">
        <w:rPr>
          <w:lang w:val="sr-Latn-RS"/>
        </w:rPr>
        <w:t>fosfin</w:t>
      </w:r>
      <w:proofErr w:type="spellEnd"/>
      <w:r w:rsidRPr="00275C84">
        <w:rPr>
          <w:lang w:val="sr-Latn-RS"/>
        </w:rPr>
        <w:t xml:space="preserve"> oksid); i drugi MAPO derivati;</w:t>
      </w:r>
    </w:p>
    <w:p w14:paraId="1783F117"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r w:rsidRPr="00275C84">
        <w:rPr>
          <w:lang w:val="sr-Latn-RS"/>
        </w:rPr>
        <w:t xml:space="preserve">Metil BAPO (bis(2-metil </w:t>
      </w:r>
      <w:proofErr w:type="spellStart"/>
      <w:r w:rsidRPr="00275C84">
        <w:rPr>
          <w:lang w:val="sr-Latn-RS"/>
        </w:rPr>
        <w:t>aziridinil</w:t>
      </w:r>
      <w:proofErr w:type="spellEnd"/>
      <w:r w:rsidRPr="00275C84">
        <w:rPr>
          <w:lang w:val="sr-Latn-RS"/>
        </w:rPr>
        <w:t xml:space="preserve">) </w:t>
      </w:r>
      <w:proofErr w:type="spellStart"/>
      <w:r w:rsidRPr="00275C84">
        <w:rPr>
          <w:lang w:val="sr-Latn-RS"/>
        </w:rPr>
        <w:t>metilamino</w:t>
      </w:r>
      <w:proofErr w:type="spellEnd"/>
      <w:r w:rsidRPr="00275C84">
        <w:rPr>
          <w:lang w:val="sr-Latn-RS"/>
        </w:rPr>
        <w:t xml:space="preserve"> </w:t>
      </w:r>
      <w:proofErr w:type="spellStart"/>
      <w:r w:rsidRPr="00275C84">
        <w:rPr>
          <w:lang w:val="sr-Latn-RS"/>
        </w:rPr>
        <w:t>fosfin</w:t>
      </w:r>
      <w:proofErr w:type="spellEnd"/>
      <w:r w:rsidRPr="00275C84">
        <w:rPr>
          <w:lang w:val="sr-Latn-RS"/>
        </w:rPr>
        <w:t xml:space="preserve"> oksid) (CAS 85068-72-0);</w:t>
      </w:r>
    </w:p>
    <w:p w14:paraId="3BC4ADA9"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r w:rsidRPr="00275C84">
        <w:rPr>
          <w:lang w:val="sr-Latn-RS"/>
        </w:rPr>
        <w:t>N-metil-p-</w:t>
      </w:r>
      <w:proofErr w:type="spellStart"/>
      <w:r w:rsidRPr="00275C84">
        <w:rPr>
          <w:lang w:val="sr-Latn-RS"/>
        </w:rPr>
        <w:t>nitroanilin</w:t>
      </w:r>
      <w:proofErr w:type="spellEnd"/>
      <w:r w:rsidRPr="00275C84">
        <w:rPr>
          <w:lang w:val="sr-Latn-RS"/>
        </w:rPr>
        <w:t xml:space="preserve"> (CAS 100-15-2);</w:t>
      </w:r>
    </w:p>
    <w:p w14:paraId="03470FFA" w14:textId="77777777" w:rsidR="0003000A" w:rsidRPr="00275C84" w:rsidRDefault="0003000A" w:rsidP="0003000A">
      <w:pPr>
        <w:pStyle w:val="BodyText"/>
        <w:numPr>
          <w:ilvl w:val="0"/>
          <w:numId w:val="10"/>
        </w:numPr>
        <w:shd w:val="clear" w:color="auto" w:fill="auto"/>
        <w:tabs>
          <w:tab w:val="left" w:pos="380"/>
        </w:tabs>
        <w:spacing w:before="0" w:after="0" w:line="355" w:lineRule="exact"/>
        <w:ind w:left="360" w:hanging="340"/>
        <w:jc w:val="left"/>
        <w:rPr>
          <w:lang w:val="sr-Latn-RS"/>
        </w:rPr>
      </w:pPr>
      <w:r w:rsidRPr="00275C84">
        <w:rPr>
          <w:lang w:val="sr-Latn-RS"/>
        </w:rPr>
        <w:t xml:space="preserve">3-Nitraza-1,5-pentan </w:t>
      </w:r>
      <w:proofErr w:type="spellStart"/>
      <w:r w:rsidRPr="00275C84">
        <w:rPr>
          <w:lang w:val="sr-Latn-RS"/>
        </w:rPr>
        <w:t>diizocijanat</w:t>
      </w:r>
      <w:proofErr w:type="spellEnd"/>
      <w:r w:rsidRPr="00275C84">
        <w:rPr>
          <w:lang w:val="sr-Latn-RS"/>
        </w:rPr>
        <w:t xml:space="preserve"> (CAS 7406-61-9);</w:t>
      </w:r>
    </w:p>
    <w:p w14:paraId="583CACA8" w14:textId="77777777" w:rsidR="0003000A" w:rsidRPr="00275C84" w:rsidRDefault="0003000A" w:rsidP="0003000A">
      <w:pPr>
        <w:pStyle w:val="BodyText"/>
        <w:numPr>
          <w:ilvl w:val="0"/>
          <w:numId w:val="10"/>
        </w:numPr>
        <w:shd w:val="clear" w:color="auto" w:fill="auto"/>
        <w:tabs>
          <w:tab w:val="left" w:pos="370"/>
        </w:tabs>
        <w:spacing w:before="0" w:after="0" w:line="355" w:lineRule="exact"/>
        <w:ind w:left="360" w:hanging="340"/>
        <w:jc w:val="left"/>
        <w:rPr>
          <w:lang w:val="sr-Latn-RS"/>
        </w:rPr>
      </w:pPr>
      <w:proofErr w:type="spellStart"/>
      <w:r w:rsidRPr="00275C84">
        <w:rPr>
          <w:lang w:val="sr-Latn-RS"/>
        </w:rPr>
        <w:t>Organo</w:t>
      </w:r>
      <w:proofErr w:type="spellEnd"/>
      <w:r w:rsidRPr="00275C84">
        <w:rPr>
          <w:lang w:val="sr-Latn-RS"/>
        </w:rPr>
        <w:t xml:space="preserve">-metalni agensi za spajanje kako </w:t>
      </w:r>
      <w:r>
        <w:rPr>
          <w:lang w:val="sr-Latn-RS"/>
        </w:rPr>
        <w:t>sledi</w:t>
      </w:r>
      <w:r w:rsidRPr="00275C84">
        <w:rPr>
          <w:lang w:val="sr-Latn-RS"/>
        </w:rPr>
        <w:t>:</w:t>
      </w:r>
    </w:p>
    <w:p w14:paraId="2AB883C6" w14:textId="77777777" w:rsidR="0003000A" w:rsidRPr="00275C84" w:rsidRDefault="0003000A" w:rsidP="0003000A">
      <w:pPr>
        <w:pStyle w:val="BodyText"/>
        <w:numPr>
          <w:ilvl w:val="1"/>
          <w:numId w:val="10"/>
        </w:numPr>
        <w:shd w:val="clear" w:color="auto" w:fill="auto"/>
        <w:tabs>
          <w:tab w:val="left" w:pos="610"/>
        </w:tabs>
        <w:spacing w:before="0" w:after="161" w:line="211" w:lineRule="exact"/>
        <w:ind w:left="620" w:right="20" w:hanging="260"/>
        <w:jc w:val="left"/>
        <w:rPr>
          <w:lang w:val="sr-Latn-RS"/>
        </w:rPr>
      </w:pPr>
      <w:proofErr w:type="spellStart"/>
      <w:r w:rsidRPr="00275C84">
        <w:rPr>
          <w:lang w:val="sr-Latn-RS"/>
        </w:rPr>
        <w:t>Neopentil</w:t>
      </w:r>
      <w:proofErr w:type="spellEnd"/>
      <w:r w:rsidRPr="00275C84">
        <w:rPr>
          <w:lang w:val="sr-Latn-RS"/>
        </w:rPr>
        <w:t>[</w:t>
      </w:r>
      <w:proofErr w:type="spellStart"/>
      <w:r w:rsidRPr="00275C84">
        <w:rPr>
          <w:lang w:val="sr-Latn-RS"/>
        </w:rPr>
        <w:t>dialil</w:t>
      </w:r>
      <w:proofErr w:type="spellEnd"/>
      <w:r w:rsidRPr="00275C84">
        <w:rPr>
          <w:lang w:val="sr-Latn-RS"/>
        </w:rPr>
        <w:t>]</w:t>
      </w:r>
      <w:proofErr w:type="spellStart"/>
      <w:r w:rsidRPr="00275C84">
        <w:rPr>
          <w:lang w:val="sr-Latn-RS"/>
        </w:rPr>
        <w:t>oksi</w:t>
      </w:r>
      <w:proofErr w:type="spellEnd"/>
      <w:r w:rsidRPr="00275C84">
        <w:rPr>
          <w:lang w:val="sr-Latn-RS"/>
        </w:rPr>
        <w:t>, tri[</w:t>
      </w:r>
      <w:proofErr w:type="spellStart"/>
      <w:r w:rsidRPr="00275C84">
        <w:rPr>
          <w:lang w:val="sr-Latn-RS"/>
        </w:rPr>
        <w:t>dioktil</w:t>
      </w:r>
      <w:proofErr w:type="spellEnd"/>
      <w:r w:rsidRPr="00275C84">
        <w:rPr>
          <w:lang w:val="sr-Latn-RS"/>
        </w:rPr>
        <w:t>]</w:t>
      </w:r>
      <w:proofErr w:type="spellStart"/>
      <w:r w:rsidRPr="00275C84">
        <w:rPr>
          <w:lang w:val="sr-Latn-RS"/>
        </w:rPr>
        <w:t>fosfatotitanat</w:t>
      </w:r>
      <w:proofErr w:type="spellEnd"/>
      <w:r w:rsidRPr="00275C84">
        <w:rPr>
          <w:lang w:val="sr-Latn-RS"/>
        </w:rPr>
        <w:t xml:space="preserve"> (CAS 103850-22-2); takođe poznat kao titanijum IV, 2,2[bis 2-propenolato-metil, </w:t>
      </w:r>
      <w:proofErr w:type="spellStart"/>
      <w:r w:rsidRPr="00275C84">
        <w:rPr>
          <w:lang w:val="sr-Latn-RS"/>
        </w:rPr>
        <w:t>butanolato</w:t>
      </w:r>
      <w:proofErr w:type="spellEnd"/>
      <w:r w:rsidRPr="00275C84">
        <w:rPr>
          <w:lang w:val="sr-Latn-RS"/>
        </w:rPr>
        <w:t xml:space="preserve">, </w:t>
      </w:r>
      <w:proofErr w:type="spellStart"/>
      <w:r w:rsidRPr="00275C84">
        <w:rPr>
          <w:lang w:val="sr-Latn-RS"/>
        </w:rPr>
        <w:t>tris</w:t>
      </w:r>
      <w:proofErr w:type="spellEnd"/>
      <w:r w:rsidRPr="00275C84">
        <w:rPr>
          <w:lang w:val="sr-Latn-RS"/>
        </w:rPr>
        <w:t xml:space="preserve"> (</w:t>
      </w:r>
      <w:proofErr w:type="spellStart"/>
      <w:r w:rsidRPr="00275C84">
        <w:rPr>
          <w:lang w:val="sr-Latn-RS"/>
        </w:rPr>
        <w:t>dioktil</w:t>
      </w:r>
      <w:proofErr w:type="spellEnd"/>
      <w:r w:rsidRPr="00275C84">
        <w:rPr>
          <w:lang w:val="sr-Latn-RS"/>
        </w:rPr>
        <w:t xml:space="preserve">) </w:t>
      </w:r>
      <w:proofErr w:type="spellStart"/>
      <w:r w:rsidRPr="00275C84">
        <w:rPr>
          <w:lang w:val="sr-Latn-RS"/>
        </w:rPr>
        <w:t>fosfato</w:t>
      </w:r>
      <w:proofErr w:type="spellEnd"/>
      <w:r w:rsidRPr="00275C84">
        <w:rPr>
          <w:lang w:val="sr-Latn-RS"/>
        </w:rPr>
        <w:t>] (CAS 110438-25-0); ili LICA 12</w:t>
      </w:r>
    </w:p>
    <w:p w14:paraId="03A40C23" w14:textId="77777777" w:rsidR="0003000A" w:rsidRPr="00275C84" w:rsidRDefault="0003000A" w:rsidP="0003000A">
      <w:pPr>
        <w:pStyle w:val="BodyText"/>
        <w:shd w:val="clear" w:color="auto" w:fill="auto"/>
        <w:spacing w:before="0" w:after="68" w:line="160" w:lineRule="exact"/>
        <w:ind w:left="620" w:firstLine="0"/>
        <w:jc w:val="left"/>
        <w:rPr>
          <w:lang w:val="sr-Latn-RS"/>
        </w:rPr>
      </w:pPr>
      <w:r w:rsidRPr="00275C84">
        <w:rPr>
          <w:lang w:val="sr-Latn-RS"/>
        </w:rPr>
        <w:t>(CAS 103850-22-2);</w:t>
      </w:r>
    </w:p>
    <w:p w14:paraId="47725FF3" w14:textId="77777777" w:rsidR="0003000A" w:rsidRPr="00275C84" w:rsidRDefault="0003000A" w:rsidP="0003000A">
      <w:pPr>
        <w:pStyle w:val="BodyText"/>
        <w:numPr>
          <w:ilvl w:val="1"/>
          <w:numId w:val="10"/>
        </w:numPr>
        <w:shd w:val="clear" w:color="auto" w:fill="auto"/>
        <w:tabs>
          <w:tab w:val="left" w:pos="614"/>
        </w:tabs>
        <w:spacing w:before="0" w:after="5" w:line="211" w:lineRule="exact"/>
        <w:ind w:left="620" w:right="20" w:hanging="260"/>
        <w:jc w:val="left"/>
        <w:rPr>
          <w:lang w:val="sr-Latn-RS"/>
        </w:rPr>
      </w:pPr>
      <w:r w:rsidRPr="00275C84">
        <w:rPr>
          <w:lang w:val="sr-Latn-RS"/>
        </w:rPr>
        <w:t>Titan IV, [(2-propenolato-1) metil, n-</w:t>
      </w:r>
      <w:proofErr w:type="spellStart"/>
      <w:r w:rsidRPr="00275C84">
        <w:rPr>
          <w:lang w:val="sr-Latn-RS"/>
        </w:rPr>
        <w:t>propanolatometil</w:t>
      </w:r>
      <w:proofErr w:type="spellEnd"/>
      <w:r w:rsidRPr="00275C84">
        <w:rPr>
          <w:lang w:val="sr-Latn-RS"/>
        </w:rPr>
        <w:t xml:space="preserve">] butanolato-1, </w:t>
      </w:r>
      <w:proofErr w:type="spellStart"/>
      <w:r w:rsidRPr="00275C84">
        <w:rPr>
          <w:lang w:val="sr-Latn-RS"/>
        </w:rPr>
        <w:t>tris</w:t>
      </w:r>
      <w:proofErr w:type="spellEnd"/>
      <w:r w:rsidRPr="00275C84">
        <w:rPr>
          <w:lang w:val="sr-Latn-RS"/>
        </w:rPr>
        <w:t>[</w:t>
      </w:r>
      <w:proofErr w:type="spellStart"/>
      <w:r w:rsidRPr="00275C84">
        <w:rPr>
          <w:lang w:val="sr-Latn-RS"/>
        </w:rPr>
        <w:t>dioktil</w:t>
      </w:r>
      <w:proofErr w:type="spellEnd"/>
      <w:r w:rsidRPr="00275C84">
        <w:rPr>
          <w:lang w:val="sr-Latn-RS"/>
        </w:rPr>
        <w:t xml:space="preserve">] </w:t>
      </w:r>
      <w:proofErr w:type="spellStart"/>
      <w:r w:rsidRPr="00275C84">
        <w:rPr>
          <w:lang w:val="sr-Latn-RS"/>
        </w:rPr>
        <w:t>pirofosfat</w:t>
      </w:r>
      <w:proofErr w:type="spellEnd"/>
      <w:r w:rsidRPr="00275C84">
        <w:rPr>
          <w:lang w:val="sr-Latn-RS"/>
        </w:rPr>
        <w:t xml:space="preserve"> ili KR3538;</w:t>
      </w:r>
    </w:p>
    <w:p w14:paraId="09D7C0D3" w14:textId="77777777" w:rsidR="0003000A" w:rsidRPr="00275C84" w:rsidRDefault="0003000A" w:rsidP="0003000A">
      <w:pPr>
        <w:pStyle w:val="BodyText"/>
        <w:numPr>
          <w:ilvl w:val="1"/>
          <w:numId w:val="10"/>
        </w:numPr>
        <w:shd w:val="clear" w:color="auto" w:fill="auto"/>
        <w:tabs>
          <w:tab w:val="left" w:pos="610"/>
        </w:tabs>
        <w:spacing w:before="0" w:after="0" w:line="355" w:lineRule="exact"/>
        <w:ind w:left="620" w:hanging="260"/>
        <w:jc w:val="left"/>
        <w:rPr>
          <w:lang w:val="sr-Latn-RS"/>
        </w:rPr>
      </w:pPr>
      <w:r w:rsidRPr="00275C84">
        <w:rPr>
          <w:lang w:val="sr-Latn-RS"/>
        </w:rPr>
        <w:t>Titan IV, [(2-propenolato-1)metil, n-</w:t>
      </w:r>
      <w:proofErr w:type="spellStart"/>
      <w:r w:rsidRPr="00275C84">
        <w:rPr>
          <w:lang w:val="sr-Latn-RS"/>
        </w:rPr>
        <w:t>propanolatometil</w:t>
      </w:r>
      <w:proofErr w:type="spellEnd"/>
      <w:r w:rsidRPr="00275C84">
        <w:rPr>
          <w:lang w:val="sr-Latn-RS"/>
        </w:rPr>
        <w:t xml:space="preserve">] butanolato-1, </w:t>
      </w:r>
      <w:proofErr w:type="spellStart"/>
      <w:r w:rsidRPr="00275C84">
        <w:rPr>
          <w:lang w:val="sr-Latn-RS"/>
        </w:rPr>
        <w:t>tris</w:t>
      </w:r>
      <w:proofErr w:type="spellEnd"/>
      <w:r w:rsidRPr="00275C84">
        <w:rPr>
          <w:lang w:val="sr-Latn-RS"/>
        </w:rPr>
        <w:t>(</w:t>
      </w:r>
      <w:proofErr w:type="spellStart"/>
      <w:r w:rsidRPr="00275C84">
        <w:rPr>
          <w:lang w:val="sr-Latn-RS"/>
        </w:rPr>
        <w:t>dioktil</w:t>
      </w:r>
      <w:proofErr w:type="spellEnd"/>
      <w:r w:rsidRPr="00275C84">
        <w:rPr>
          <w:lang w:val="sr-Latn-RS"/>
        </w:rPr>
        <w:t>)fosfat;</w:t>
      </w:r>
    </w:p>
    <w:p w14:paraId="350D266F"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proofErr w:type="spellStart"/>
      <w:r w:rsidRPr="00275C84">
        <w:rPr>
          <w:lang w:val="sr-Latn-RS"/>
        </w:rPr>
        <w:t>Policianodifluoroaminoetilenoksid</w:t>
      </w:r>
      <w:proofErr w:type="spellEnd"/>
      <w:r w:rsidRPr="00275C84">
        <w:rPr>
          <w:lang w:val="sr-Latn-RS"/>
        </w:rPr>
        <w:t>;</w:t>
      </w:r>
    </w:p>
    <w:p w14:paraId="54884A9D" w14:textId="77777777" w:rsidR="0003000A" w:rsidRPr="00275C84" w:rsidRDefault="0003000A" w:rsidP="0003000A">
      <w:pPr>
        <w:pStyle w:val="BodyText"/>
        <w:numPr>
          <w:ilvl w:val="0"/>
          <w:numId w:val="10"/>
        </w:numPr>
        <w:shd w:val="clear" w:color="auto" w:fill="auto"/>
        <w:tabs>
          <w:tab w:val="left" w:pos="366"/>
        </w:tabs>
        <w:spacing w:before="0" w:after="0" w:line="355" w:lineRule="exact"/>
        <w:ind w:left="360" w:hanging="340"/>
        <w:jc w:val="left"/>
        <w:rPr>
          <w:lang w:val="sr-Latn-RS"/>
        </w:rPr>
      </w:pPr>
      <w:r w:rsidRPr="00275C84">
        <w:rPr>
          <w:lang w:val="sr-Latn-RS"/>
        </w:rPr>
        <w:t xml:space="preserve">Vezivna sredstva kako </w:t>
      </w:r>
      <w:r>
        <w:rPr>
          <w:lang w:val="sr-Latn-RS"/>
        </w:rPr>
        <w:t>sledi</w:t>
      </w:r>
      <w:r w:rsidRPr="00275C84">
        <w:rPr>
          <w:lang w:val="sr-Latn-RS"/>
        </w:rPr>
        <w:t>:</w:t>
      </w:r>
    </w:p>
    <w:p w14:paraId="0BA33E28" w14:textId="77777777" w:rsidR="0003000A" w:rsidRPr="00275C84" w:rsidRDefault="0003000A" w:rsidP="0003000A">
      <w:pPr>
        <w:pStyle w:val="BodyText"/>
        <w:numPr>
          <w:ilvl w:val="1"/>
          <w:numId w:val="10"/>
        </w:numPr>
        <w:shd w:val="clear" w:color="auto" w:fill="auto"/>
        <w:tabs>
          <w:tab w:val="left" w:pos="624"/>
        </w:tabs>
        <w:spacing w:before="0" w:after="0" w:line="355" w:lineRule="exact"/>
        <w:ind w:left="620" w:right="20" w:hanging="260"/>
        <w:jc w:val="left"/>
        <w:rPr>
          <w:lang w:val="sr-Latn-RS"/>
        </w:rPr>
      </w:pPr>
      <w:r w:rsidRPr="00275C84">
        <w:rPr>
          <w:lang w:val="sr-Latn-RS"/>
        </w:rPr>
        <w:t>1,1R,1S-trimezoil-tris(2-etilaziridin) (HX-868, BITA) (CAS 7722-73-8);</w:t>
      </w:r>
    </w:p>
    <w:p w14:paraId="10944533" w14:textId="77777777" w:rsidR="0003000A" w:rsidRPr="00275C84" w:rsidRDefault="0003000A" w:rsidP="0003000A">
      <w:pPr>
        <w:pStyle w:val="BodyText"/>
        <w:numPr>
          <w:ilvl w:val="1"/>
          <w:numId w:val="10"/>
        </w:numPr>
        <w:shd w:val="clear" w:color="auto" w:fill="auto"/>
        <w:tabs>
          <w:tab w:val="left" w:pos="614"/>
        </w:tabs>
        <w:spacing w:before="0" w:after="65" w:line="216" w:lineRule="exact"/>
        <w:ind w:left="620" w:right="20" w:hanging="260"/>
        <w:jc w:val="left"/>
        <w:rPr>
          <w:lang w:val="sr-Latn-RS"/>
        </w:rPr>
      </w:pPr>
      <w:proofErr w:type="spellStart"/>
      <w:r w:rsidRPr="00275C84">
        <w:rPr>
          <w:lang w:val="sr-Latn-RS"/>
        </w:rPr>
        <w:t>Polifunkcionalni</w:t>
      </w:r>
      <w:proofErr w:type="spellEnd"/>
      <w:r w:rsidRPr="00275C84">
        <w:rPr>
          <w:lang w:val="sr-Latn-RS"/>
        </w:rPr>
        <w:t xml:space="preserve"> </w:t>
      </w:r>
      <w:proofErr w:type="spellStart"/>
      <w:r w:rsidRPr="00275C84">
        <w:rPr>
          <w:lang w:val="sr-Latn-RS"/>
        </w:rPr>
        <w:t>aziridin</w:t>
      </w:r>
      <w:proofErr w:type="spellEnd"/>
      <w:r w:rsidRPr="00275C84">
        <w:rPr>
          <w:lang w:val="sr-Latn-RS"/>
        </w:rPr>
        <w:t xml:space="preserve"> </w:t>
      </w:r>
      <w:proofErr w:type="spellStart"/>
      <w:r w:rsidRPr="00275C84">
        <w:rPr>
          <w:lang w:val="sr-Latn-RS"/>
        </w:rPr>
        <w:t>amidi</w:t>
      </w:r>
      <w:proofErr w:type="spellEnd"/>
      <w:r w:rsidRPr="00275C84">
        <w:rPr>
          <w:lang w:val="sr-Latn-RS"/>
        </w:rPr>
        <w:t xml:space="preserve"> sa </w:t>
      </w:r>
      <w:proofErr w:type="spellStart"/>
      <w:r w:rsidRPr="00275C84">
        <w:rPr>
          <w:lang w:val="sr-Latn-RS"/>
        </w:rPr>
        <w:t>izoftalnom</w:t>
      </w:r>
      <w:proofErr w:type="spellEnd"/>
      <w:r w:rsidRPr="00275C84">
        <w:rPr>
          <w:lang w:val="sr-Latn-RS"/>
        </w:rPr>
        <w:t xml:space="preserve">, </w:t>
      </w:r>
      <w:proofErr w:type="spellStart"/>
      <w:r w:rsidRPr="00275C84">
        <w:rPr>
          <w:lang w:val="sr-Latn-RS"/>
        </w:rPr>
        <w:t>trimezičnom</w:t>
      </w:r>
      <w:proofErr w:type="spellEnd"/>
      <w:r w:rsidRPr="00275C84">
        <w:rPr>
          <w:lang w:val="sr-Latn-RS"/>
        </w:rPr>
        <w:t xml:space="preserve">, </w:t>
      </w:r>
      <w:proofErr w:type="spellStart"/>
      <w:r w:rsidRPr="00275C84">
        <w:rPr>
          <w:lang w:val="sr-Latn-RS"/>
        </w:rPr>
        <w:t>izocijanuričnom</w:t>
      </w:r>
      <w:proofErr w:type="spellEnd"/>
      <w:r w:rsidRPr="00275C84">
        <w:rPr>
          <w:lang w:val="sr-Latn-RS"/>
        </w:rPr>
        <w:t xml:space="preserve"> ili </w:t>
      </w:r>
      <w:proofErr w:type="spellStart"/>
      <w:r w:rsidRPr="00275C84">
        <w:rPr>
          <w:lang w:val="sr-Latn-RS"/>
        </w:rPr>
        <w:t>trimetiladipinskom</w:t>
      </w:r>
      <w:proofErr w:type="spellEnd"/>
      <w:r w:rsidRPr="00275C84">
        <w:rPr>
          <w:lang w:val="sr-Latn-RS"/>
        </w:rPr>
        <w:t xml:space="preserve"> osnovom koji takođe imaju 2-metil ili 2-etil </w:t>
      </w:r>
      <w:proofErr w:type="spellStart"/>
      <w:r w:rsidRPr="00275C84">
        <w:rPr>
          <w:lang w:val="sr-Latn-RS"/>
        </w:rPr>
        <w:t>aziridin</w:t>
      </w:r>
      <w:proofErr w:type="spellEnd"/>
      <w:r w:rsidRPr="00275C84">
        <w:rPr>
          <w:lang w:val="sr-Latn-RS"/>
        </w:rPr>
        <w:t xml:space="preserve"> grupu;</w:t>
      </w:r>
    </w:p>
    <w:p w14:paraId="232F5FA4" w14:textId="77777777" w:rsidR="0003000A" w:rsidRPr="00275C84" w:rsidRDefault="0003000A" w:rsidP="0003000A">
      <w:pPr>
        <w:pStyle w:val="Bodytext21"/>
        <w:shd w:val="clear" w:color="auto" w:fill="auto"/>
        <w:spacing w:before="0" w:after="0" w:line="360" w:lineRule="exact"/>
        <w:ind w:left="620" w:firstLine="0"/>
        <w:jc w:val="left"/>
        <w:rPr>
          <w:lang w:val="sr-Latn-RS"/>
        </w:rPr>
      </w:pPr>
      <w:r w:rsidRPr="00275C84">
        <w:rPr>
          <w:rStyle w:val="Bodytext217"/>
          <w:i/>
          <w:iCs/>
          <w:lang w:val="sr-Latn-RS"/>
        </w:rPr>
        <w:t xml:space="preserve">Napomena </w:t>
      </w:r>
      <w:r w:rsidRPr="00275C84">
        <w:rPr>
          <w:lang w:val="sr-Latn-RS"/>
        </w:rPr>
        <w:t>Stavka ML.8.f.17.b. uključuje:</w:t>
      </w:r>
    </w:p>
    <w:p w14:paraId="6B74CD33" w14:textId="77777777" w:rsidR="0003000A" w:rsidRPr="00275C84" w:rsidRDefault="0003000A" w:rsidP="0003000A">
      <w:pPr>
        <w:pStyle w:val="Bodytext21"/>
        <w:shd w:val="clear" w:color="auto" w:fill="auto"/>
        <w:spacing w:before="0" w:after="0" w:line="360" w:lineRule="exact"/>
        <w:ind w:left="1320" w:right="3500" w:hanging="240"/>
        <w:jc w:val="left"/>
        <w:rPr>
          <w:lang w:val="sr-Latn-RS"/>
        </w:rPr>
      </w:pPr>
      <w:r w:rsidRPr="00275C84">
        <w:rPr>
          <w:rStyle w:val="Bodytext2NotItalic8"/>
          <w:i w:val="0"/>
          <w:iCs w:val="0"/>
          <w:lang w:val="sr-Latn-RS"/>
        </w:rPr>
        <w:t xml:space="preserve">a. </w:t>
      </w:r>
      <w:r w:rsidRPr="00275C84">
        <w:rPr>
          <w:lang w:val="sr-Latn-RS"/>
        </w:rPr>
        <w:t>1,1H-izoftaloil-bis(2-metilaziridin)(HX-752) (CAS 7652-64-4);</w:t>
      </w:r>
    </w:p>
    <w:p w14:paraId="7AF10753" w14:textId="77777777" w:rsidR="0003000A" w:rsidRPr="00275C84" w:rsidRDefault="0003000A" w:rsidP="0003000A">
      <w:pPr>
        <w:pStyle w:val="Bodytext21"/>
        <w:numPr>
          <w:ilvl w:val="2"/>
          <w:numId w:val="10"/>
        </w:numPr>
        <w:shd w:val="clear" w:color="auto" w:fill="auto"/>
        <w:tabs>
          <w:tab w:val="left" w:pos="1594"/>
        </w:tabs>
        <w:spacing w:before="0" w:after="0" w:line="365" w:lineRule="exact"/>
        <w:ind w:left="1600" w:hanging="260"/>
        <w:jc w:val="left"/>
        <w:rPr>
          <w:lang w:val="sr-Latn-RS"/>
        </w:rPr>
      </w:pPr>
      <w:r w:rsidRPr="00275C84">
        <w:rPr>
          <w:lang w:val="sr-Latn-RS"/>
        </w:rPr>
        <w:t>2,4,6-tris(2-etil-1-aziridinil)-1,3,5-triazin (HX-874) (CAS 18924-91-9);</w:t>
      </w:r>
    </w:p>
    <w:p w14:paraId="0BB2E747" w14:textId="77777777" w:rsidR="0003000A" w:rsidRPr="00275C84" w:rsidRDefault="0003000A" w:rsidP="0003000A">
      <w:pPr>
        <w:pStyle w:val="Bodytext21"/>
        <w:numPr>
          <w:ilvl w:val="2"/>
          <w:numId w:val="10"/>
        </w:numPr>
        <w:shd w:val="clear" w:color="auto" w:fill="auto"/>
        <w:tabs>
          <w:tab w:val="left" w:pos="1609"/>
        </w:tabs>
        <w:spacing w:before="0" w:after="0" w:line="365" w:lineRule="exact"/>
        <w:ind w:left="1600" w:right="1460" w:hanging="260"/>
        <w:jc w:val="left"/>
        <w:rPr>
          <w:lang w:val="sr-Latn-RS"/>
        </w:rPr>
      </w:pPr>
      <w:r w:rsidRPr="00275C84">
        <w:rPr>
          <w:lang w:val="sr-Latn-RS"/>
        </w:rPr>
        <w:t>1,1'-trimetiladipoil-bis(2-etilaziridin) (HX-877) (CAS 71463-62-2).</w:t>
      </w:r>
    </w:p>
    <w:p w14:paraId="695F4676" w14:textId="77777777" w:rsidR="0003000A" w:rsidRPr="00275C84" w:rsidRDefault="0003000A" w:rsidP="0003000A">
      <w:pPr>
        <w:pStyle w:val="BodyText"/>
        <w:numPr>
          <w:ilvl w:val="3"/>
          <w:numId w:val="10"/>
        </w:numPr>
        <w:shd w:val="clear" w:color="auto" w:fill="auto"/>
        <w:tabs>
          <w:tab w:val="left" w:pos="606"/>
        </w:tabs>
        <w:spacing w:before="0" w:after="0" w:line="365" w:lineRule="exact"/>
        <w:ind w:left="600" w:hanging="340"/>
        <w:jc w:val="left"/>
        <w:rPr>
          <w:lang w:val="sr-Latn-RS"/>
        </w:rPr>
      </w:pPr>
      <w:proofErr w:type="spellStart"/>
      <w:r w:rsidRPr="00275C84">
        <w:rPr>
          <w:lang w:val="sr-Latn-RS"/>
        </w:rPr>
        <w:t>Propileneimin</w:t>
      </w:r>
      <w:proofErr w:type="spellEnd"/>
      <w:r w:rsidRPr="00275C84">
        <w:rPr>
          <w:lang w:val="sr-Latn-RS"/>
        </w:rPr>
        <w:t xml:space="preserve"> (2-metillaziridin) (CAS 75-55-8);</w:t>
      </w:r>
    </w:p>
    <w:p w14:paraId="071F1B80" w14:textId="77777777" w:rsidR="0003000A" w:rsidRPr="00275C84" w:rsidRDefault="0003000A" w:rsidP="0003000A">
      <w:pPr>
        <w:pStyle w:val="BodyText"/>
        <w:numPr>
          <w:ilvl w:val="3"/>
          <w:numId w:val="10"/>
        </w:numPr>
        <w:shd w:val="clear" w:color="auto" w:fill="auto"/>
        <w:tabs>
          <w:tab w:val="left" w:pos="610"/>
        </w:tabs>
        <w:spacing w:before="0" w:after="116" w:line="211" w:lineRule="exact"/>
        <w:ind w:left="600" w:right="20" w:hanging="340"/>
        <w:jc w:val="left"/>
        <w:rPr>
          <w:lang w:val="sr-Latn-RS"/>
        </w:rPr>
      </w:pPr>
      <w:proofErr w:type="spellStart"/>
      <w:r w:rsidRPr="00275C84">
        <w:rPr>
          <w:lang w:val="sr-Latn-RS"/>
        </w:rPr>
        <w:t>Superfini</w:t>
      </w:r>
      <w:proofErr w:type="spellEnd"/>
      <w:r w:rsidRPr="00275C84">
        <w:rPr>
          <w:lang w:val="sr-Latn-RS"/>
        </w:rPr>
        <w:t xml:space="preserve"> </w:t>
      </w:r>
      <w:r w:rsidRPr="0015499E">
        <w:rPr>
          <w:lang w:val="sr-Latn-RS"/>
        </w:rPr>
        <w:t xml:space="preserve">oksid gvožđa </w:t>
      </w:r>
      <w:r w:rsidRPr="00275C84">
        <w:rPr>
          <w:lang w:val="sr-Latn-RS"/>
        </w:rPr>
        <w:t>(</w:t>
      </w:r>
      <w:proofErr w:type="spellStart"/>
      <w:r w:rsidRPr="00275C84">
        <w:rPr>
          <w:lang w:val="sr-Latn-RS"/>
        </w:rPr>
        <w:t>Fe</w:t>
      </w:r>
      <w:proofErr w:type="spellEnd"/>
      <w:r w:rsidRPr="00275C84">
        <w:rPr>
          <w:lang w:val="sr-Latn-RS"/>
        </w:rPr>
        <w:t xml:space="preserve"> </w:t>
      </w:r>
      <w:r w:rsidRPr="00275C84">
        <w:rPr>
          <w:vertAlign w:val="subscript"/>
          <w:lang w:val="sr-Latn-RS"/>
        </w:rPr>
        <w:t xml:space="preserve">2 </w:t>
      </w:r>
      <w:r w:rsidRPr="00275C84">
        <w:rPr>
          <w:lang w:val="sr-Latn-RS"/>
        </w:rPr>
        <w:t xml:space="preserve">O </w:t>
      </w:r>
      <w:r w:rsidRPr="00275C84">
        <w:rPr>
          <w:vertAlign w:val="subscript"/>
          <w:lang w:val="sr-Latn-RS"/>
        </w:rPr>
        <w:t xml:space="preserve">3 </w:t>
      </w:r>
      <w:r w:rsidRPr="00275C84">
        <w:rPr>
          <w:lang w:val="sr-Latn-RS"/>
        </w:rPr>
        <w:t xml:space="preserve">) (CAS 1317-60-8) sa specifičnom površinom većom od 250 m </w:t>
      </w:r>
      <w:r w:rsidRPr="00275C84">
        <w:rPr>
          <w:vertAlign w:val="superscript"/>
          <w:lang w:val="sr-Latn-RS"/>
        </w:rPr>
        <w:t xml:space="preserve">2 </w:t>
      </w:r>
      <w:r w:rsidRPr="00275C84">
        <w:rPr>
          <w:lang w:val="sr-Latn-RS"/>
        </w:rPr>
        <w:t xml:space="preserve">/g i prosečnom veličinom čestica od 3,0 </w:t>
      </w:r>
      <w:proofErr w:type="spellStart"/>
      <w:r w:rsidRPr="00275C84">
        <w:rPr>
          <w:lang w:val="sr-Latn-RS"/>
        </w:rPr>
        <w:t>nm</w:t>
      </w:r>
      <w:proofErr w:type="spellEnd"/>
      <w:r w:rsidRPr="00275C84">
        <w:rPr>
          <w:lang w:val="sr-Latn-RS"/>
        </w:rPr>
        <w:t xml:space="preserve"> ili manje;</w:t>
      </w:r>
    </w:p>
    <w:p w14:paraId="4F6EAFED" w14:textId="77777777" w:rsidR="0003000A" w:rsidRPr="00275C84" w:rsidRDefault="0003000A" w:rsidP="0003000A">
      <w:pPr>
        <w:pStyle w:val="BodyText"/>
        <w:numPr>
          <w:ilvl w:val="3"/>
          <w:numId w:val="10"/>
        </w:numPr>
        <w:shd w:val="clear" w:color="auto" w:fill="auto"/>
        <w:tabs>
          <w:tab w:val="left" w:pos="615"/>
        </w:tabs>
        <w:spacing w:before="0" w:after="120" w:line="216" w:lineRule="exact"/>
        <w:ind w:left="600" w:right="20" w:hanging="340"/>
        <w:jc w:val="left"/>
        <w:rPr>
          <w:lang w:val="sr-Latn-RS"/>
        </w:rPr>
      </w:pPr>
      <w:r w:rsidRPr="00275C84">
        <w:rPr>
          <w:lang w:val="sr-Latn-RS"/>
        </w:rPr>
        <w:t>TEPAN (</w:t>
      </w:r>
      <w:proofErr w:type="spellStart"/>
      <w:r w:rsidRPr="00275C84">
        <w:rPr>
          <w:lang w:val="sr-Latn-RS"/>
        </w:rPr>
        <w:t>tetraetilenpentaaminakrilonitril</w:t>
      </w:r>
      <w:proofErr w:type="spellEnd"/>
      <w:r w:rsidRPr="00275C84">
        <w:rPr>
          <w:lang w:val="sr-Latn-RS"/>
        </w:rPr>
        <w:t xml:space="preserve">) (CAS 68412-45-3); </w:t>
      </w:r>
      <w:proofErr w:type="spellStart"/>
      <w:r w:rsidRPr="00275C84">
        <w:rPr>
          <w:lang w:val="sr-Latn-RS"/>
        </w:rPr>
        <w:t>cijanoetilirani</w:t>
      </w:r>
      <w:proofErr w:type="spellEnd"/>
      <w:r w:rsidRPr="00275C84">
        <w:rPr>
          <w:lang w:val="sr-Latn-RS"/>
        </w:rPr>
        <w:t xml:space="preserve"> </w:t>
      </w:r>
      <w:proofErr w:type="spellStart"/>
      <w:r w:rsidRPr="00275C84">
        <w:rPr>
          <w:lang w:val="sr-Latn-RS"/>
        </w:rPr>
        <w:t>poliamini</w:t>
      </w:r>
      <w:proofErr w:type="spellEnd"/>
      <w:r w:rsidRPr="00275C84">
        <w:rPr>
          <w:lang w:val="sr-Latn-RS"/>
        </w:rPr>
        <w:t xml:space="preserve"> i njihove soli;</w:t>
      </w:r>
    </w:p>
    <w:p w14:paraId="645FFA4D" w14:textId="77777777" w:rsidR="0003000A" w:rsidRPr="00275C84" w:rsidRDefault="0003000A" w:rsidP="0003000A">
      <w:pPr>
        <w:pStyle w:val="BodyText"/>
        <w:numPr>
          <w:ilvl w:val="3"/>
          <w:numId w:val="10"/>
        </w:numPr>
        <w:shd w:val="clear" w:color="auto" w:fill="auto"/>
        <w:tabs>
          <w:tab w:val="left" w:pos="615"/>
        </w:tabs>
        <w:spacing w:before="0" w:after="1" w:line="216" w:lineRule="exact"/>
        <w:ind w:left="600" w:right="20" w:hanging="340"/>
        <w:jc w:val="left"/>
        <w:rPr>
          <w:lang w:val="sr-Latn-RS"/>
        </w:rPr>
      </w:pPr>
      <w:r w:rsidRPr="00275C84">
        <w:rPr>
          <w:lang w:val="sr-Latn-RS"/>
        </w:rPr>
        <w:t>TEPANOL (</w:t>
      </w:r>
      <w:proofErr w:type="spellStart"/>
      <w:r w:rsidRPr="00275C84">
        <w:rPr>
          <w:lang w:val="sr-Latn-RS"/>
        </w:rPr>
        <w:t>tetraetilenpentaaminakrilonitrileglicidol</w:t>
      </w:r>
      <w:proofErr w:type="spellEnd"/>
      <w:r w:rsidRPr="00275C84">
        <w:rPr>
          <w:lang w:val="sr-Latn-RS"/>
        </w:rPr>
        <w:t xml:space="preserve">) (CAS 68412-46-4); </w:t>
      </w:r>
      <w:proofErr w:type="spellStart"/>
      <w:r w:rsidRPr="00275C84">
        <w:rPr>
          <w:lang w:val="sr-Latn-RS"/>
        </w:rPr>
        <w:t>cijanoetilirani</w:t>
      </w:r>
      <w:proofErr w:type="spellEnd"/>
      <w:r w:rsidRPr="00275C84">
        <w:rPr>
          <w:lang w:val="sr-Latn-RS"/>
        </w:rPr>
        <w:t xml:space="preserve"> </w:t>
      </w:r>
      <w:proofErr w:type="spellStart"/>
      <w:r w:rsidRPr="00275C84">
        <w:rPr>
          <w:lang w:val="sr-Latn-RS"/>
        </w:rPr>
        <w:t>poliamini</w:t>
      </w:r>
      <w:proofErr w:type="spellEnd"/>
      <w:r w:rsidRPr="00275C84">
        <w:rPr>
          <w:lang w:val="sr-Latn-RS"/>
        </w:rPr>
        <w:t xml:space="preserve"> </w:t>
      </w:r>
      <w:proofErr w:type="spellStart"/>
      <w:r w:rsidRPr="00275C84">
        <w:rPr>
          <w:lang w:val="sr-Latn-RS"/>
        </w:rPr>
        <w:t>adukirani</w:t>
      </w:r>
      <w:proofErr w:type="spellEnd"/>
      <w:r w:rsidRPr="00275C84">
        <w:rPr>
          <w:lang w:val="sr-Latn-RS"/>
        </w:rPr>
        <w:t xml:space="preserve"> </w:t>
      </w:r>
      <w:proofErr w:type="spellStart"/>
      <w:r w:rsidRPr="00275C84">
        <w:rPr>
          <w:lang w:val="sr-Latn-RS"/>
        </w:rPr>
        <w:t>glicidolom</w:t>
      </w:r>
      <w:proofErr w:type="spellEnd"/>
      <w:r w:rsidRPr="00275C84">
        <w:rPr>
          <w:lang w:val="sr-Latn-RS"/>
        </w:rPr>
        <w:t xml:space="preserve"> i njihovim solima;</w:t>
      </w:r>
    </w:p>
    <w:p w14:paraId="511248B1" w14:textId="77777777" w:rsidR="0003000A" w:rsidRPr="00275C84" w:rsidRDefault="0003000A" w:rsidP="0003000A">
      <w:pPr>
        <w:pStyle w:val="BodyText"/>
        <w:numPr>
          <w:ilvl w:val="3"/>
          <w:numId w:val="10"/>
        </w:numPr>
        <w:shd w:val="clear" w:color="auto" w:fill="auto"/>
        <w:tabs>
          <w:tab w:val="left" w:pos="615"/>
        </w:tabs>
        <w:spacing w:before="0" w:after="0" w:line="365" w:lineRule="exact"/>
        <w:ind w:left="600" w:hanging="340"/>
        <w:jc w:val="left"/>
        <w:rPr>
          <w:lang w:val="sr-Latn-RS"/>
        </w:rPr>
      </w:pPr>
      <w:r w:rsidRPr="00275C84">
        <w:rPr>
          <w:lang w:val="sr-Latn-RS"/>
        </w:rPr>
        <w:t>TPB (</w:t>
      </w:r>
      <w:proofErr w:type="spellStart"/>
      <w:r w:rsidRPr="00275C84">
        <w:rPr>
          <w:lang w:val="sr-Latn-RS"/>
        </w:rPr>
        <w:t>trifenil</w:t>
      </w:r>
      <w:proofErr w:type="spellEnd"/>
      <w:r w:rsidRPr="00275C84">
        <w:rPr>
          <w:lang w:val="sr-Latn-RS"/>
        </w:rPr>
        <w:t xml:space="preserve"> bizmut) (CAS 603-33-8);</w:t>
      </w:r>
    </w:p>
    <w:p w14:paraId="457B9DA5" w14:textId="77777777" w:rsidR="0003000A" w:rsidRPr="00275C84" w:rsidRDefault="0003000A" w:rsidP="0003000A">
      <w:pPr>
        <w:pStyle w:val="BodyText"/>
        <w:numPr>
          <w:ilvl w:val="3"/>
          <w:numId w:val="10"/>
        </w:numPr>
        <w:shd w:val="clear" w:color="auto" w:fill="auto"/>
        <w:tabs>
          <w:tab w:val="left" w:pos="615"/>
        </w:tabs>
        <w:spacing w:before="0" w:after="0" w:line="365" w:lineRule="exact"/>
        <w:ind w:left="600" w:hanging="340"/>
        <w:jc w:val="left"/>
        <w:rPr>
          <w:lang w:val="sr-Latn-RS"/>
        </w:rPr>
      </w:pPr>
      <w:r w:rsidRPr="00275C84">
        <w:rPr>
          <w:lang w:val="sr-Latn-RS"/>
        </w:rPr>
        <w:t>TEPB (</w:t>
      </w:r>
      <w:proofErr w:type="spellStart"/>
      <w:r w:rsidRPr="00275C84">
        <w:rPr>
          <w:lang w:val="sr-Latn-RS"/>
        </w:rPr>
        <w:t>Tris</w:t>
      </w:r>
      <w:proofErr w:type="spellEnd"/>
      <w:r w:rsidRPr="00275C84">
        <w:rPr>
          <w:lang w:val="sr-Latn-RS"/>
        </w:rPr>
        <w:t xml:space="preserve"> (</w:t>
      </w:r>
      <w:proofErr w:type="spellStart"/>
      <w:r w:rsidRPr="00275C84">
        <w:rPr>
          <w:lang w:val="sr-Latn-RS"/>
        </w:rPr>
        <w:t>etoksifenil</w:t>
      </w:r>
      <w:proofErr w:type="spellEnd"/>
      <w:r w:rsidRPr="00275C84">
        <w:rPr>
          <w:lang w:val="sr-Latn-RS"/>
        </w:rPr>
        <w:t>) bizmut) (CAS 90591-48-3);</w:t>
      </w:r>
    </w:p>
    <w:p w14:paraId="325B99A2" w14:textId="77777777" w:rsidR="0003000A" w:rsidRPr="00275C84" w:rsidRDefault="0003000A" w:rsidP="0003000A">
      <w:pPr>
        <w:pStyle w:val="BodyText"/>
        <w:numPr>
          <w:ilvl w:val="4"/>
          <w:numId w:val="10"/>
        </w:numPr>
        <w:shd w:val="clear" w:color="auto" w:fill="auto"/>
        <w:tabs>
          <w:tab w:val="left" w:pos="259"/>
        </w:tabs>
        <w:spacing w:before="0" w:after="116" w:line="365" w:lineRule="exact"/>
        <w:ind w:firstLine="0"/>
        <w:jc w:val="left"/>
        <w:rPr>
          <w:lang w:val="sr-Latn-RS"/>
        </w:rPr>
      </w:pPr>
      <w:r w:rsidRPr="00275C84">
        <w:rPr>
          <w:lang w:val="sr-Latn-RS"/>
        </w:rPr>
        <w:t>'</w:t>
      </w:r>
      <w:proofErr w:type="spellStart"/>
      <w:r w:rsidRPr="00275C84">
        <w:rPr>
          <w:lang w:val="sr-Latn-RS"/>
        </w:rPr>
        <w:t>Prekursori</w:t>
      </w:r>
      <w:proofErr w:type="spellEnd"/>
      <w:r w:rsidRPr="00275C84">
        <w:rPr>
          <w:lang w:val="sr-Latn-RS"/>
        </w:rPr>
        <w:t xml:space="preserve">' kako </w:t>
      </w:r>
      <w:r>
        <w:rPr>
          <w:lang w:val="sr-Latn-RS"/>
        </w:rPr>
        <w:t>sledi</w:t>
      </w:r>
      <w:r w:rsidRPr="00275C84">
        <w:rPr>
          <w:lang w:val="sr-Latn-RS"/>
        </w:rPr>
        <w:t>:</w:t>
      </w:r>
    </w:p>
    <w:p w14:paraId="7F21BBC2" w14:textId="77777777" w:rsidR="0003000A" w:rsidRPr="00275C84" w:rsidRDefault="0003000A" w:rsidP="0003000A">
      <w:pPr>
        <w:pStyle w:val="Bodytext21"/>
        <w:shd w:val="clear" w:color="auto" w:fill="auto"/>
        <w:spacing w:before="0" w:after="0" w:line="370" w:lineRule="exact"/>
        <w:ind w:left="600" w:hanging="340"/>
        <w:jc w:val="left"/>
        <w:rPr>
          <w:lang w:val="sr-Latn-RS"/>
        </w:rPr>
      </w:pPr>
      <w:r w:rsidRPr="00275C84">
        <w:rPr>
          <w:rStyle w:val="Bodytext216"/>
          <w:i/>
          <w:iCs/>
          <w:lang w:val="sr-Latn-RS"/>
        </w:rPr>
        <w:t xml:space="preserve">Napomena </w:t>
      </w:r>
      <w:r w:rsidRPr="00275C84">
        <w:rPr>
          <w:lang w:val="sr-Latn-RS"/>
        </w:rPr>
        <w:t>U ML8.g. reference se odnose na određene 'energetske materijale' proizvedene od ovih supstanci.</w:t>
      </w:r>
    </w:p>
    <w:p w14:paraId="4C2CEE7F" w14:textId="77777777" w:rsidR="0003000A" w:rsidRPr="00275C84" w:rsidRDefault="0003000A" w:rsidP="0003000A">
      <w:pPr>
        <w:pStyle w:val="BodyText"/>
        <w:numPr>
          <w:ilvl w:val="5"/>
          <w:numId w:val="10"/>
        </w:numPr>
        <w:shd w:val="clear" w:color="auto" w:fill="auto"/>
        <w:tabs>
          <w:tab w:val="left" w:pos="845"/>
        </w:tabs>
        <w:spacing w:before="0" w:after="0" w:line="370" w:lineRule="exact"/>
        <w:ind w:left="960" w:right="2520" w:hanging="360"/>
        <w:jc w:val="left"/>
        <w:rPr>
          <w:lang w:val="sr-Latn-RS"/>
        </w:rPr>
      </w:pPr>
      <w:r w:rsidRPr="00275C84">
        <w:rPr>
          <w:lang w:val="sr-Latn-RS"/>
        </w:rPr>
        <w:lastRenderedPageBreak/>
        <w:t>BCMO (3,3-bis(</w:t>
      </w:r>
      <w:proofErr w:type="spellStart"/>
      <w:r w:rsidRPr="00275C84">
        <w:rPr>
          <w:lang w:val="sr-Latn-RS"/>
        </w:rPr>
        <w:t>hlorometil</w:t>
      </w:r>
      <w:proofErr w:type="spellEnd"/>
      <w:r w:rsidRPr="00275C84">
        <w:rPr>
          <w:lang w:val="sr-Latn-RS"/>
        </w:rPr>
        <w:t>)</w:t>
      </w:r>
      <w:proofErr w:type="spellStart"/>
      <w:r w:rsidRPr="00275C84">
        <w:rPr>
          <w:lang w:val="sr-Latn-RS"/>
        </w:rPr>
        <w:t>oksetan</w:t>
      </w:r>
      <w:proofErr w:type="spellEnd"/>
      <w:r w:rsidRPr="00275C84">
        <w:rPr>
          <w:lang w:val="sr-Latn-RS"/>
        </w:rPr>
        <w:t>) (CAS 78-71-7) (vidi i LVO8.e.1. i e.2.);</w:t>
      </w:r>
    </w:p>
    <w:p w14:paraId="72C66310" w14:textId="77777777" w:rsidR="0003000A" w:rsidRPr="00275C84" w:rsidRDefault="0003000A" w:rsidP="0003000A">
      <w:pPr>
        <w:pStyle w:val="BodyText"/>
        <w:numPr>
          <w:ilvl w:val="5"/>
          <w:numId w:val="10"/>
        </w:numPr>
        <w:shd w:val="clear" w:color="auto" w:fill="auto"/>
        <w:tabs>
          <w:tab w:val="left" w:pos="854"/>
        </w:tabs>
        <w:spacing w:before="0" w:after="0" w:line="370" w:lineRule="exact"/>
        <w:ind w:left="960" w:hanging="360"/>
        <w:jc w:val="both"/>
        <w:rPr>
          <w:lang w:val="sr-Latn-RS"/>
        </w:rPr>
      </w:pPr>
      <w:proofErr w:type="spellStart"/>
      <w:r w:rsidRPr="00275C84">
        <w:rPr>
          <w:lang w:val="sr-Latn-RS"/>
        </w:rPr>
        <w:t>Dinitroazetidin</w:t>
      </w:r>
      <w:proofErr w:type="spellEnd"/>
      <w:r w:rsidRPr="00275C84">
        <w:rPr>
          <w:lang w:val="sr-Latn-RS"/>
        </w:rPr>
        <w:t>-t-</w:t>
      </w:r>
      <w:proofErr w:type="spellStart"/>
      <w:r w:rsidRPr="00275C84">
        <w:rPr>
          <w:lang w:val="sr-Latn-RS"/>
        </w:rPr>
        <w:t>butil</w:t>
      </w:r>
      <w:proofErr w:type="spellEnd"/>
      <w:r w:rsidRPr="00275C84">
        <w:rPr>
          <w:lang w:val="sr-Latn-RS"/>
        </w:rPr>
        <w:t xml:space="preserve"> so (CAS 125735-38-8) (vidi i LVO8.a.28.);</w:t>
      </w:r>
    </w:p>
    <w:p w14:paraId="3FD3505A" w14:textId="77777777" w:rsidR="0003000A" w:rsidRPr="00275C84" w:rsidRDefault="0003000A" w:rsidP="0003000A">
      <w:pPr>
        <w:pStyle w:val="BodyText"/>
        <w:numPr>
          <w:ilvl w:val="5"/>
          <w:numId w:val="10"/>
        </w:numPr>
        <w:shd w:val="clear" w:color="auto" w:fill="auto"/>
        <w:tabs>
          <w:tab w:val="left" w:pos="845"/>
        </w:tabs>
        <w:spacing w:before="0" w:after="0" w:line="211" w:lineRule="exact"/>
        <w:ind w:left="960" w:right="20" w:hanging="360"/>
        <w:jc w:val="both"/>
        <w:rPr>
          <w:lang w:val="sr-Latn-RS"/>
        </w:rPr>
      </w:pPr>
      <w:r w:rsidRPr="00275C84">
        <w:rPr>
          <w:lang w:val="sr-Latn-RS"/>
        </w:rPr>
        <w:t xml:space="preserve">Derivati </w:t>
      </w:r>
      <w:proofErr w:type="spellStart"/>
      <w:r w:rsidRPr="00275C84">
        <w:rPr>
          <w:lang w:val="sr-Latn-RS"/>
        </w:rPr>
        <w:t>heksaazaizovurtzitana</w:t>
      </w:r>
      <w:proofErr w:type="spellEnd"/>
      <w:r w:rsidRPr="00275C84">
        <w:rPr>
          <w:lang w:val="sr-Latn-RS"/>
        </w:rPr>
        <w:t xml:space="preserve"> uključujući HBIW (</w:t>
      </w:r>
      <w:proofErr w:type="spellStart"/>
      <w:r w:rsidRPr="00275C84">
        <w:rPr>
          <w:lang w:val="sr-Latn-RS"/>
        </w:rPr>
        <w:t>heksabenzilheksaazaizovurtzitane</w:t>
      </w:r>
      <w:proofErr w:type="spellEnd"/>
      <w:r w:rsidRPr="00275C84">
        <w:rPr>
          <w:lang w:val="sr-Latn-RS"/>
        </w:rPr>
        <w:t>) (CAS 124782-15-6) (vidi i ML8.a.4.) i TAIW (</w:t>
      </w:r>
      <w:proofErr w:type="spellStart"/>
      <w:r w:rsidRPr="00275C84">
        <w:rPr>
          <w:lang w:val="sr-Latn-RS"/>
        </w:rPr>
        <w:t>tetraacetildibenzilheksaazaizovurtzitane</w:t>
      </w:r>
      <w:proofErr w:type="spellEnd"/>
      <w:r w:rsidRPr="00275C84">
        <w:rPr>
          <w:lang w:val="sr-Latn-RS"/>
        </w:rPr>
        <w:t>) (CAS 180eML.8.6.6.)</w:t>
      </w:r>
    </w:p>
    <w:p w14:paraId="28BE6A22" w14:textId="77777777" w:rsidR="0003000A" w:rsidRPr="00275C84" w:rsidRDefault="0003000A" w:rsidP="0003000A">
      <w:pPr>
        <w:pStyle w:val="BodyText"/>
        <w:numPr>
          <w:ilvl w:val="5"/>
          <w:numId w:val="10"/>
        </w:numPr>
        <w:shd w:val="clear" w:color="auto" w:fill="auto"/>
        <w:tabs>
          <w:tab w:val="left" w:pos="854"/>
        </w:tabs>
        <w:spacing w:before="0" w:after="0" w:line="365" w:lineRule="exact"/>
        <w:ind w:left="960" w:hanging="360"/>
        <w:jc w:val="both"/>
        <w:rPr>
          <w:lang w:val="sr-Latn-RS"/>
        </w:rPr>
      </w:pPr>
      <w:r w:rsidRPr="00275C84">
        <w:rPr>
          <w:lang w:val="sr-Latn-RS"/>
        </w:rPr>
        <w:t>Ne koristi se od 2013</w:t>
      </w:r>
    </w:p>
    <w:p w14:paraId="2BFA613C" w14:textId="77777777" w:rsidR="0003000A" w:rsidRPr="00275C84" w:rsidRDefault="0003000A" w:rsidP="0003000A">
      <w:pPr>
        <w:pStyle w:val="BodyText"/>
        <w:numPr>
          <w:ilvl w:val="5"/>
          <w:numId w:val="10"/>
        </w:numPr>
        <w:shd w:val="clear" w:color="auto" w:fill="auto"/>
        <w:tabs>
          <w:tab w:val="left" w:pos="845"/>
        </w:tabs>
        <w:spacing w:before="0" w:after="0" w:line="365" w:lineRule="exact"/>
        <w:ind w:left="960" w:hanging="360"/>
        <w:jc w:val="both"/>
        <w:rPr>
          <w:lang w:val="sr-Latn-RS"/>
        </w:rPr>
      </w:pPr>
      <w:r w:rsidRPr="00275C84">
        <w:rPr>
          <w:lang w:val="sr-Latn-RS"/>
        </w:rPr>
        <w:t xml:space="preserve">TAT (1,3,5,7 tetraacetil-1,3,5,7,-tetraaza </w:t>
      </w:r>
      <w:proofErr w:type="spellStart"/>
      <w:r w:rsidRPr="00275C84">
        <w:rPr>
          <w:lang w:val="sr-Latn-RS"/>
        </w:rPr>
        <w:t>ciklooktan</w:t>
      </w:r>
      <w:proofErr w:type="spellEnd"/>
      <w:r w:rsidRPr="00275C84">
        <w:rPr>
          <w:lang w:val="sr-Latn-RS"/>
        </w:rPr>
        <w:t>) (CAS 41378-98-7) (vidi i LVO8.a.13.);</w:t>
      </w:r>
    </w:p>
    <w:p w14:paraId="3F710E31" w14:textId="77777777" w:rsidR="0003000A" w:rsidRPr="00275C84" w:rsidRDefault="0003000A" w:rsidP="0003000A">
      <w:pPr>
        <w:pStyle w:val="BodyText"/>
        <w:numPr>
          <w:ilvl w:val="5"/>
          <w:numId w:val="10"/>
        </w:numPr>
        <w:shd w:val="clear" w:color="auto" w:fill="auto"/>
        <w:tabs>
          <w:tab w:val="left" w:pos="864"/>
        </w:tabs>
        <w:spacing w:before="0" w:after="0" w:line="365" w:lineRule="exact"/>
        <w:ind w:left="960" w:hanging="360"/>
        <w:jc w:val="both"/>
        <w:rPr>
          <w:lang w:val="sr-Latn-RS"/>
        </w:rPr>
      </w:pPr>
      <w:r w:rsidRPr="00275C84">
        <w:rPr>
          <w:lang w:val="sr-Latn-RS"/>
        </w:rPr>
        <w:t>1,4,5,8-tetraazadekalin (CAS 5409-42-7) (vidi i LVO8.a.27.);</w:t>
      </w:r>
    </w:p>
    <w:p w14:paraId="6F3A4E02" w14:textId="77777777" w:rsidR="0003000A" w:rsidRPr="00275C84" w:rsidRDefault="0003000A" w:rsidP="0003000A">
      <w:pPr>
        <w:pStyle w:val="BodyText"/>
        <w:numPr>
          <w:ilvl w:val="5"/>
          <w:numId w:val="10"/>
        </w:numPr>
        <w:shd w:val="clear" w:color="auto" w:fill="auto"/>
        <w:tabs>
          <w:tab w:val="left" w:pos="859"/>
        </w:tabs>
        <w:spacing w:before="0" w:after="0" w:line="365" w:lineRule="exact"/>
        <w:ind w:left="960" w:hanging="360"/>
        <w:jc w:val="both"/>
        <w:rPr>
          <w:lang w:val="sr-Latn-RS"/>
        </w:rPr>
      </w:pPr>
      <w:r w:rsidRPr="00275C84">
        <w:rPr>
          <w:lang w:val="sr-Latn-RS"/>
        </w:rPr>
        <w:t>1,3,5-triklorobenzen (CAS 108-70-3) (vidi takođe LVO8.a.23.);</w:t>
      </w:r>
    </w:p>
    <w:p w14:paraId="2ACF8542" w14:textId="77777777" w:rsidR="0003000A" w:rsidRPr="00275C84" w:rsidRDefault="0003000A" w:rsidP="0003000A">
      <w:pPr>
        <w:pStyle w:val="BodyText"/>
        <w:numPr>
          <w:ilvl w:val="5"/>
          <w:numId w:val="10"/>
        </w:numPr>
        <w:shd w:val="clear" w:color="auto" w:fill="auto"/>
        <w:tabs>
          <w:tab w:val="left" w:pos="864"/>
        </w:tabs>
        <w:spacing w:before="0" w:after="0" w:line="365" w:lineRule="exact"/>
        <w:ind w:left="960" w:right="3240" w:hanging="360"/>
        <w:jc w:val="left"/>
        <w:rPr>
          <w:lang w:val="sr-Latn-RS"/>
        </w:rPr>
      </w:pPr>
      <w:r w:rsidRPr="00275C84">
        <w:rPr>
          <w:lang w:val="sr-Latn-RS"/>
        </w:rPr>
        <w:t>1,2,4-trihidroksibutan (1,2,4-butanetriol) (CAS 3068-00-6) (vidi i LVO8.e.5.);</w:t>
      </w:r>
    </w:p>
    <w:p w14:paraId="7638096B" w14:textId="77777777" w:rsidR="0003000A" w:rsidRPr="00275C84" w:rsidRDefault="0003000A" w:rsidP="0003000A">
      <w:pPr>
        <w:pStyle w:val="BodyText"/>
        <w:numPr>
          <w:ilvl w:val="5"/>
          <w:numId w:val="10"/>
        </w:numPr>
        <w:shd w:val="clear" w:color="auto" w:fill="auto"/>
        <w:tabs>
          <w:tab w:val="left" w:pos="850"/>
        </w:tabs>
        <w:spacing w:before="0" w:after="0" w:line="365" w:lineRule="exact"/>
        <w:ind w:left="960" w:right="3040" w:hanging="360"/>
        <w:jc w:val="left"/>
        <w:rPr>
          <w:lang w:val="sr-Latn-RS"/>
        </w:rPr>
      </w:pPr>
      <w:r w:rsidRPr="00275C84">
        <w:rPr>
          <w:lang w:val="sr-Latn-RS"/>
        </w:rPr>
        <w:t>DADN (1,5-diacetil-3,7-dinitro-1, 3, 5, 7-tetraaza-ciklooktan) (vidi i LVO8.a.13).</w:t>
      </w:r>
    </w:p>
    <w:p w14:paraId="5ECE42E8" w14:textId="77777777" w:rsidR="0003000A" w:rsidRPr="00275C84" w:rsidRDefault="0003000A" w:rsidP="0003000A">
      <w:pPr>
        <w:pStyle w:val="BodyText"/>
        <w:numPr>
          <w:ilvl w:val="4"/>
          <w:numId w:val="10"/>
        </w:numPr>
        <w:shd w:val="clear" w:color="auto" w:fill="auto"/>
        <w:tabs>
          <w:tab w:val="left" w:pos="254"/>
        </w:tabs>
        <w:spacing w:before="0" w:after="0" w:line="365" w:lineRule="exact"/>
        <w:ind w:firstLine="0"/>
        <w:jc w:val="left"/>
        <w:rPr>
          <w:lang w:val="sr-Latn-RS"/>
        </w:rPr>
      </w:pPr>
      <w:r w:rsidRPr="00275C84">
        <w:rPr>
          <w:lang w:val="sr-Latn-RS"/>
        </w:rPr>
        <w:t xml:space="preserve">'Reaktivni materijal' u prahu i oblicima, kako </w:t>
      </w:r>
      <w:r>
        <w:rPr>
          <w:lang w:val="sr-Latn-RS"/>
        </w:rPr>
        <w:t>sledi</w:t>
      </w:r>
      <w:r w:rsidRPr="00275C84">
        <w:rPr>
          <w:lang w:val="sr-Latn-RS"/>
        </w:rPr>
        <w:t>:</w:t>
      </w:r>
    </w:p>
    <w:p w14:paraId="29E9B3FF" w14:textId="77777777" w:rsidR="0003000A" w:rsidRPr="00275C84" w:rsidRDefault="0003000A" w:rsidP="0003000A">
      <w:pPr>
        <w:pStyle w:val="BodyText"/>
        <w:shd w:val="clear" w:color="auto" w:fill="auto"/>
        <w:spacing w:before="0" w:after="0" w:line="211" w:lineRule="exact"/>
        <w:ind w:left="600" w:right="20" w:hanging="340"/>
        <w:jc w:val="left"/>
        <w:rPr>
          <w:lang w:val="sr-Latn-RS"/>
        </w:rPr>
      </w:pPr>
      <w:r w:rsidRPr="00275C84">
        <w:rPr>
          <w:lang w:val="sr-Latn-RS"/>
        </w:rPr>
        <w:t xml:space="preserve">1. Prahovi od bilo kojeg od sledećih materijala, s veličinom čestica manjom od 250 </w:t>
      </w:r>
      <w:proofErr w:type="spellStart"/>
      <w:r w:rsidRPr="00275C84">
        <w:rPr>
          <w:lang w:val="sr-Latn-RS"/>
        </w:rPr>
        <w:t>pm</w:t>
      </w:r>
      <w:proofErr w:type="spellEnd"/>
      <w:r w:rsidRPr="00275C84">
        <w:rPr>
          <w:lang w:val="sr-Latn-RS"/>
        </w:rPr>
        <w:t xml:space="preserve"> u bilo kojem smeru i nisu navedeni drugde u LVO8:</w:t>
      </w:r>
    </w:p>
    <w:p w14:paraId="05AAFED4" w14:textId="77777777" w:rsidR="0003000A" w:rsidRPr="00275C84" w:rsidRDefault="0003000A" w:rsidP="0003000A">
      <w:pPr>
        <w:pStyle w:val="BodyText"/>
        <w:numPr>
          <w:ilvl w:val="0"/>
          <w:numId w:val="11"/>
        </w:numPr>
        <w:shd w:val="clear" w:color="auto" w:fill="auto"/>
        <w:tabs>
          <w:tab w:val="left" w:pos="854"/>
        </w:tabs>
        <w:spacing w:before="0" w:after="0" w:line="365" w:lineRule="exact"/>
        <w:ind w:left="960" w:hanging="360"/>
        <w:jc w:val="both"/>
        <w:rPr>
          <w:lang w:val="sr-Latn-RS"/>
        </w:rPr>
      </w:pPr>
      <w:r w:rsidRPr="00275C84">
        <w:rPr>
          <w:lang w:val="sr-Latn-RS"/>
        </w:rPr>
        <w:t>Aluminij;</w:t>
      </w:r>
    </w:p>
    <w:p w14:paraId="0BFEBF8B" w14:textId="77777777" w:rsidR="0003000A" w:rsidRPr="00275C84" w:rsidRDefault="0003000A" w:rsidP="0003000A">
      <w:pPr>
        <w:pStyle w:val="BodyText"/>
        <w:numPr>
          <w:ilvl w:val="0"/>
          <w:numId w:val="11"/>
        </w:numPr>
        <w:shd w:val="clear" w:color="auto" w:fill="auto"/>
        <w:tabs>
          <w:tab w:val="left" w:pos="864"/>
        </w:tabs>
        <w:spacing w:before="0" w:after="0" w:line="365" w:lineRule="exact"/>
        <w:ind w:left="960" w:hanging="360"/>
        <w:jc w:val="both"/>
        <w:rPr>
          <w:lang w:val="sr-Latn-RS"/>
        </w:rPr>
      </w:pPr>
      <w:proofErr w:type="spellStart"/>
      <w:r w:rsidRPr="00275C84">
        <w:rPr>
          <w:lang w:val="sr-Latn-RS"/>
        </w:rPr>
        <w:t>Niobij</w:t>
      </w:r>
      <w:proofErr w:type="spellEnd"/>
      <w:r w:rsidRPr="00275C84">
        <w:rPr>
          <w:lang w:val="sr-Latn-RS"/>
        </w:rPr>
        <w:t>;</w:t>
      </w:r>
    </w:p>
    <w:p w14:paraId="4706F7A2" w14:textId="77777777" w:rsidR="0003000A" w:rsidRPr="00275C84" w:rsidRDefault="0003000A" w:rsidP="0003000A">
      <w:pPr>
        <w:pStyle w:val="BodyText"/>
        <w:numPr>
          <w:ilvl w:val="0"/>
          <w:numId w:val="11"/>
        </w:numPr>
        <w:shd w:val="clear" w:color="auto" w:fill="auto"/>
        <w:tabs>
          <w:tab w:val="left" w:pos="859"/>
        </w:tabs>
        <w:spacing w:before="0" w:after="0" w:line="365" w:lineRule="exact"/>
        <w:ind w:left="960" w:hanging="360"/>
        <w:jc w:val="both"/>
        <w:rPr>
          <w:lang w:val="sr-Latn-RS"/>
        </w:rPr>
      </w:pPr>
      <w:r w:rsidRPr="00275C84">
        <w:rPr>
          <w:lang w:val="sr-Latn-RS"/>
        </w:rPr>
        <w:t>bor;</w:t>
      </w:r>
    </w:p>
    <w:p w14:paraId="7156EE45" w14:textId="77777777" w:rsidR="0003000A" w:rsidRPr="00275C84" w:rsidRDefault="0003000A" w:rsidP="0003000A">
      <w:pPr>
        <w:pStyle w:val="BodyText"/>
        <w:numPr>
          <w:ilvl w:val="0"/>
          <w:numId w:val="11"/>
        </w:numPr>
        <w:shd w:val="clear" w:color="auto" w:fill="auto"/>
        <w:tabs>
          <w:tab w:val="left" w:pos="859"/>
        </w:tabs>
        <w:spacing w:before="0" w:after="0" w:line="365" w:lineRule="exact"/>
        <w:ind w:left="960" w:hanging="360"/>
        <w:jc w:val="both"/>
        <w:rPr>
          <w:lang w:val="sr-Latn-RS"/>
        </w:rPr>
      </w:pPr>
      <w:proofErr w:type="spellStart"/>
      <w:r w:rsidRPr="00275C84">
        <w:rPr>
          <w:lang w:val="sr-Latn-RS"/>
        </w:rPr>
        <w:t>cirkonij</w:t>
      </w:r>
      <w:proofErr w:type="spellEnd"/>
      <w:r w:rsidRPr="00275C84">
        <w:rPr>
          <w:lang w:val="sr-Latn-RS"/>
        </w:rPr>
        <w:t>;</w:t>
      </w:r>
    </w:p>
    <w:p w14:paraId="2EFFC6E7" w14:textId="77777777" w:rsidR="0003000A" w:rsidRPr="00275C84" w:rsidRDefault="0003000A" w:rsidP="0003000A">
      <w:pPr>
        <w:pStyle w:val="BodyText"/>
        <w:numPr>
          <w:ilvl w:val="0"/>
          <w:numId w:val="11"/>
        </w:numPr>
        <w:shd w:val="clear" w:color="auto" w:fill="auto"/>
        <w:tabs>
          <w:tab w:val="left" w:pos="859"/>
        </w:tabs>
        <w:spacing w:before="0" w:after="0" w:line="365" w:lineRule="exact"/>
        <w:ind w:left="960" w:hanging="360"/>
        <w:jc w:val="both"/>
        <w:rPr>
          <w:lang w:val="sr-Latn-RS"/>
        </w:rPr>
      </w:pPr>
      <w:r w:rsidRPr="00275C84">
        <w:rPr>
          <w:lang w:val="sr-Latn-RS"/>
        </w:rPr>
        <w:t>Magnezijum;</w:t>
      </w:r>
    </w:p>
    <w:p w14:paraId="257E4CE2" w14:textId="77777777" w:rsidR="0003000A" w:rsidRPr="00275C84" w:rsidRDefault="0003000A" w:rsidP="0003000A">
      <w:pPr>
        <w:pStyle w:val="BodyText"/>
        <w:numPr>
          <w:ilvl w:val="0"/>
          <w:numId w:val="11"/>
        </w:numPr>
        <w:shd w:val="clear" w:color="auto" w:fill="auto"/>
        <w:tabs>
          <w:tab w:val="left" w:pos="859"/>
        </w:tabs>
        <w:spacing w:before="0" w:after="0" w:line="365" w:lineRule="exact"/>
        <w:ind w:left="960" w:hanging="360"/>
        <w:jc w:val="both"/>
        <w:rPr>
          <w:lang w:val="sr-Latn-RS"/>
        </w:rPr>
      </w:pPr>
      <w:proofErr w:type="spellStart"/>
      <w:r w:rsidRPr="00275C84">
        <w:rPr>
          <w:lang w:val="sr-Latn-RS"/>
        </w:rPr>
        <w:t>Titanium</w:t>
      </w:r>
      <w:proofErr w:type="spellEnd"/>
      <w:r w:rsidRPr="00275C84">
        <w:rPr>
          <w:lang w:val="sr-Latn-RS"/>
        </w:rPr>
        <w:t>;</w:t>
      </w:r>
    </w:p>
    <w:p w14:paraId="79584015" w14:textId="77777777" w:rsidR="0003000A" w:rsidRPr="00275C84" w:rsidRDefault="0003000A" w:rsidP="0003000A">
      <w:pPr>
        <w:pStyle w:val="BodyText"/>
        <w:numPr>
          <w:ilvl w:val="0"/>
          <w:numId w:val="11"/>
        </w:numPr>
        <w:shd w:val="clear" w:color="auto" w:fill="auto"/>
        <w:tabs>
          <w:tab w:val="left" w:pos="864"/>
        </w:tabs>
        <w:spacing w:before="0" w:after="0" w:line="365" w:lineRule="exact"/>
        <w:ind w:left="960" w:hanging="360"/>
        <w:jc w:val="both"/>
        <w:rPr>
          <w:lang w:val="sr-Latn-RS"/>
        </w:rPr>
      </w:pPr>
      <w:r w:rsidRPr="00275C84">
        <w:rPr>
          <w:lang w:val="sr-Latn-RS"/>
        </w:rPr>
        <w:t>tantal;</w:t>
      </w:r>
    </w:p>
    <w:p w14:paraId="499F587E" w14:textId="77777777" w:rsidR="0003000A" w:rsidRPr="00275C84" w:rsidRDefault="0003000A" w:rsidP="0003000A">
      <w:pPr>
        <w:pStyle w:val="BodyText"/>
        <w:numPr>
          <w:ilvl w:val="0"/>
          <w:numId w:val="11"/>
        </w:numPr>
        <w:shd w:val="clear" w:color="auto" w:fill="auto"/>
        <w:tabs>
          <w:tab w:val="left" w:pos="859"/>
        </w:tabs>
        <w:spacing w:before="0" w:after="0" w:line="365" w:lineRule="exact"/>
        <w:ind w:left="960" w:hanging="360"/>
        <w:jc w:val="both"/>
        <w:rPr>
          <w:lang w:val="sr-Latn-RS"/>
        </w:rPr>
      </w:pPr>
      <w:r w:rsidRPr="00275C84">
        <w:rPr>
          <w:lang w:val="sr-Latn-RS"/>
        </w:rPr>
        <w:t>Tungsten;</w:t>
      </w:r>
    </w:p>
    <w:p w14:paraId="0112C526" w14:textId="77777777" w:rsidR="0003000A" w:rsidRPr="00275C84" w:rsidRDefault="0003000A" w:rsidP="0003000A">
      <w:pPr>
        <w:pStyle w:val="BodyText"/>
        <w:numPr>
          <w:ilvl w:val="0"/>
          <w:numId w:val="11"/>
        </w:numPr>
        <w:shd w:val="clear" w:color="auto" w:fill="auto"/>
        <w:tabs>
          <w:tab w:val="left" w:pos="816"/>
          <w:tab w:val="left" w:pos="874"/>
        </w:tabs>
        <w:spacing w:before="0" w:after="0" w:line="365" w:lineRule="exact"/>
        <w:ind w:left="600" w:right="6660" w:firstLine="0"/>
        <w:jc w:val="left"/>
        <w:rPr>
          <w:lang w:val="sr-Latn-RS"/>
        </w:rPr>
      </w:pPr>
      <w:r w:rsidRPr="00275C84">
        <w:rPr>
          <w:lang w:val="sr-Latn-RS"/>
        </w:rPr>
        <w:t xml:space="preserve">molibden; ili j. </w:t>
      </w:r>
      <w:r w:rsidRPr="00275C84">
        <w:rPr>
          <w:lang w:val="sr-Latn-RS"/>
        </w:rPr>
        <w:tab/>
      </w:r>
      <w:proofErr w:type="spellStart"/>
      <w:r w:rsidRPr="00275C84">
        <w:rPr>
          <w:lang w:val="sr-Latn-RS"/>
        </w:rPr>
        <w:t>Hafnij</w:t>
      </w:r>
      <w:proofErr w:type="spellEnd"/>
      <w:r w:rsidRPr="00275C84">
        <w:rPr>
          <w:lang w:val="sr-Latn-RS"/>
        </w:rPr>
        <w:t>;</w:t>
      </w:r>
    </w:p>
    <w:p w14:paraId="48220172" w14:textId="77777777" w:rsidR="0003000A" w:rsidRDefault="0003000A" w:rsidP="0003000A">
      <w:pPr>
        <w:pStyle w:val="BodyText"/>
        <w:numPr>
          <w:ilvl w:val="5"/>
          <w:numId w:val="9"/>
        </w:numPr>
        <w:shd w:val="clear" w:color="auto" w:fill="auto"/>
        <w:spacing w:before="0" w:after="0" w:line="523" w:lineRule="exact"/>
        <w:ind w:left="260" w:right="720" w:hanging="260"/>
        <w:jc w:val="left"/>
        <w:rPr>
          <w:lang w:val="sr-Latn-RS"/>
        </w:rPr>
      </w:pPr>
      <w:r w:rsidRPr="00275C84">
        <w:rPr>
          <w:lang w:val="sr-Latn-RS"/>
        </w:rPr>
        <w:t xml:space="preserve">Oblici koji nisu navedeni u LVO3, LVO4, LVO12 ili LVO16, proizvedeni od prahova navedenih u LVO8.h.1. </w:t>
      </w:r>
    </w:p>
    <w:p w14:paraId="5B9E468F" w14:textId="77777777" w:rsidR="0003000A" w:rsidRPr="00275C84" w:rsidRDefault="0003000A" w:rsidP="0003000A">
      <w:pPr>
        <w:pStyle w:val="BodyText"/>
        <w:shd w:val="clear" w:color="auto" w:fill="auto"/>
        <w:spacing w:before="0" w:after="0" w:line="523" w:lineRule="exact"/>
        <w:ind w:left="260" w:right="720" w:firstLine="0"/>
        <w:jc w:val="left"/>
        <w:rPr>
          <w:lang w:val="sr-Latn-RS"/>
        </w:rPr>
      </w:pPr>
      <w:r w:rsidRPr="00275C84">
        <w:rPr>
          <w:rStyle w:val="BodytextItalic3"/>
          <w:lang w:val="sr-Latn-RS"/>
        </w:rPr>
        <w:t>Tehničke napomene</w:t>
      </w:r>
    </w:p>
    <w:p w14:paraId="6205C093" w14:textId="77777777" w:rsidR="0003000A" w:rsidRPr="00275C84" w:rsidRDefault="0003000A" w:rsidP="0003000A">
      <w:pPr>
        <w:pStyle w:val="Bodytext21"/>
        <w:numPr>
          <w:ilvl w:val="1"/>
          <w:numId w:val="11"/>
        </w:numPr>
        <w:shd w:val="clear" w:color="auto" w:fill="auto"/>
        <w:tabs>
          <w:tab w:val="left" w:pos="505"/>
        </w:tabs>
        <w:spacing w:before="0" w:after="341" w:line="211" w:lineRule="exact"/>
        <w:ind w:left="520" w:right="20" w:hanging="260"/>
        <w:jc w:val="left"/>
        <w:rPr>
          <w:lang w:val="sr-Latn-RS"/>
        </w:rPr>
      </w:pPr>
      <w:r w:rsidRPr="00275C84">
        <w:rPr>
          <w:lang w:val="sr-Latn-RS"/>
        </w:rPr>
        <w:t xml:space="preserve">'Reaktivni materijali' su dizajnirani da proizvedu </w:t>
      </w:r>
      <w:proofErr w:type="spellStart"/>
      <w:r w:rsidRPr="00275C84">
        <w:rPr>
          <w:lang w:val="sr-Latn-RS"/>
        </w:rPr>
        <w:t>egzotermnu</w:t>
      </w:r>
      <w:proofErr w:type="spellEnd"/>
      <w:r w:rsidRPr="00275C84">
        <w:rPr>
          <w:lang w:val="sr-Latn-RS"/>
        </w:rPr>
        <w:t xml:space="preserve"> reakciju samo pri visokim brzinama smicanja i za upotrebu kao košuljice ili čaure u bojevim glavama.</w:t>
      </w:r>
    </w:p>
    <w:p w14:paraId="11B9C56F" w14:textId="77777777" w:rsidR="0003000A" w:rsidRPr="00275C84" w:rsidRDefault="0003000A" w:rsidP="0003000A">
      <w:pPr>
        <w:pStyle w:val="Bodytext21"/>
        <w:numPr>
          <w:ilvl w:val="1"/>
          <w:numId w:val="11"/>
        </w:numPr>
        <w:shd w:val="clear" w:color="auto" w:fill="auto"/>
        <w:tabs>
          <w:tab w:val="left" w:pos="524"/>
        </w:tabs>
        <w:spacing w:before="0" w:after="294" w:line="160" w:lineRule="exact"/>
        <w:ind w:left="880" w:hanging="620"/>
        <w:jc w:val="left"/>
        <w:rPr>
          <w:lang w:val="sr-Latn-RS"/>
        </w:rPr>
      </w:pPr>
      <w:r w:rsidRPr="00275C84">
        <w:rPr>
          <w:lang w:val="sr-Latn-RS"/>
        </w:rPr>
        <w:t xml:space="preserve">Prahovi 'reaktivnog materijala' proizvode se, na </w:t>
      </w:r>
      <w:r>
        <w:rPr>
          <w:lang w:val="sr-Latn-RS"/>
        </w:rPr>
        <w:t>primer</w:t>
      </w:r>
      <w:r w:rsidRPr="00275C84">
        <w:rPr>
          <w:lang w:val="sr-Latn-RS"/>
        </w:rPr>
        <w:t xml:space="preserve">, postupkom visokoenergetskog </w:t>
      </w:r>
      <w:r>
        <w:rPr>
          <w:lang w:val="sr-Latn-RS"/>
        </w:rPr>
        <w:t>mleven</w:t>
      </w:r>
      <w:r w:rsidRPr="00275C84">
        <w:rPr>
          <w:lang w:val="sr-Latn-RS"/>
        </w:rPr>
        <w:t>ja.</w:t>
      </w:r>
    </w:p>
    <w:p w14:paraId="1ED7FABC" w14:textId="77777777" w:rsidR="0003000A" w:rsidRPr="00275C84" w:rsidRDefault="0003000A" w:rsidP="0003000A">
      <w:pPr>
        <w:pStyle w:val="Bodytext21"/>
        <w:numPr>
          <w:ilvl w:val="1"/>
          <w:numId w:val="11"/>
        </w:numPr>
        <w:shd w:val="clear" w:color="auto" w:fill="auto"/>
        <w:tabs>
          <w:tab w:val="left" w:pos="514"/>
        </w:tabs>
        <w:spacing w:before="0" w:after="249" w:line="160" w:lineRule="exact"/>
        <w:ind w:left="880" w:hanging="620"/>
        <w:jc w:val="left"/>
        <w:rPr>
          <w:lang w:val="sr-Latn-RS"/>
        </w:rPr>
      </w:pPr>
      <w:r w:rsidRPr="00275C84">
        <w:rPr>
          <w:lang w:val="sr-Latn-RS"/>
        </w:rPr>
        <w:t xml:space="preserve">Oblici 'reaktivnog materijala' se proizvode, na </w:t>
      </w:r>
      <w:r>
        <w:rPr>
          <w:lang w:val="sr-Latn-RS"/>
        </w:rPr>
        <w:t>primer</w:t>
      </w:r>
      <w:r w:rsidRPr="00275C84">
        <w:rPr>
          <w:lang w:val="sr-Latn-RS"/>
        </w:rPr>
        <w:t xml:space="preserve">, selektivnim </w:t>
      </w:r>
      <w:r w:rsidRPr="00FD6721">
        <w:rPr>
          <w:lang w:val="sr-Latn-RS"/>
        </w:rPr>
        <w:t xml:space="preserve">laserskim </w:t>
      </w:r>
      <w:proofErr w:type="spellStart"/>
      <w:r w:rsidRPr="00FD6721">
        <w:rPr>
          <w:lang w:val="sr-Latn-RS"/>
        </w:rPr>
        <w:t>sinte</w:t>
      </w:r>
      <w:r>
        <w:rPr>
          <w:lang w:val="sr-Latn-RS"/>
        </w:rPr>
        <w:t>rir</w:t>
      </w:r>
      <w:r w:rsidRPr="00FD6721">
        <w:rPr>
          <w:lang w:val="sr-Latn-RS"/>
        </w:rPr>
        <w:t>anjem</w:t>
      </w:r>
      <w:proofErr w:type="spellEnd"/>
      <w:r w:rsidRPr="00275C84">
        <w:rPr>
          <w:lang w:val="sr-Latn-RS"/>
        </w:rPr>
        <w:t>.</w:t>
      </w:r>
    </w:p>
    <w:p w14:paraId="5EBAB5BE" w14:textId="77777777" w:rsidR="0003000A" w:rsidRPr="00275C84" w:rsidRDefault="0003000A" w:rsidP="0003000A">
      <w:pPr>
        <w:pStyle w:val="Bodytext21"/>
        <w:shd w:val="clear" w:color="auto" w:fill="auto"/>
        <w:spacing w:before="0" w:after="0" w:line="216" w:lineRule="exact"/>
        <w:ind w:left="880" w:right="20" w:hanging="620"/>
        <w:jc w:val="left"/>
        <w:rPr>
          <w:lang w:val="sr-Latn-RS"/>
        </w:rPr>
      </w:pPr>
      <w:r w:rsidRPr="00275C84">
        <w:rPr>
          <w:rStyle w:val="Bodytext215"/>
          <w:i/>
          <w:iCs/>
          <w:lang w:val="sr-Latn-RS"/>
        </w:rPr>
        <w:t xml:space="preserve">Napomena 1 </w:t>
      </w:r>
      <w:r w:rsidRPr="00275C84">
        <w:rPr>
          <w:lang w:val="sr-Latn-RS"/>
        </w:rPr>
        <w:t xml:space="preserve">LVO8 se ne odnosi na </w:t>
      </w:r>
      <w:r>
        <w:rPr>
          <w:lang w:val="sr-Latn-RS"/>
        </w:rPr>
        <w:t>sledeće</w:t>
      </w:r>
      <w:r w:rsidRPr="00275C84">
        <w:rPr>
          <w:lang w:val="sr-Latn-RS"/>
        </w:rPr>
        <w:t xml:space="preserve"> supstance osim ako su spojene ili pomešane sa 'energetskim materijalom' navedenim u LVO8.a. ili metali u prahu navedeni u ML8.c.:</w:t>
      </w:r>
    </w:p>
    <w:p w14:paraId="3BDB23BF" w14:textId="77777777" w:rsidR="0003000A" w:rsidRPr="00275C84" w:rsidRDefault="0003000A" w:rsidP="0003000A">
      <w:pPr>
        <w:pStyle w:val="Bodytext21"/>
        <w:numPr>
          <w:ilvl w:val="2"/>
          <w:numId w:val="11"/>
        </w:numPr>
        <w:shd w:val="clear" w:color="auto" w:fill="auto"/>
        <w:tabs>
          <w:tab w:val="left" w:pos="1206"/>
        </w:tabs>
        <w:spacing w:before="0" w:after="0" w:line="384" w:lineRule="exact"/>
        <w:ind w:left="1220" w:hanging="360"/>
        <w:jc w:val="both"/>
        <w:rPr>
          <w:lang w:val="sr-Latn-RS"/>
        </w:rPr>
      </w:pPr>
      <w:r w:rsidRPr="00275C84">
        <w:rPr>
          <w:lang w:val="sr-Latn-RS"/>
        </w:rPr>
        <w:t xml:space="preserve">Amonijum </w:t>
      </w:r>
      <w:proofErr w:type="spellStart"/>
      <w:r w:rsidRPr="00275C84">
        <w:rPr>
          <w:lang w:val="sr-Latn-RS"/>
        </w:rPr>
        <w:t>pikrat</w:t>
      </w:r>
      <w:proofErr w:type="spellEnd"/>
      <w:r w:rsidRPr="00275C84">
        <w:rPr>
          <w:lang w:val="sr-Latn-RS"/>
        </w:rPr>
        <w:t xml:space="preserve"> (CAS 131-74-8);</w:t>
      </w:r>
    </w:p>
    <w:p w14:paraId="60F73B8A" w14:textId="77777777" w:rsidR="0003000A" w:rsidRPr="00275C84" w:rsidRDefault="0003000A" w:rsidP="0003000A">
      <w:pPr>
        <w:pStyle w:val="Bodytext21"/>
        <w:numPr>
          <w:ilvl w:val="2"/>
          <w:numId w:val="11"/>
        </w:numPr>
        <w:shd w:val="clear" w:color="auto" w:fill="auto"/>
        <w:tabs>
          <w:tab w:val="left" w:pos="1201"/>
        </w:tabs>
        <w:spacing w:before="0" w:after="0" w:line="384" w:lineRule="exact"/>
        <w:ind w:left="1220" w:hanging="360"/>
        <w:jc w:val="both"/>
        <w:rPr>
          <w:lang w:val="sr-Latn-RS"/>
        </w:rPr>
      </w:pPr>
      <w:r w:rsidRPr="00275C84">
        <w:rPr>
          <w:lang w:val="sr-Latn-RS"/>
        </w:rPr>
        <w:t>Crni prah;</w:t>
      </w:r>
    </w:p>
    <w:p w14:paraId="07B3FF38" w14:textId="77777777" w:rsidR="0003000A" w:rsidRPr="00275C84" w:rsidRDefault="0003000A" w:rsidP="0003000A">
      <w:pPr>
        <w:pStyle w:val="Bodytext21"/>
        <w:numPr>
          <w:ilvl w:val="2"/>
          <w:numId w:val="11"/>
        </w:numPr>
        <w:shd w:val="clear" w:color="auto" w:fill="auto"/>
        <w:tabs>
          <w:tab w:val="left" w:pos="1206"/>
        </w:tabs>
        <w:spacing w:before="0" w:after="0" w:line="384" w:lineRule="exact"/>
        <w:ind w:left="1220" w:hanging="360"/>
        <w:jc w:val="both"/>
        <w:rPr>
          <w:lang w:val="sr-Latn-RS"/>
        </w:rPr>
      </w:pPr>
      <w:proofErr w:type="spellStart"/>
      <w:r w:rsidRPr="00275C84">
        <w:rPr>
          <w:lang w:val="sr-Latn-RS"/>
        </w:rPr>
        <w:t>heksanitrodifenilamin</w:t>
      </w:r>
      <w:proofErr w:type="spellEnd"/>
      <w:r w:rsidRPr="00275C84">
        <w:rPr>
          <w:lang w:val="sr-Latn-RS"/>
        </w:rPr>
        <w:t xml:space="preserve"> (CAS 131-73-7);</w:t>
      </w:r>
    </w:p>
    <w:p w14:paraId="1F52B1E8" w14:textId="77777777" w:rsidR="0003000A" w:rsidRPr="00275C84" w:rsidRDefault="0003000A" w:rsidP="0003000A">
      <w:pPr>
        <w:pStyle w:val="Bodytext21"/>
        <w:numPr>
          <w:ilvl w:val="2"/>
          <w:numId w:val="11"/>
        </w:numPr>
        <w:shd w:val="clear" w:color="auto" w:fill="auto"/>
        <w:tabs>
          <w:tab w:val="left" w:pos="1206"/>
        </w:tabs>
        <w:spacing w:before="0" w:after="0" w:line="384" w:lineRule="exact"/>
        <w:ind w:left="1220" w:hanging="360"/>
        <w:jc w:val="both"/>
        <w:rPr>
          <w:lang w:val="sr-Latn-RS"/>
        </w:rPr>
      </w:pPr>
      <w:proofErr w:type="spellStart"/>
      <w:r w:rsidRPr="00275C84">
        <w:rPr>
          <w:lang w:val="sr-Latn-RS"/>
        </w:rPr>
        <w:t>Difluoroamin</w:t>
      </w:r>
      <w:proofErr w:type="spellEnd"/>
      <w:r w:rsidRPr="00275C84">
        <w:rPr>
          <w:lang w:val="sr-Latn-RS"/>
        </w:rPr>
        <w:t xml:space="preserve"> (CAS 10405-27-3);</w:t>
      </w:r>
    </w:p>
    <w:p w14:paraId="427FCB5A" w14:textId="77777777" w:rsidR="0003000A" w:rsidRPr="00275C84" w:rsidRDefault="0003000A" w:rsidP="0003000A">
      <w:pPr>
        <w:pStyle w:val="Bodytext21"/>
        <w:numPr>
          <w:ilvl w:val="2"/>
          <w:numId w:val="11"/>
        </w:numPr>
        <w:shd w:val="clear" w:color="auto" w:fill="auto"/>
        <w:tabs>
          <w:tab w:val="left" w:pos="1206"/>
        </w:tabs>
        <w:spacing w:before="0" w:after="0" w:line="384" w:lineRule="exact"/>
        <w:ind w:left="1220" w:hanging="360"/>
        <w:jc w:val="both"/>
        <w:rPr>
          <w:lang w:val="sr-Latn-RS"/>
        </w:rPr>
      </w:pPr>
      <w:proofErr w:type="spellStart"/>
      <w:r w:rsidRPr="00275C84">
        <w:rPr>
          <w:lang w:val="sr-Latn-RS"/>
        </w:rPr>
        <w:t>Nitroškrob</w:t>
      </w:r>
      <w:proofErr w:type="spellEnd"/>
      <w:r w:rsidRPr="00275C84">
        <w:rPr>
          <w:lang w:val="sr-Latn-RS"/>
        </w:rPr>
        <w:t xml:space="preserve"> (CAS 9056-38-6);</w:t>
      </w:r>
    </w:p>
    <w:p w14:paraId="3BA90CC5" w14:textId="77777777" w:rsidR="0003000A" w:rsidRPr="00275C84" w:rsidRDefault="0003000A" w:rsidP="0003000A">
      <w:pPr>
        <w:pStyle w:val="Bodytext21"/>
        <w:numPr>
          <w:ilvl w:val="2"/>
          <w:numId w:val="11"/>
        </w:numPr>
        <w:shd w:val="clear" w:color="auto" w:fill="auto"/>
        <w:tabs>
          <w:tab w:val="left" w:pos="1239"/>
        </w:tabs>
        <w:spacing w:before="0" w:after="0" w:line="384" w:lineRule="exact"/>
        <w:ind w:left="1220" w:hanging="360"/>
        <w:jc w:val="both"/>
        <w:rPr>
          <w:lang w:val="sr-Latn-RS"/>
        </w:rPr>
      </w:pPr>
      <w:r w:rsidRPr="00275C84">
        <w:rPr>
          <w:lang w:val="sr-Latn-RS"/>
        </w:rPr>
        <w:t>Kalijum nitrat (CAS 7757-79-1);</w:t>
      </w:r>
    </w:p>
    <w:p w14:paraId="5F5BA992" w14:textId="77777777" w:rsidR="0003000A" w:rsidRPr="00275C84" w:rsidRDefault="0003000A" w:rsidP="0003000A">
      <w:pPr>
        <w:pStyle w:val="Bodytext21"/>
        <w:numPr>
          <w:ilvl w:val="2"/>
          <w:numId w:val="11"/>
        </w:numPr>
        <w:shd w:val="clear" w:color="auto" w:fill="auto"/>
        <w:tabs>
          <w:tab w:val="left" w:pos="1225"/>
        </w:tabs>
        <w:spacing w:before="0" w:after="0" w:line="384" w:lineRule="exact"/>
        <w:ind w:left="1220" w:hanging="360"/>
        <w:jc w:val="both"/>
        <w:rPr>
          <w:lang w:val="sr-Latn-RS"/>
        </w:rPr>
      </w:pPr>
      <w:proofErr w:type="spellStart"/>
      <w:r w:rsidRPr="00275C84">
        <w:rPr>
          <w:lang w:val="sr-Latn-RS"/>
        </w:rPr>
        <w:lastRenderedPageBreak/>
        <w:t>tetranitronaftalen</w:t>
      </w:r>
      <w:proofErr w:type="spellEnd"/>
      <w:r w:rsidRPr="00275C84">
        <w:rPr>
          <w:lang w:val="sr-Latn-RS"/>
        </w:rPr>
        <w:t>;</w:t>
      </w:r>
    </w:p>
    <w:p w14:paraId="5A85353B" w14:textId="77777777" w:rsidR="0003000A" w:rsidRPr="00275C84" w:rsidRDefault="0003000A" w:rsidP="0003000A">
      <w:pPr>
        <w:pStyle w:val="Bodytext21"/>
        <w:numPr>
          <w:ilvl w:val="2"/>
          <w:numId w:val="11"/>
        </w:numPr>
        <w:shd w:val="clear" w:color="auto" w:fill="auto"/>
        <w:tabs>
          <w:tab w:val="left" w:pos="1201"/>
        </w:tabs>
        <w:spacing w:before="0" w:after="0" w:line="384" w:lineRule="exact"/>
        <w:ind w:left="1220" w:hanging="360"/>
        <w:jc w:val="both"/>
        <w:rPr>
          <w:lang w:val="sr-Latn-RS"/>
        </w:rPr>
      </w:pPr>
      <w:proofErr w:type="spellStart"/>
      <w:r w:rsidRPr="00275C84">
        <w:rPr>
          <w:lang w:val="sr-Latn-RS"/>
        </w:rPr>
        <w:t>Trinitroanisol</w:t>
      </w:r>
      <w:proofErr w:type="spellEnd"/>
      <w:r w:rsidRPr="00275C84">
        <w:rPr>
          <w:lang w:val="sr-Latn-RS"/>
        </w:rPr>
        <w:t>;</w:t>
      </w:r>
    </w:p>
    <w:p w14:paraId="4358078D" w14:textId="77777777" w:rsidR="0003000A" w:rsidRPr="00275C84" w:rsidRDefault="0003000A" w:rsidP="0003000A">
      <w:pPr>
        <w:pStyle w:val="Bodytext21"/>
        <w:numPr>
          <w:ilvl w:val="2"/>
          <w:numId w:val="11"/>
        </w:numPr>
        <w:shd w:val="clear" w:color="auto" w:fill="auto"/>
        <w:tabs>
          <w:tab w:val="left" w:pos="1197"/>
          <w:tab w:val="left" w:pos="1245"/>
        </w:tabs>
        <w:spacing w:before="0" w:after="0" w:line="384" w:lineRule="exact"/>
        <w:ind w:left="880" w:right="4640" w:firstLine="0"/>
        <w:jc w:val="left"/>
        <w:rPr>
          <w:lang w:val="sr-Latn-RS"/>
        </w:rPr>
      </w:pPr>
      <w:proofErr w:type="spellStart"/>
      <w:r w:rsidRPr="00275C84">
        <w:rPr>
          <w:lang w:val="sr-Latn-RS"/>
        </w:rPr>
        <w:t>Trinitronaftalen</w:t>
      </w:r>
      <w:proofErr w:type="spellEnd"/>
      <w:r w:rsidRPr="00275C84">
        <w:rPr>
          <w:lang w:val="sr-Latn-RS"/>
        </w:rPr>
        <w:t xml:space="preserve">; j. </w:t>
      </w:r>
      <w:r w:rsidRPr="00275C84">
        <w:rPr>
          <w:lang w:val="sr-Latn-RS"/>
        </w:rPr>
        <w:tab/>
      </w:r>
      <w:proofErr w:type="spellStart"/>
      <w:r w:rsidRPr="00275C84">
        <w:rPr>
          <w:lang w:val="sr-Latn-RS"/>
        </w:rPr>
        <w:t>Trinitroxylene</w:t>
      </w:r>
      <w:proofErr w:type="spellEnd"/>
      <w:r w:rsidRPr="00275C84">
        <w:rPr>
          <w:lang w:val="sr-Latn-RS"/>
        </w:rPr>
        <w:t>;</w:t>
      </w:r>
    </w:p>
    <w:p w14:paraId="23269460" w14:textId="77777777" w:rsidR="0003000A" w:rsidRPr="00275C84" w:rsidRDefault="0003000A" w:rsidP="0003000A">
      <w:pPr>
        <w:pStyle w:val="Bodytext21"/>
        <w:shd w:val="clear" w:color="auto" w:fill="auto"/>
        <w:tabs>
          <w:tab w:val="left" w:pos="1153"/>
        </w:tabs>
        <w:spacing w:before="0" w:after="0" w:line="384" w:lineRule="exact"/>
        <w:ind w:left="1220" w:hanging="360"/>
        <w:jc w:val="both"/>
        <w:rPr>
          <w:lang w:val="sr-Latn-RS"/>
        </w:rPr>
      </w:pPr>
      <w:r w:rsidRPr="00275C84">
        <w:rPr>
          <w:lang w:val="sr-Latn-RS"/>
        </w:rPr>
        <w:t xml:space="preserve">k. </w:t>
      </w:r>
      <w:r w:rsidRPr="00275C84">
        <w:rPr>
          <w:lang w:val="sr-Latn-RS"/>
        </w:rPr>
        <w:tab/>
        <w:t>N-</w:t>
      </w:r>
      <w:proofErr w:type="spellStart"/>
      <w:r w:rsidRPr="00275C84">
        <w:rPr>
          <w:lang w:val="sr-Latn-RS"/>
        </w:rPr>
        <w:t>pirolidinon</w:t>
      </w:r>
      <w:proofErr w:type="spellEnd"/>
      <w:r w:rsidRPr="00275C84">
        <w:rPr>
          <w:lang w:val="sr-Latn-RS"/>
        </w:rPr>
        <w:t>; 1-metil-2-pirolidinon (CAS 872-50-4);</w:t>
      </w:r>
    </w:p>
    <w:p w14:paraId="1A16ECC9" w14:textId="77777777" w:rsidR="0003000A" w:rsidRPr="00275C84" w:rsidRDefault="0003000A" w:rsidP="0003000A">
      <w:pPr>
        <w:pStyle w:val="Bodytext21"/>
        <w:shd w:val="clear" w:color="auto" w:fill="auto"/>
        <w:tabs>
          <w:tab w:val="left" w:pos="1153"/>
        </w:tabs>
        <w:spacing w:before="0" w:after="0" w:line="384" w:lineRule="exact"/>
        <w:ind w:left="1220" w:hanging="360"/>
        <w:jc w:val="both"/>
        <w:rPr>
          <w:lang w:val="sr-Latn-RS"/>
        </w:rPr>
      </w:pPr>
      <w:r w:rsidRPr="00275C84">
        <w:rPr>
          <w:lang w:val="sr-Latn-RS"/>
        </w:rPr>
        <w:t xml:space="preserve">l. </w:t>
      </w:r>
      <w:r w:rsidRPr="00275C84">
        <w:rPr>
          <w:lang w:val="sr-Latn-RS"/>
        </w:rPr>
        <w:tab/>
      </w:r>
      <w:proofErr w:type="spellStart"/>
      <w:r w:rsidRPr="00275C84">
        <w:rPr>
          <w:lang w:val="sr-Latn-RS"/>
        </w:rPr>
        <w:t>Dioktilmaleat</w:t>
      </w:r>
      <w:proofErr w:type="spellEnd"/>
      <w:r w:rsidRPr="00275C84">
        <w:rPr>
          <w:lang w:val="sr-Latn-RS"/>
        </w:rPr>
        <w:t xml:space="preserve"> (CAS 142-16-5);</w:t>
      </w:r>
    </w:p>
    <w:p w14:paraId="7C86A08D" w14:textId="77777777" w:rsidR="0003000A" w:rsidRPr="00275C84" w:rsidRDefault="0003000A" w:rsidP="0003000A">
      <w:pPr>
        <w:pStyle w:val="Bodytext21"/>
        <w:shd w:val="clear" w:color="auto" w:fill="auto"/>
        <w:tabs>
          <w:tab w:val="left" w:pos="1158"/>
        </w:tabs>
        <w:spacing w:before="0" w:after="0" w:line="384" w:lineRule="exact"/>
        <w:ind w:left="1220" w:hanging="360"/>
        <w:jc w:val="both"/>
        <w:rPr>
          <w:lang w:val="sr-Latn-RS"/>
        </w:rPr>
      </w:pPr>
      <w:r w:rsidRPr="00275C84">
        <w:rPr>
          <w:lang w:val="sr-Latn-RS"/>
        </w:rPr>
        <w:t xml:space="preserve">m. </w:t>
      </w:r>
      <w:r w:rsidRPr="00275C84">
        <w:rPr>
          <w:lang w:val="sr-Latn-RS"/>
        </w:rPr>
        <w:tab/>
      </w:r>
      <w:proofErr w:type="spellStart"/>
      <w:r w:rsidRPr="00275C84">
        <w:rPr>
          <w:lang w:val="sr-Latn-RS"/>
        </w:rPr>
        <w:t>Etilheksilakrilat</w:t>
      </w:r>
      <w:proofErr w:type="spellEnd"/>
      <w:r w:rsidRPr="00275C84">
        <w:rPr>
          <w:lang w:val="sr-Latn-RS"/>
        </w:rPr>
        <w:t xml:space="preserve"> (CAS 103-11-7);</w:t>
      </w:r>
    </w:p>
    <w:p w14:paraId="53CA30A4" w14:textId="77777777" w:rsidR="0003000A" w:rsidRPr="00275C84" w:rsidRDefault="0003000A" w:rsidP="0003000A">
      <w:pPr>
        <w:pStyle w:val="Bodytext21"/>
        <w:shd w:val="clear" w:color="auto" w:fill="auto"/>
        <w:tabs>
          <w:tab w:val="left" w:pos="1158"/>
        </w:tabs>
        <w:spacing w:before="0" w:after="0" w:line="216" w:lineRule="exact"/>
        <w:ind w:left="1220" w:right="20" w:hanging="360"/>
        <w:jc w:val="both"/>
        <w:rPr>
          <w:lang w:val="sr-Latn-RS"/>
        </w:rPr>
      </w:pPr>
      <w:r w:rsidRPr="00275C84">
        <w:rPr>
          <w:lang w:val="sr-Latn-RS"/>
        </w:rPr>
        <w:t xml:space="preserve">n. </w:t>
      </w:r>
      <w:r w:rsidRPr="00275C84">
        <w:rPr>
          <w:lang w:val="sr-Latn-RS"/>
        </w:rPr>
        <w:tab/>
      </w:r>
      <w:proofErr w:type="spellStart"/>
      <w:r w:rsidRPr="00275C84">
        <w:rPr>
          <w:lang w:val="sr-Latn-RS"/>
        </w:rPr>
        <w:t>Trietilaluminijum</w:t>
      </w:r>
      <w:proofErr w:type="spellEnd"/>
      <w:r w:rsidRPr="00275C84">
        <w:rPr>
          <w:lang w:val="sr-Latn-RS"/>
        </w:rPr>
        <w:t xml:space="preserve"> (TEA) (CAS 97-93-8), </w:t>
      </w:r>
      <w:proofErr w:type="spellStart"/>
      <w:r w:rsidRPr="00275C84">
        <w:rPr>
          <w:lang w:val="sr-Latn-RS"/>
        </w:rPr>
        <w:t>trimetilaluminijum</w:t>
      </w:r>
      <w:proofErr w:type="spellEnd"/>
      <w:r w:rsidRPr="00275C84">
        <w:rPr>
          <w:lang w:val="sr-Latn-RS"/>
        </w:rPr>
        <w:t xml:space="preserve"> (TMA) (CAS 75-24-1) i drugi </w:t>
      </w:r>
      <w:proofErr w:type="spellStart"/>
      <w:r w:rsidRPr="00275C84">
        <w:rPr>
          <w:lang w:val="sr-Latn-RS"/>
        </w:rPr>
        <w:t>piroforni</w:t>
      </w:r>
      <w:proofErr w:type="spellEnd"/>
      <w:r w:rsidRPr="00275C84">
        <w:rPr>
          <w:lang w:val="sr-Latn-RS"/>
        </w:rPr>
        <w:t xml:space="preserve"> metalni </w:t>
      </w:r>
      <w:proofErr w:type="spellStart"/>
      <w:r w:rsidRPr="00275C84">
        <w:rPr>
          <w:lang w:val="sr-Latn-RS"/>
        </w:rPr>
        <w:t>alkili</w:t>
      </w:r>
      <w:proofErr w:type="spellEnd"/>
      <w:r w:rsidRPr="00275C84">
        <w:rPr>
          <w:lang w:val="sr-Latn-RS"/>
        </w:rPr>
        <w:t xml:space="preserve"> i </w:t>
      </w:r>
      <w:proofErr w:type="spellStart"/>
      <w:r w:rsidRPr="00275C84">
        <w:rPr>
          <w:lang w:val="sr-Latn-RS"/>
        </w:rPr>
        <w:t>aril</w:t>
      </w:r>
      <w:proofErr w:type="spellEnd"/>
      <w:r w:rsidRPr="00275C84">
        <w:rPr>
          <w:lang w:val="sr-Latn-RS"/>
        </w:rPr>
        <w:t xml:space="preserve"> litijuma, natrijuma, magnezijuma, cinka ili bora;</w:t>
      </w:r>
    </w:p>
    <w:p w14:paraId="0EB8E151" w14:textId="77777777" w:rsidR="0003000A" w:rsidRPr="00275C84" w:rsidRDefault="0003000A" w:rsidP="0003000A">
      <w:pPr>
        <w:pStyle w:val="Bodytext21"/>
        <w:shd w:val="clear" w:color="auto" w:fill="auto"/>
        <w:spacing w:before="0" w:after="0" w:line="384" w:lineRule="exact"/>
        <w:ind w:left="1220" w:hanging="360"/>
        <w:jc w:val="both"/>
        <w:rPr>
          <w:lang w:val="sr-Latn-RS"/>
        </w:rPr>
      </w:pPr>
      <w:r w:rsidRPr="00275C84">
        <w:rPr>
          <w:lang w:val="sr-Latn-RS"/>
        </w:rPr>
        <w:t xml:space="preserve">o. </w:t>
      </w:r>
      <w:proofErr w:type="spellStart"/>
      <w:r w:rsidRPr="00275C84">
        <w:rPr>
          <w:lang w:val="sr-Latn-RS"/>
        </w:rPr>
        <w:t>Nitroceluloza</w:t>
      </w:r>
      <w:proofErr w:type="spellEnd"/>
      <w:r w:rsidRPr="00275C84">
        <w:rPr>
          <w:lang w:val="sr-Latn-RS"/>
        </w:rPr>
        <w:t xml:space="preserve"> (CAS 9004-70-0);</w:t>
      </w:r>
    </w:p>
    <w:p w14:paraId="65A89CD1" w14:textId="77777777" w:rsidR="0003000A" w:rsidRPr="00275C84" w:rsidRDefault="0003000A" w:rsidP="0003000A">
      <w:pPr>
        <w:pStyle w:val="Bodytext21"/>
        <w:shd w:val="clear" w:color="auto" w:fill="auto"/>
        <w:spacing w:before="0" w:after="0" w:line="384" w:lineRule="exact"/>
        <w:ind w:left="1220" w:hanging="360"/>
        <w:jc w:val="both"/>
        <w:rPr>
          <w:lang w:val="sr-Latn-RS"/>
        </w:rPr>
      </w:pPr>
      <w:r w:rsidRPr="00275C84">
        <w:rPr>
          <w:lang w:val="sr-Latn-RS"/>
        </w:rPr>
        <w:t xml:space="preserve">str. Nitroglicerin (ili </w:t>
      </w:r>
      <w:proofErr w:type="spellStart"/>
      <w:r w:rsidRPr="00275C84">
        <w:rPr>
          <w:lang w:val="sr-Latn-RS"/>
        </w:rPr>
        <w:t>gliceroltrinitrat</w:t>
      </w:r>
      <w:proofErr w:type="spellEnd"/>
      <w:r w:rsidRPr="00275C84">
        <w:rPr>
          <w:lang w:val="sr-Latn-RS"/>
        </w:rPr>
        <w:t xml:space="preserve">, </w:t>
      </w:r>
      <w:proofErr w:type="spellStart"/>
      <w:r w:rsidRPr="00275C84">
        <w:rPr>
          <w:lang w:val="sr-Latn-RS"/>
        </w:rPr>
        <w:t>trinitroglicerin</w:t>
      </w:r>
      <w:proofErr w:type="spellEnd"/>
      <w:r w:rsidRPr="00275C84">
        <w:rPr>
          <w:lang w:val="sr-Latn-RS"/>
        </w:rPr>
        <w:t>) (NG)</w:t>
      </w:r>
    </w:p>
    <w:p w14:paraId="1094E734" w14:textId="77777777" w:rsidR="0003000A" w:rsidRPr="00275C84" w:rsidRDefault="0003000A" w:rsidP="0003000A">
      <w:pPr>
        <w:pStyle w:val="Bodytext21"/>
        <w:shd w:val="clear" w:color="auto" w:fill="auto"/>
        <w:spacing w:before="0" w:after="0" w:line="384" w:lineRule="exact"/>
        <w:ind w:left="1220" w:firstLine="0"/>
        <w:jc w:val="left"/>
        <w:rPr>
          <w:lang w:val="sr-Latn-RS"/>
        </w:rPr>
      </w:pPr>
      <w:r w:rsidRPr="00275C84">
        <w:rPr>
          <w:lang w:val="sr-Latn-RS"/>
        </w:rPr>
        <w:t>(CAS 55-63-0);</w:t>
      </w:r>
    </w:p>
    <w:p w14:paraId="3B76713C" w14:textId="77777777" w:rsidR="0003000A" w:rsidRPr="00275C84" w:rsidRDefault="0003000A" w:rsidP="0003000A">
      <w:pPr>
        <w:pStyle w:val="Bodytext21"/>
        <w:shd w:val="clear" w:color="auto" w:fill="auto"/>
        <w:spacing w:before="0" w:after="0" w:line="384" w:lineRule="exact"/>
        <w:ind w:left="1220" w:hanging="360"/>
        <w:jc w:val="both"/>
        <w:rPr>
          <w:lang w:val="sr-Latn-RS"/>
        </w:rPr>
      </w:pPr>
      <w:r w:rsidRPr="00275C84">
        <w:rPr>
          <w:lang w:val="sr-Latn-RS"/>
        </w:rPr>
        <w:t>q. 2,4,6-trinitrotoluen (TNT) (CAS 118-96-7);</w:t>
      </w:r>
    </w:p>
    <w:p w14:paraId="49E2DF3E" w14:textId="77777777" w:rsidR="0003000A" w:rsidRPr="00275C84" w:rsidRDefault="0003000A" w:rsidP="0003000A">
      <w:pPr>
        <w:pStyle w:val="Bodytext21"/>
        <w:shd w:val="clear" w:color="auto" w:fill="auto"/>
        <w:spacing w:before="0" w:after="0" w:line="384" w:lineRule="exact"/>
        <w:ind w:left="1220" w:hanging="360"/>
        <w:jc w:val="both"/>
        <w:rPr>
          <w:lang w:val="sr-Latn-RS"/>
        </w:rPr>
      </w:pPr>
      <w:r w:rsidRPr="00275C84">
        <w:rPr>
          <w:lang w:val="sr-Latn-RS"/>
        </w:rPr>
        <w:t xml:space="preserve">r. </w:t>
      </w:r>
      <w:proofErr w:type="spellStart"/>
      <w:r w:rsidRPr="00275C84">
        <w:rPr>
          <w:lang w:val="sr-Latn-RS"/>
        </w:rPr>
        <w:t>Etilendiamindinitrat</w:t>
      </w:r>
      <w:proofErr w:type="spellEnd"/>
      <w:r w:rsidRPr="00275C84">
        <w:rPr>
          <w:lang w:val="sr-Latn-RS"/>
        </w:rPr>
        <w:t xml:space="preserve"> (EDDN) (CAS 20829-66-7);</w:t>
      </w:r>
    </w:p>
    <w:p w14:paraId="1F9B1C33" w14:textId="77777777" w:rsidR="0003000A" w:rsidRPr="00275C84" w:rsidRDefault="0003000A" w:rsidP="0003000A">
      <w:pPr>
        <w:pStyle w:val="Bodytext21"/>
        <w:shd w:val="clear" w:color="auto" w:fill="auto"/>
        <w:spacing w:before="0" w:after="0" w:line="384" w:lineRule="exact"/>
        <w:ind w:left="1220" w:hanging="360"/>
        <w:jc w:val="both"/>
        <w:rPr>
          <w:lang w:val="sr-Latn-RS"/>
        </w:rPr>
      </w:pPr>
      <w:r w:rsidRPr="00275C84">
        <w:rPr>
          <w:lang w:val="sr-Latn-RS"/>
        </w:rPr>
        <w:t xml:space="preserve">s. </w:t>
      </w:r>
      <w:proofErr w:type="spellStart"/>
      <w:r w:rsidRPr="00275C84">
        <w:rPr>
          <w:lang w:val="sr-Latn-RS"/>
        </w:rPr>
        <w:t>Pentaeritritoltetranitrat</w:t>
      </w:r>
      <w:proofErr w:type="spellEnd"/>
      <w:r w:rsidRPr="00275C84">
        <w:rPr>
          <w:lang w:val="sr-Latn-RS"/>
        </w:rPr>
        <w:t xml:space="preserve"> (PETN) (CAS 78-11-5);</w:t>
      </w:r>
    </w:p>
    <w:p w14:paraId="1C959FBB" w14:textId="77777777" w:rsidR="0003000A" w:rsidRPr="00275C84" w:rsidRDefault="0003000A" w:rsidP="0003000A">
      <w:pPr>
        <w:pStyle w:val="Bodytext21"/>
        <w:shd w:val="clear" w:color="auto" w:fill="auto"/>
        <w:spacing w:before="0" w:after="0" w:line="211" w:lineRule="exact"/>
        <w:ind w:left="1220" w:right="20" w:hanging="360"/>
        <w:jc w:val="both"/>
        <w:rPr>
          <w:lang w:val="sr-Latn-RS"/>
        </w:rPr>
      </w:pPr>
      <w:r w:rsidRPr="00275C84">
        <w:rPr>
          <w:lang w:val="sr-Latn-RS"/>
        </w:rPr>
        <w:t xml:space="preserve">t. Olovni </w:t>
      </w:r>
      <w:proofErr w:type="spellStart"/>
      <w:r w:rsidRPr="00275C84">
        <w:rPr>
          <w:lang w:val="sr-Latn-RS"/>
        </w:rPr>
        <w:t>azid</w:t>
      </w:r>
      <w:proofErr w:type="spellEnd"/>
      <w:r w:rsidRPr="00275C84">
        <w:rPr>
          <w:lang w:val="sr-Latn-RS"/>
        </w:rPr>
        <w:t xml:space="preserve"> (CAS 13424-46-9), normalni olovni </w:t>
      </w:r>
      <w:proofErr w:type="spellStart"/>
      <w:r w:rsidRPr="00275C84">
        <w:rPr>
          <w:lang w:val="sr-Latn-RS"/>
        </w:rPr>
        <w:t>stifnat</w:t>
      </w:r>
      <w:proofErr w:type="spellEnd"/>
      <w:r w:rsidRPr="00275C84">
        <w:rPr>
          <w:lang w:val="sr-Latn-RS"/>
        </w:rPr>
        <w:t xml:space="preserve"> (CAS 15245-44-0) i osnovni olovni </w:t>
      </w:r>
      <w:proofErr w:type="spellStart"/>
      <w:r w:rsidRPr="00275C84">
        <w:rPr>
          <w:lang w:val="sr-Latn-RS"/>
        </w:rPr>
        <w:t>stifnat</w:t>
      </w:r>
      <w:proofErr w:type="spellEnd"/>
      <w:r w:rsidRPr="00275C84">
        <w:rPr>
          <w:lang w:val="sr-Latn-RS"/>
        </w:rPr>
        <w:t xml:space="preserve"> (CAS 12403-82-6) i </w:t>
      </w:r>
      <w:r w:rsidRPr="00FD6721">
        <w:rPr>
          <w:lang w:val="sr-Latn-RS"/>
        </w:rPr>
        <w:t xml:space="preserve">primarni eksplozivi ili smeše </w:t>
      </w:r>
      <w:proofErr w:type="spellStart"/>
      <w:r w:rsidRPr="00FD6721">
        <w:rPr>
          <w:lang w:val="sr-Latn-RS"/>
        </w:rPr>
        <w:t>prajmera</w:t>
      </w:r>
      <w:proofErr w:type="spellEnd"/>
      <w:r w:rsidRPr="00FD6721">
        <w:rPr>
          <w:lang w:val="sr-Latn-RS"/>
        </w:rPr>
        <w:t xml:space="preserve"> koje sadrže </w:t>
      </w:r>
      <w:proofErr w:type="spellStart"/>
      <w:r w:rsidRPr="00FD6721">
        <w:rPr>
          <w:lang w:val="sr-Latn-RS"/>
        </w:rPr>
        <w:t>azide</w:t>
      </w:r>
      <w:proofErr w:type="spellEnd"/>
      <w:r w:rsidRPr="00FD6721">
        <w:rPr>
          <w:lang w:val="sr-Latn-RS"/>
        </w:rPr>
        <w:t xml:space="preserve"> ili </w:t>
      </w:r>
      <w:proofErr w:type="spellStart"/>
      <w:r w:rsidRPr="00FD6721">
        <w:rPr>
          <w:lang w:val="sr-Latn-RS"/>
        </w:rPr>
        <w:t>azidne</w:t>
      </w:r>
      <w:proofErr w:type="spellEnd"/>
      <w:r w:rsidRPr="00FD6721">
        <w:rPr>
          <w:lang w:val="sr-Latn-RS"/>
        </w:rPr>
        <w:t xml:space="preserve"> komplekse</w:t>
      </w:r>
      <w:r w:rsidRPr="00275C84">
        <w:rPr>
          <w:lang w:val="sr-Latn-RS"/>
        </w:rPr>
        <w:t>;</w:t>
      </w:r>
    </w:p>
    <w:p w14:paraId="331D7C30" w14:textId="77777777" w:rsidR="0003000A" w:rsidRPr="00275C84" w:rsidRDefault="0003000A" w:rsidP="0003000A">
      <w:pPr>
        <w:pStyle w:val="Bodytext21"/>
        <w:shd w:val="clear" w:color="auto" w:fill="auto"/>
        <w:spacing w:before="0" w:after="0" w:line="384" w:lineRule="exact"/>
        <w:ind w:left="880" w:right="3340" w:firstLine="0"/>
        <w:jc w:val="right"/>
        <w:rPr>
          <w:lang w:val="sr-Latn-RS"/>
        </w:rPr>
      </w:pPr>
      <w:r w:rsidRPr="00275C84">
        <w:rPr>
          <w:lang w:val="sr-Latn-RS"/>
        </w:rPr>
        <w:t xml:space="preserve">u. </w:t>
      </w:r>
      <w:proofErr w:type="spellStart"/>
      <w:r w:rsidRPr="00275C84">
        <w:rPr>
          <w:lang w:val="sr-Latn-RS"/>
        </w:rPr>
        <w:t>Trietilenglikoldintrat</w:t>
      </w:r>
      <w:proofErr w:type="spellEnd"/>
      <w:r w:rsidRPr="00275C84">
        <w:rPr>
          <w:lang w:val="sr-Latn-RS"/>
        </w:rPr>
        <w:t xml:space="preserve"> (TEGDN) (CAS 111-22-8); v. 2,4,6-trinitroresorcinol (</w:t>
      </w:r>
      <w:proofErr w:type="spellStart"/>
      <w:r w:rsidRPr="00275C84">
        <w:rPr>
          <w:lang w:val="sr-Latn-RS"/>
        </w:rPr>
        <w:t>stifnička</w:t>
      </w:r>
      <w:proofErr w:type="spellEnd"/>
      <w:r w:rsidRPr="00275C84">
        <w:rPr>
          <w:lang w:val="sr-Latn-RS"/>
        </w:rPr>
        <w:t xml:space="preserve"> kiselina) (CAS 82-71-3);</w:t>
      </w:r>
    </w:p>
    <w:p w14:paraId="0D31FA35" w14:textId="77777777" w:rsidR="0003000A" w:rsidRPr="00275C84" w:rsidRDefault="0003000A" w:rsidP="0003000A">
      <w:pPr>
        <w:pStyle w:val="Bodytext21"/>
        <w:shd w:val="clear" w:color="auto" w:fill="auto"/>
        <w:spacing w:before="0" w:after="0" w:line="216" w:lineRule="exact"/>
        <w:ind w:left="1220" w:right="20" w:hanging="360"/>
        <w:jc w:val="both"/>
        <w:rPr>
          <w:lang w:val="sr-Latn-RS"/>
        </w:rPr>
      </w:pPr>
      <w:r w:rsidRPr="00275C84">
        <w:rPr>
          <w:lang w:val="sr-Latn-RS"/>
        </w:rPr>
        <w:t xml:space="preserve">w. </w:t>
      </w:r>
      <w:proofErr w:type="spellStart"/>
      <w:r w:rsidRPr="00275C84">
        <w:rPr>
          <w:lang w:val="sr-Latn-RS"/>
        </w:rPr>
        <w:t>Dietildifenilurea</w:t>
      </w:r>
      <w:proofErr w:type="spellEnd"/>
      <w:r w:rsidRPr="00275C84">
        <w:rPr>
          <w:lang w:val="sr-Latn-RS"/>
        </w:rPr>
        <w:t xml:space="preserve"> (CAS 85-98-3); </w:t>
      </w:r>
      <w:proofErr w:type="spellStart"/>
      <w:r w:rsidRPr="00275C84">
        <w:rPr>
          <w:lang w:val="sr-Latn-RS"/>
        </w:rPr>
        <w:t>dimetildifenilurea</w:t>
      </w:r>
      <w:proofErr w:type="spellEnd"/>
      <w:r w:rsidRPr="00275C84">
        <w:rPr>
          <w:lang w:val="sr-Latn-RS"/>
        </w:rPr>
        <w:t xml:space="preserve"> (CAS 611-92-7); </w:t>
      </w:r>
      <w:proofErr w:type="spellStart"/>
      <w:r w:rsidRPr="00275C84">
        <w:rPr>
          <w:lang w:val="sr-Latn-RS"/>
        </w:rPr>
        <w:t>metiletildifenilurea</w:t>
      </w:r>
      <w:proofErr w:type="spellEnd"/>
      <w:r w:rsidRPr="00275C84">
        <w:rPr>
          <w:lang w:val="sr-Latn-RS"/>
        </w:rPr>
        <w:t xml:space="preserve"> [</w:t>
      </w:r>
      <w:proofErr w:type="spellStart"/>
      <w:r w:rsidRPr="00275C84">
        <w:rPr>
          <w:lang w:val="sr-Latn-RS"/>
        </w:rPr>
        <w:t>centraliti</w:t>
      </w:r>
      <w:proofErr w:type="spellEnd"/>
      <w:r w:rsidRPr="00275C84">
        <w:rPr>
          <w:lang w:val="sr-Latn-RS"/>
        </w:rPr>
        <w:t>];</w:t>
      </w:r>
    </w:p>
    <w:p w14:paraId="515882A4" w14:textId="77777777" w:rsidR="0003000A" w:rsidRPr="00275C84" w:rsidRDefault="0003000A" w:rsidP="0003000A">
      <w:pPr>
        <w:pStyle w:val="Bodytext21"/>
        <w:shd w:val="clear" w:color="auto" w:fill="auto"/>
        <w:spacing w:before="0" w:after="0" w:line="384" w:lineRule="exact"/>
        <w:ind w:left="880" w:right="1300" w:firstLine="0"/>
        <w:jc w:val="left"/>
        <w:rPr>
          <w:lang w:val="sr-Latn-RS"/>
        </w:rPr>
        <w:sectPr w:rsidR="0003000A" w:rsidRPr="00275C84" w:rsidSect="000578A1">
          <w:headerReference w:type="even" r:id="rId7"/>
          <w:headerReference w:type="default" r:id="rId8"/>
          <w:pgSz w:w="12240" w:h="15840"/>
          <w:pgMar w:top="1284" w:right="1293" w:bottom="445" w:left="1722" w:header="0" w:footer="3" w:gutter="0"/>
          <w:pgNumType w:start="2"/>
          <w:cols w:space="720"/>
          <w:noEndnote/>
          <w:docGrid w:linePitch="360"/>
        </w:sectPr>
      </w:pPr>
      <w:r w:rsidRPr="00275C84">
        <w:rPr>
          <w:lang w:val="sr-Latn-RS"/>
        </w:rPr>
        <w:t>x. N,N-</w:t>
      </w:r>
      <w:proofErr w:type="spellStart"/>
      <w:r w:rsidRPr="00275C84">
        <w:rPr>
          <w:lang w:val="sr-Latn-RS"/>
        </w:rPr>
        <w:t>difenilurea</w:t>
      </w:r>
      <w:proofErr w:type="spellEnd"/>
      <w:r w:rsidRPr="00275C84">
        <w:rPr>
          <w:lang w:val="sr-Latn-RS"/>
        </w:rPr>
        <w:t xml:space="preserve"> (nesimetrična </w:t>
      </w:r>
      <w:proofErr w:type="spellStart"/>
      <w:r w:rsidRPr="00275C84">
        <w:rPr>
          <w:lang w:val="sr-Latn-RS"/>
        </w:rPr>
        <w:t>difenilurea</w:t>
      </w:r>
      <w:proofErr w:type="spellEnd"/>
      <w:r w:rsidRPr="00275C84">
        <w:rPr>
          <w:lang w:val="sr-Latn-RS"/>
        </w:rPr>
        <w:t>) (CAS 603-54-3); y. Metil-N,N-</w:t>
      </w:r>
      <w:proofErr w:type="spellStart"/>
      <w:r w:rsidRPr="00275C84">
        <w:rPr>
          <w:lang w:val="sr-Latn-RS"/>
        </w:rPr>
        <w:t>difenilurea</w:t>
      </w:r>
      <w:proofErr w:type="spellEnd"/>
      <w:r w:rsidRPr="00275C84">
        <w:rPr>
          <w:lang w:val="sr-Latn-RS"/>
        </w:rPr>
        <w:t xml:space="preserve"> (metil nesimetrična </w:t>
      </w:r>
      <w:proofErr w:type="spellStart"/>
      <w:r w:rsidRPr="00275C84">
        <w:rPr>
          <w:lang w:val="sr-Latn-RS"/>
        </w:rPr>
        <w:t>difenilurea</w:t>
      </w:r>
      <w:proofErr w:type="spellEnd"/>
      <w:r w:rsidRPr="00275C84">
        <w:rPr>
          <w:lang w:val="sr-Latn-RS"/>
        </w:rPr>
        <w:t>) (CAS 13114-72-2);</w:t>
      </w:r>
    </w:p>
    <w:p w14:paraId="4B98C10B" w14:textId="77777777" w:rsidR="0003000A" w:rsidRPr="00275C84" w:rsidRDefault="0003000A" w:rsidP="0003000A">
      <w:pPr>
        <w:pStyle w:val="Bodytext21"/>
        <w:shd w:val="clear" w:color="auto" w:fill="auto"/>
        <w:tabs>
          <w:tab w:val="left" w:pos="2008"/>
        </w:tabs>
        <w:spacing w:before="0" w:after="0" w:line="398" w:lineRule="exact"/>
        <w:ind w:left="1960" w:hanging="240"/>
        <w:jc w:val="both"/>
        <w:rPr>
          <w:lang w:val="sr-Latn-RS"/>
        </w:rPr>
      </w:pPr>
      <w:r w:rsidRPr="00275C84">
        <w:rPr>
          <w:lang w:val="sr-Latn-RS"/>
        </w:rPr>
        <w:t xml:space="preserve">z. </w:t>
      </w:r>
      <w:r w:rsidRPr="00275C84">
        <w:rPr>
          <w:lang w:val="sr-Latn-RS"/>
        </w:rPr>
        <w:tab/>
        <w:t>Etil-N,N-</w:t>
      </w:r>
      <w:proofErr w:type="spellStart"/>
      <w:r w:rsidRPr="00275C84">
        <w:rPr>
          <w:lang w:val="sr-Latn-RS"/>
        </w:rPr>
        <w:t>difenilurea</w:t>
      </w:r>
      <w:proofErr w:type="spellEnd"/>
      <w:r w:rsidRPr="00275C84">
        <w:rPr>
          <w:lang w:val="sr-Latn-RS"/>
        </w:rPr>
        <w:t xml:space="preserve"> (etil nesimetrična </w:t>
      </w:r>
      <w:proofErr w:type="spellStart"/>
      <w:r w:rsidRPr="00275C84">
        <w:rPr>
          <w:lang w:val="sr-Latn-RS"/>
        </w:rPr>
        <w:t>difenilurea</w:t>
      </w:r>
      <w:proofErr w:type="spellEnd"/>
      <w:r w:rsidRPr="00275C84">
        <w:rPr>
          <w:lang w:val="sr-Latn-RS"/>
        </w:rPr>
        <w:t>) (CAS 64544-71-4);</w:t>
      </w:r>
    </w:p>
    <w:p w14:paraId="3E329950" w14:textId="77777777" w:rsidR="0003000A" w:rsidRPr="00275C84" w:rsidRDefault="0003000A" w:rsidP="0003000A">
      <w:pPr>
        <w:pStyle w:val="Bodytext21"/>
        <w:shd w:val="clear" w:color="auto" w:fill="auto"/>
        <w:tabs>
          <w:tab w:val="left" w:pos="2003"/>
        </w:tabs>
        <w:spacing w:before="0" w:after="0" w:line="398" w:lineRule="exact"/>
        <w:ind w:left="1960" w:hanging="240"/>
        <w:jc w:val="both"/>
        <w:rPr>
          <w:lang w:val="sr-Latn-RS"/>
        </w:rPr>
      </w:pPr>
      <w:proofErr w:type="spellStart"/>
      <w:r w:rsidRPr="00275C84">
        <w:rPr>
          <w:lang w:val="sr-Latn-RS"/>
        </w:rPr>
        <w:t>aa</w:t>
      </w:r>
      <w:proofErr w:type="spellEnd"/>
      <w:r w:rsidRPr="00275C84">
        <w:rPr>
          <w:lang w:val="sr-Latn-RS"/>
        </w:rPr>
        <w:t xml:space="preserve">. </w:t>
      </w:r>
      <w:r w:rsidRPr="00275C84">
        <w:rPr>
          <w:lang w:val="sr-Latn-RS"/>
        </w:rPr>
        <w:tab/>
        <w:t>2-nitrodifenilamin (2-NDPA) (CAS 119-75-5);</w:t>
      </w:r>
    </w:p>
    <w:p w14:paraId="3630757E" w14:textId="77777777" w:rsidR="0003000A" w:rsidRPr="00275C84" w:rsidRDefault="0003000A" w:rsidP="0003000A">
      <w:pPr>
        <w:pStyle w:val="Bodytext21"/>
        <w:shd w:val="clear" w:color="auto" w:fill="auto"/>
        <w:tabs>
          <w:tab w:val="left" w:pos="1998"/>
        </w:tabs>
        <w:spacing w:before="0" w:after="0" w:line="398" w:lineRule="exact"/>
        <w:ind w:left="1960" w:hanging="240"/>
        <w:jc w:val="both"/>
        <w:rPr>
          <w:lang w:val="sr-Latn-RS"/>
        </w:rPr>
      </w:pPr>
      <w:r w:rsidRPr="00275C84">
        <w:rPr>
          <w:lang w:val="sr-Latn-RS"/>
        </w:rPr>
        <w:t xml:space="preserve">bb. </w:t>
      </w:r>
      <w:r w:rsidRPr="00275C84">
        <w:rPr>
          <w:lang w:val="sr-Latn-RS"/>
        </w:rPr>
        <w:tab/>
        <w:t>4-nitrodifenilamin (4-NDPA) (CAS 836-30-6);</w:t>
      </w:r>
    </w:p>
    <w:p w14:paraId="7C183E08" w14:textId="77777777" w:rsidR="0003000A" w:rsidRPr="00275C84" w:rsidRDefault="0003000A" w:rsidP="0003000A">
      <w:pPr>
        <w:pStyle w:val="Bodytext21"/>
        <w:shd w:val="clear" w:color="auto" w:fill="auto"/>
        <w:tabs>
          <w:tab w:val="left" w:pos="2003"/>
        </w:tabs>
        <w:spacing w:before="0" w:after="0" w:line="398" w:lineRule="exact"/>
        <w:ind w:left="1960" w:hanging="240"/>
        <w:jc w:val="both"/>
        <w:rPr>
          <w:lang w:val="sr-Latn-RS"/>
        </w:rPr>
      </w:pPr>
      <w:r w:rsidRPr="00275C84">
        <w:rPr>
          <w:lang w:val="sr-Latn-RS"/>
        </w:rPr>
        <w:t xml:space="preserve">cc. </w:t>
      </w:r>
      <w:r w:rsidRPr="00275C84">
        <w:rPr>
          <w:lang w:val="sr-Latn-RS"/>
        </w:rPr>
        <w:tab/>
        <w:t>2,2-dinitropropanol (CAS 918-52-5);</w:t>
      </w:r>
    </w:p>
    <w:p w14:paraId="4910C240" w14:textId="77777777" w:rsidR="0003000A" w:rsidRPr="00275C84" w:rsidRDefault="0003000A" w:rsidP="0003000A">
      <w:pPr>
        <w:pStyle w:val="Bodytext21"/>
        <w:shd w:val="clear" w:color="auto" w:fill="auto"/>
        <w:tabs>
          <w:tab w:val="left" w:pos="2003"/>
        </w:tabs>
        <w:spacing w:before="0" w:after="326" w:line="398" w:lineRule="exact"/>
        <w:ind w:left="1960" w:hanging="240"/>
        <w:jc w:val="both"/>
        <w:rPr>
          <w:lang w:val="sr-Latn-RS"/>
        </w:rPr>
      </w:pPr>
      <w:proofErr w:type="spellStart"/>
      <w:r w:rsidRPr="00275C84">
        <w:rPr>
          <w:lang w:val="sr-Latn-RS"/>
        </w:rPr>
        <w:t>dd</w:t>
      </w:r>
      <w:proofErr w:type="spellEnd"/>
      <w:r w:rsidRPr="00275C84">
        <w:rPr>
          <w:lang w:val="sr-Latn-RS"/>
        </w:rPr>
        <w:t xml:space="preserve">. </w:t>
      </w:r>
      <w:r w:rsidRPr="00275C84">
        <w:rPr>
          <w:lang w:val="sr-Latn-RS"/>
        </w:rPr>
        <w:tab/>
      </w:r>
      <w:proofErr w:type="spellStart"/>
      <w:r w:rsidRPr="00275C84">
        <w:rPr>
          <w:lang w:val="sr-Latn-RS"/>
        </w:rPr>
        <w:t>Nitrogvanidin</w:t>
      </w:r>
      <w:proofErr w:type="spellEnd"/>
      <w:r w:rsidRPr="00275C84">
        <w:rPr>
          <w:lang w:val="sr-Latn-RS"/>
        </w:rPr>
        <w:t xml:space="preserve"> (CAS 556-88-7) (</w:t>
      </w:r>
      <w:r>
        <w:rPr>
          <w:lang w:val="sr-Latn-RS"/>
        </w:rPr>
        <w:t>videti</w:t>
      </w:r>
      <w:r w:rsidRPr="00275C84">
        <w:rPr>
          <w:lang w:val="sr-Latn-RS"/>
        </w:rPr>
        <w:t xml:space="preserve"> 1.C.11.d. na EU listi dvostruke </w:t>
      </w:r>
      <w:r>
        <w:rPr>
          <w:lang w:val="sr-Latn-RS"/>
        </w:rPr>
        <w:t>namen</w:t>
      </w:r>
      <w:r w:rsidRPr="00275C84">
        <w:rPr>
          <w:lang w:val="sr-Latn-RS"/>
        </w:rPr>
        <w:t>e).</w:t>
      </w:r>
    </w:p>
    <w:p w14:paraId="22F8E925" w14:textId="77777777" w:rsidR="0003000A" w:rsidRPr="00275C84" w:rsidRDefault="0003000A" w:rsidP="0003000A">
      <w:pPr>
        <w:pStyle w:val="Bodytext21"/>
        <w:shd w:val="clear" w:color="auto" w:fill="auto"/>
        <w:spacing w:before="0" w:after="225" w:line="216" w:lineRule="exact"/>
        <w:ind w:left="1720" w:right="20" w:hanging="680"/>
        <w:jc w:val="left"/>
        <w:rPr>
          <w:lang w:val="sr-Latn-RS"/>
        </w:rPr>
      </w:pPr>
      <w:r w:rsidRPr="00275C84">
        <w:rPr>
          <w:rStyle w:val="Bodytext214"/>
          <w:i/>
          <w:iCs/>
          <w:lang w:val="sr-Latn-RS"/>
        </w:rPr>
        <w:t xml:space="preserve">Napomena 2 </w:t>
      </w:r>
      <w:r w:rsidRPr="00275C84">
        <w:rPr>
          <w:lang w:val="sr-Latn-RS"/>
        </w:rPr>
        <w:t xml:space="preserve">LVO8 se ne odnosi na amonijum </w:t>
      </w:r>
      <w:proofErr w:type="spellStart"/>
      <w:r w:rsidRPr="00275C84">
        <w:rPr>
          <w:lang w:val="sr-Latn-RS"/>
        </w:rPr>
        <w:t>perhlorat</w:t>
      </w:r>
      <w:proofErr w:type="spellEnd"/>
      <w:r w:rsidRPr="00275C84">
        <w:rPr>
          <w:lang w:val="sr-Latn-RS"/>
        </w:rPr>
        <w:t xml:space="preserve"> (ML8.d.2.), NTO (ML8.a.18.) ili </w:t>
      </w:r>
      <w:proofErr w:type="spellStart"/>
      <w:r w:rsidRPr="00275C84">
        <w:rPr>
          <w:lang w:val="sr-Latn-RS"/>
        </w:rPr>
        <w:t>katocen</w:t>
      </w:r>
      <w:proofErr w:type="spellEnd"/>
      <w:r w:rsidRPr="00275C84">
        <w:rPr>
          <w:lang w:val="sr-Latn-RS"/>
        </w:rPr>
        <w:t xml:space="preserve"> (ML8.f.4.b.) i ispunjava sve od sledećeg:</w:t>
      </w:r>
    </w:p>
    <w:p w14:paraId="4214E664" w14:textId="77777777" w:rsidR="0003000A" w:rsidRPr="00275C84" w:rsidRDefault="0003000A" w:rsidP="0003000A">
      <w:pPr>
        <w:pStyle w:val="Bodytext21"/>
        <w:numPr>
          <w:ilvl w:val="3"/>
          <w:numId w:val="11"/>
        </w:numPr>
        <w:shd w:val="clear" w:color="auto" w:fill="auto"/>
        <w:tabs>
          <w:tab w:val="left" w:pos="1974"/>
        </w:tabs>
        <w:spacing w:before="0" w:after="129" w:line="160" w:lineRule="exact"/>
        <w:ind w:left="1960" w:hanging="240"/>
        <w:jc w:val="both"/>
        <w:rPr>
          <w:lang w:val="sr-Latn-RS"/>
        </w:rPr>
      </w:pPr>
      <w:r w:rsidRPr="00275C84">
        <w:rPr>
          <w:lang w:val="sr-Latn-RS"/>
        </w:rPr>
        <w:t>Posebno oblikovan i formuliran za uređaje za proizvodnju plina za civilnu upotrebu;</w:t>
      </w:r>
    </w:p>
    <w:p w14:paraId="36D75BC7" w14:textId="77777777" w:rsidR="0003000A" w:rsidRPr="00275C84" w:rsidRDefault="0003000A" w:rsidP="0003000A">
      <w:pPr>
        <w:pStyle w:val="Bodytext21"/>
        <w:numPr>
          <w:ilvl w:val="3"/>
          <w:numId w:val="11"/>
        </w:numPr>
        <w:shd w:val="clear" w:color="auto" w:fill="auto"/>
        <w:tabs>
          <w:tab w:val="left" w:pos="1974"/>
        </w:tabs>
        <w:spacing w:before="0" w:after="34" w:line="216" w:lineRule="exact"/>
        <w:ind w:left="1960" w:right="20" w:hanging="240"/>
        <w:jc w:val="both"/>
        <w:rPr>
          <w:lang w:val="sr-Latn-RS"/>
        </w:rPr>
      </w:pPr>
      <w:r w:rsidRPr="00275C84">
        <w:rPr>
          <w:lang w:val="sr-Latn-RS"/>
        </w:rPr>
        <w:t xml:space="preserve">Složene ili miješane, s neaktivnim </w:t>
      </w:r>
      <w:proofErr w:type="spellStart"/>
      <w:r w:rsidRPr="00275C84">
        <w:rPr>
          <w:lang w:val="sr-Latn-RS"/>
        </w:rPr>
        <w:t>termoreaktivnim</w:t>
      </w:r>
      <w:proofErr w:type="spellEnd"/>
      <w:r w:rsidRPr="00275C84">
        <w:rPr>
          <w:lang w:val="sr-Latn-RS"/>
        </w:rPr>
        <w:t xml:space="preserve"> vezivom ili </w:t>
      </w:r>
      <w:proofErr w:type="spellStart"/>
      <w:r w:rsidRPr="00275C84">
        <w:rPr>
          <w:lang w:val="sr-Latn-RS"/>
        </w:rPr>
        <w:t>plastifikatorima</w:t>
      </w:r>
      <w:proofErr w:type="spellEnd"/>
      <w:r w:rsidRPr="00275C84">
        <w:rPr>
          <w:lang w:val="sr-Latn-RS"/>
        </w:rPr>
        <w:t>, mase manje od 250 g;</w:t>
      </w:r>
    </w:p>
    <w:p w14:paraId="7EE8A5C6" w14:textId="77777777" w:rsidR="0003000A" w:rsidRPr="00275C84" w:rsidRDefault="0003000A" w:rsidP="0003000A">
      <w:pPr>
        <w:pStyle w:val="Bodytext21"/>
        <w:numPr>
          <w:ilvl w:val="3"/>
          <w:numId w:val="11"/>
        </w:numPr>
        <w:shd w:val="clear" w:color="auto" w:fill="auto"/>
        <w:tabs>
          <w:tab w:val="left" w:pos="1970"/>
        </w:tabs>
        <w:spacing w:before="0" w:after="0" w:line="398" w:lineRule="exact"/>
        <w:ind w:left="1960" w:hanging="240"/>
        <w:jc w:val="both"/>
        <w:rPr>
          <w:lang w:val="sr-Latn-RS"/>
        </w:rPr>
      </w:pPr>
      <w:r w:rsidRPr="00275C84">
        <w:rPr>
          <w:lang w:val="sr-Latn-RS"/>
        </w:rPr>
        <w:t xml:space="preserve">Sa maksimalno 80% amonijum </w:t>
      </w:r>
      <w:proofErr w:type="spellStart"/>
      <w:r w:rsidRPr="00275C84">
        <w:rPr>
          <w:lang w:val="sr-Latn-RS"/>
        </w:rPr>
        <w:t>perhlorata</w:t>
      </w:r>
      <w:proofErr w:type="spellEnd"/>
      <w:r w:rsidRPr="00275C84">
        <w:rPr>
          <w:lang w:val="sr-Latn-RS"/>
        </w:rPr>
        <w:t xml:space="preserve"> (ML8.d.2.) u masi aktivnog materijala;</w:t>
      </w:r>
    </w:p>
    <w:p w14:paraId="3E2C9DE2" w14:textId="77777777" w:rsidR="0003000A" w:rsidRPr="00275C84" w:rsidRDefault="0003000A" w:rsidP="0003000A">
      <w:pPr>
        <w:pStyle w:val="Bodytext21"/>
        <w:numPr>
          <w:ilvl w:val="3"/>
          <w:numId w:val="11"/>
        </w:numPr>
        <w:shd w:val="clear" w:color="auto" w:fill="auto"/>
        <w:tabs>
          <w:tab w:val="left" w:pos="1970"/>
        </w:tabs>
        <w:spacing w:before="0" w:after="0" w:line="398" w:lineRule="exact"/>
        <w:ind w:left="1960" w:hanging="240"/>
        <w:jc w:val="both"/>
        <w:rPr>
          <w:lang w:val="sr-Latn-RS"/>
        </w:rPr>
      </w:pPr>
      <w:r w:rsidRPr="00275C84">
        <w:rPr>
          <w:lang w:val="sr-Latn-RS"/>
        </w:rPr>
        <w:t>Imaju manje od ili jednako 4 g NTO (ML8.a.18.); i</w:t>
      </w:r>
    </w:p>
    <w:p w14:paraId="50B1B1CE" w14:textId="77777777" w:rsidR="0003000A" w:rsidRPr="00275C84" w:rsidRDefault="0003000A" w:rsidP="0003000A">
      <w:pPr>
        <w:pStyle w:val="Bodytext21"/>
        <w:numPr>
          <w:ilvl w:val="3"/>
          <w:numId w:val="11"/>
        </w:numPr>
        <w:shd w:val="clear" w:color="auto" w:fill="auto"/>
        <w:tabs>
          <w:tab w:val="left" w:pos="1970"/>
        </w:tabs>
        <w:spacing w:before="0" w:after="446" w:line="398" w:lineRule="exact"/>
        <w:ind w:left="1960" w:hanging="240"/>
        <w:jc w:val="both"/>
        <w:rPr>
          <w:lang w:val="sr-Latn-RS"/>
        </w:rPr>
      </w:pPr>
      <w:r w:rsidRPr="00275C84">
        <w:rPr>
          <w:lang w:val="sr-Latn-RS"/>
        </w:rPr>
        <w:t xml:space="preserve">Imaju manje od ili jednako 1 g </w:t>
      </w:r>
      <w:proofErr w:type="spellStart"/>
      <w:r w:rsidRPr="00275C84">
        <w:rPr>
          <w:lang w:val="sr-Latn-RS"/>
        </w:rPr>
        <w:t>katocena</w:t>
      </w:r>
      <w:proofErr w:type="spellEnd"/>
      <w:r w:rsidRPr="00275C84">
        <w:rPr>
          <w:lang w:val="sr-Latn-RS"/>
        </w:rPr>
        <w:t xml:space="preserve"> (ML8.f.4.b.).</w:t>
      </w:r>
    </w:p>
    <w:p w14:paraId="4BFF0959" w14:textId="77777777" w:rsidR="0003000A" w:rsidRPr="00275C84" w:rsidRDefault="0003000A" w:rsidP="0003000A">
      <w:pPr>
        <w:pStyle w:val="Heading30"/>
        <w:keepNext/>
        <w:keepLines/>
        <w:shd w:val="clear" w:color="auto" w:fill="auto"/>
        <w:spacing w:before="0" w:after="150" w:line="216" w:lineRule="exact"/>
        <w:ind w:left="560" w:right="20"/>
        <w:jc w:val="left"/>
        <w:rPr>
          <w:lang w:val="sr-Latn-RS"/>
        </w:rPr>
      </w:pPr>
      <w:bookmarkStart w:id="17" w:name="bookmark17"/>
      <w:r w:rsidRPr="00275C84">
        <w:rPr>
          <w:lang w:val="sr-Latn-RS"/>
        </w:rPr>
        <w:t xml:space="preserve">ML9 Ratna plovila (površinska ili podvodna), specijalna pomorska oprema, pribor, komponente i druga površinska plovila, kako </w:t>
      </w:r>
      <w:r>
        <w:rPr>
          <w:lang w:val="sr-Latn-RS"/>
        </w:rPr>
        <w:t>sledi</w:t>
      </w:r>
      <w:r w:rsidRPr="00275C84">
        <w:rPr>
          <w:lang w:val="sr-Latn-RS"/>
        </w:rPr>
        <w:t>:</w:t>
      </w:r>
      <w:bookmarkEnd w:id="17"/>
    </w:p>
    <w:p w14:paraId="12166930" w14:textId="77777777" w:rsidR="0003000A" w:rsidRPr="00275C84" w:rsidRDefault="0003000A" w:rsidP="0003000A">
      <w:pPr>
        <w:pStyle w:val="Bodytext21"/>
        <w:shd w:val="clear" w:color="auto" w:fill="auto"/>
        <w:spacing w:before="0" w:after="0" w:line="403" w:lineRule="exact"/>
        <w:ind w:left="560" w:right="4600" w:firstLine="0"/>
        <w:jc w:val="left"/>
        <w:rPr>
          <w:lang w:val="sr-Latn-RS"/>
        </w:rPr>
      </w:pPr>
      <w:r w:rsidRPr="00275C84">
        <w:rPr>
          <w:rStyle w:val="Bodytext214"/>
          <w:i/>
          <w:iCs/>
          <w:lang w:val="sr-Latn-RS"/>
        </w:rPr>
        <w:t xml:space="preserve">Napomena </w:t>
      </w:r>
      <w:r w:rsidRPr="00275C84">
        <w:rPr>
          <w:lang w:val="sr-Latn-RS"/>
        </w:rPr>
        <w:t xml:space="preserve">Za opremu za navođenje i navigaciju, videti LVO11. </w:t>
      </w:r>
      <w:r w:rsidRPr="00275C84">
        <w:rPr>
          <w:rStyle w:val="Bodytext2NotItalic6"/>
          <w:i w:val="0"/>
          <w:iCs w:val="0"/>
          <w:lang w:val="sr-Latn-RS"/>
        </w:rPr>
        <w:t xml:space="preserve">a. Posude i komponente, kako </w:t>
      </w:r>
      <w:r>
        <w:rPr>
          <w:rStyle w:val="Bodytext2NotItalic6"/>
          <w:i w:val="0"/>
          <w:iCs w:val="0"/>
          <w:lang w:val="sr-Latn-RS"/>
        </w:rPr>
        <w:t>sledi</w:t>
      </w:r>
      <w:r w:rsidRPr="00275C84">
        <w:rPr>
          <w:rStyle w:val="Bodytext2NotItalic6"/>
          <w:i w:val="0"/>
          <w:iCs w:val="0"/>
          <w:lang w:val="sr-Latn-RS"/>
        </w:rPr>
        <w:t>:</w:t>
      </w:r>
    </w:p>
    <w:p w14:paraId="00CDFF5A" w14:textId="77777777" w:rsidR="0003000A" w:rsidRPr="00275C84" w:rsidRDefault="0003000A" w:rsidP="0003000A">
      <w:pPr>
        <w:pStyle w:val="BodyText"/>
        <w:numPr>
          <w:ilvl w:val="4"/>
          <w:numId w:val="11"/>
        </w:numPr>
        <w:shd w:val="clear" w:color="auto" w:fill="auto"/>
        <w:tabs>
          <w:tab w:val="left" w:pos="1255"/>
        </w:tabs>
        <w:spacing w:before="0" w:after="341" w:line="211" w:lineRule="exact"/>
        <w:ind w:left="1020" w:right="20" w:firstLine="0"/>
        <w:jc w:val="both"/>
        <w:rPr>
          <w:lang w:val="sr-Latn-RS"/>
        </w:rPr>
      </w:pPr>
      <w:r w:rsidRPr="00275C84">
        <w:rPr>
          <w:lang w:val="sr-Latn-RS"/>
        </w:rPr>
        <w:lastRenderedPageBreak/>
        <w:t xml:space="preserve">Plovila (površinska ili podvodna) posebno dizajnirana ili modificirana za vojnu upotrebu, bez obzira na trenutno stanje popravke ili operativno stanje, i da li sadrže ili ne sisteme za isporuku oružja ili oklop, te trupove ili </w:t>
      </w:r>
      <w:r>
        <w:rPr>
          <w:lang w:val="sr-Latn-RS"/>
        </w:rPr>
        <w:t>delo</w:t>
      </w:r>
      <w:r w:rsidRPr="00275C84">
        <w:rPr>
          <w:lang w:val="sr-Latn-RS"/>
        </w:rPr>
        <w:t>ve trupa za takva plovila, i komponente za njih posebno dizajniran za vojnu upotrebu;</w:t>
      </w:r>
    </w:p>
    <w:p w14:paraId="79C9D9E9" w14:textId="77777777" w:rsidR="0003000A" w:rsidRPr="00275C84" w:rsidRDefault="0003000A" w:rsidP="0003000A">
      <w:pPr>
        <w:pStyle w:val="Bodytext21"/>
        <w:shd w:val="clear" w:color="auto" w:fill="auto"/>
        <w:spacing w:before="0" w:after="169" w:line="160" w:lineRule="exact"/>
        <w:ind w:left="1020" w:firstLine="0"/>
        <w:jc w:val="both"/>
        <w:rPr>
          <w:lang w:val="sr-Latn-RS"/>
        </w:rPr>
      </w:pPr>
      <w:r w:rsidRPr="00275C84">
        <w:rPr>
          <w:rStyle w:val="Bodytext214"/>
          <w:i/>
          <w:iCs/>
          <w:lang w:val="sr-Latn-RS"/>
        </w:rPr>
        <w:t xml:space="preserve">Napomena </w:t>
      </w:r>
      <w:r w:rsidRPr="00275C84">
        <w:rPr>
          <w:lang w:val="sr-Latn-RS"/>
        </w:rPr>
        <w:t>LVO9.a.1. uključuje vozila posebno dizajnirana ili modificirana za isporuku ronilaca.</w:t>
      </w:r>
    </w:p>
    <w:p w14:paraId="4FB9C504" w14:textId="77777777" w:rsidR="0003000A" w:rsidRPr="00275C84" w:rsidRDefault="0003000A" w:rsidP="0003000A">
      <w:pPr>
        <w:pStyle w:val="BodyText"/>
        <w:numPr>
          <w:ilvl w:val="4"/>
          <w:numId w:val="11"/>
        </w:numPr>
        <w:shd w:val="clear" w:color="auto" w:fill="auto"/>
        <w:tabs>
          <w:tab w:val="left" w:pos="1274"/>
        </w:tabs>
        <w:spacing w:before="0" w:after="128" w:line="160" w:lineRule="exact"/>
        <w:ind w:left="1020" w:firstLine="0"/>
        <w:jc w:val="both"/>
        <w:rPr>
          <w:lang w:val="sr-Latn-RS"/>
        </w:rPr>
      </w:pPr>
      <w:r w:rsidRPr="00275C84">
        <w:rPr>
          <w:lang w:val="sr-Latn-RS"/>
        </w:rPr>
        <w:t xml:space="preserve">Površinski brodovi, koji nisu navedeni u ML9.a.1., koji imaju bilo šta od </w:t>
      </w:r>
      <w:r>
        <w:rPr>
          <w:lang w:val="sr-Latn-RS"/>
        </w:rPr>
        <w:t>sledeće</w:t>
      </w:r>
      <w:r w:rsidRPr="00275C84">
        <w:rPr>
          <w:lang w:val="sr-Latn-RS"/>
        </w:rPr>
        <w:t>g, fiksirani ili integrirani u posudu:</w:t>
      </w:r>
    </w:p>
    <w:p w14:paraId="24C81C1F" w14:textId="77777777" w:rsidR="0003000A" w:rsidRPr="00275C84" w:rsidRDefault="0003000A" w:rsidP="0003000A">
      <w:pPr>
        <w:pStyle w:val="BodyText"/>
        <w:numPr>
          <w:ilvl w:val="5"/>
          <w:numId w:val="11"/>
        </w:numPr>
        <w:shd w:val="clear" w:color="auto" w:fill="auto"/>
        <w:tabs>
          <w:tab w:val="left" w:pos="1270"/>
        </w:tabs>
        <w:spacing w:before="0" w:after="341" w:line="211" w:lineRule="exact"/>
        <w:ind w:left="1340" w:right="20" w:hanging="320"/>
        <w:jc w:val="left"/>
        <w:rPr>
          <w:lang w:val="sr-Latn-RS"/>
        </w:rPr>
      </w:pPr>
      <w:r w:rsidRPr="00275C84">
        <w:rPr>
          <w:lang w:val="sr-Latn-RS"/>
        </w:rPr>
        <w:t>Automatsko oružje navedeno u LVO1, ili oružje navedeno u LVO2, LVO4, LVO12 ili LVO19, ili 'držači' ili tvrdi vrhovi za oružje kalibra 12,7 mm ili većeg;</w:t>
      </w:r>
    </w:p>
    <w:p w14:paraId="2BEB99CB" w14:textId="77777777" w:rsidR="0003000A" w:rsidRPr="00275C84" w:rsidRDefault="0003000A" w:rsidP="0003000A">
      <w:pPr>
        <w:pStyle w:val="Bodytext21"/>
        <w:shd w:val="clear" w:color="auto" w:fill="auto"/>
        <w:spacing w:before="0" w:after="100" w:line="160" w:lineRule="exact"/>
        <w:ind w:left="1340" w:firstLine="0"/>
        <w:jc w:val="left"/>
        <w:rPr>
          <w:lang w:val="sr-Latn-RS"/>
        </w:rPr>
      </w:pPr>
      <w:r w:rsidRPr="00275C84">
        <w:rPr>
          <w:rStyle w:val="Bodytext214"/>
          <w:i/>
          <w:iCs/>
          <w:lang w:val="sr-Latn-RS"/>
        </w:rPr>
        <w:t>Tehnička napomena</w:t>
      </w:r>
    </w:p>
    <w:p w14:paraId="0877D3FF" w14:textId="77777777" w:rsidR="0003000A" w:rsidRPr="00275C84" w:rsidRDefault="0003000A" w:rsidP="0003000A">
      <w:pPr>
        <w:pStyle w:val="Bodytext21"/>
        <w:shd w:val="clear" w:color="auto" w:fill="auto"/>
        <w:spacing w:before="0" w:after="0" w:line="403" w:lineRule="exact"/>
        <w:ind w:left="1340" w:firstLine="0"/>
        <w:jc w:val="left"/>
        <w:rPr>
          <w:lang w:val="sr-Latn-RS"/>
        </w:rPr>
      </w:pPr>
      <w:r w:rsidRPr="00275C84">
        <w:rPr>
          <w:lang w:val="sr-Latn-RS"/>
        </w:rPr>
        <w:t>'Montaže' se odnosi na nosače oružja ili strukturno ojačanje u svrhu ugradnje oružja.</w:t>
      </w:r>
    </w:p>
    <w:p w14:paraId="780C898B" w14:textId="77777777" w:rsidR="0003000A" w:rsidRPr="00275C84" w:rsidRDefault="0003000A" w:rsidP="0003000A">
      <w:pPr>
        <w:pStyle w:val="BodyText"/>
        <w:numPr>
          <w:ilvl w:val="5"/>
          <w:numId w:val="11"/>
        </w:numPr>
        <w:shd w:val="clear" w:color="auto" w:fill="auto"/>
        <w:tabs>
          <w:tab w:val="left" w:pos="1279"/>
        </w:tabs>
        <w:spacing w:before="0" w:after="0" w:line="403" w:lineRule="exact"/>
        <w:ind w:left="1020" w:firstLine="0"/>
        <w:jc w:val="both"/>
        <w:rPr>
          <w:lang w:val="sr-Latn-RS"/>
        </w:rPr>
      </w:pPr>
      <w:r w:rsidRPr="00275C84">
        <w:rPr>
          <w:lang w:val="sr-Latn-RS"/>
        </w:rPr>
        <w:t>Sistemi za kontrolu požara navedeni u LVO5;</w:t>
      </w:r>
    </w:p>
    <w:p w14:paraId="14058446" w14:textId="77777777" w:rsidR="0003000A" w:rsidRPr="00275C84" w:rsidRDefault="0003000A" w:rsidP="0003000A">
      <w:pPr>
        <w:pStyle w:val="BodyText"/>
        <w:numPr>
          <w:ilvl w:val="5"/>
          <w:numId w:val="11"/>
        </w:numPr>
        <w:shd w:val="clear" w:color="auto" w:fill="auto"/>
        <w:tabs>
          <w:tab w:val="left" w:pos="1274"/>
        </w:tabs>
        <w:spacing w:before="0" w:after="0" w:line="403" w:lineRule="exact"/>
        <w:ind w:left="1020" w:firstLine="0"/>
        <w:jc w:val="both"/>
        <w:rPr>
          <w:lang w:val="sr-Latn-RS"/>
        </w:rPr>
      </w:pPr>
      <w:r w:rsidRPr="00275C84">
        <w:rPr>
          <w:lang w:val="sr-Latn-RS"/>
        </w:rPr>
        <w:t xml:space="preserve">imati sve od </w:t>
      </w:r>
      <w:r>
        <w:rPr>
          <w:lang w:val="sr-Latn-RS"/>
        </w:rPr>
        <w:t>sledeće</w:t>
      </w:r>
      <w:r w:rsidRPr="00275C84">
        <w:rPr>
          <w:lang w:val="sr-Latn-RS"/>
        </w:rPr>
        <w:t>g:</w:t>
      </w:r>
    </w:p>
    <w:p w14:paraId="32B01EC3" w14:textId="77777777" w:rsidR="0003000A" w:rsidRPr="00275C84" w:rsidRDefault="0003000A" w:rsidP="0003000A">
      <w:pPr>
        <w:pStyle w:val="BodyText"/>
        <w:numPr>
          <w:ilvl w:val="6"/>
          <w:numId w:val="11"/>
        </w:numPr>
        <w:shd w:val="clear" w:color="auto" w:fill="auto"/>
        <w:tabs>
          <w:tab w:val="left" w:pos="1585"/>
        </w:tabs>
        <w:spacing w:before="0" w:after="0" w:line="403" w:lineRule="exact"/>
        <w:ind w:left="1340" w:firstLine="0"/>
        <w:jc w:val="left"/>
        <w:rPr>
          <w:lang w:val="sr-Latn-RS"/>
        </w:rPr>
      </w:pPr>
      <w:r w:rsidRPr="00275C84">
        <w:rPr>
          <w:lang w:val="sr-Latn-RS"/>
        </w:rPr>
        <w:t xml:space="preserve">'Hemijska, biološka, </w:t>
      </w:r>
      <w:proofErr w:type="spellStart"/>
      <w:r w:rsidRPr="00275C84">
        <w:rPr>
          <w:lang w:val="sr-Latn-RS"/>
        </w:rPr>
        <w:t>radiološka</w:t>
      </w:r>
      <w:proofErr w:type="spellEnd"/>
      <w:r w:rsidRPr="00275C84">
        <w:rPr>
          <w:lang w:val="sr-Latn-RS"/>
        </w:rPr>
        <w:t xml:space="preserve"> i nuklearna (CBRN) zaštita'; </w:t>
      </w:r>
      <w:r w:rsidRPr="00275C84">
        <w:rPr>
          <w:u w:val="single"/>
          <w:lang w:val="sr-Latn-RS"/>
        </w:rPr>
        <w:t>i</w:t>
      </w:r>
    </w:p>
    <w:p w14:paraId="2998F48F" w14:textId="77777777" w:rsidR="0003000A" w:rsidRPr="00275C84" w:rsidRDefault="0003000A" w:rsidP="0003000A">
      <w:pPr>
        <w:pStyle w:val="BodyText"/>
        <w:numPr>
          <w:ilvl w:val="6"/>
          <w:numId w:val="11"/>
        </w:numPr>
        <w:shd w:val="clear" w:color="auto" w:fill="auto"/>
        <w:tabs>
          <w:tab w:val="left" w:pos="1594"/>
        </w:tabs>
        <w:spacing w:before="0" w:after="375" w:line="403" w:lineRule="exact"/>
        <w:ind w:left="1340" w:firstLine="0"/>
        <w:jc w:val="left"/>
        <w:rPr>
          <w:lang w:val="sr-Latn-RS"/>
        </w:rPr>
      </w:pPr>
      <w:r w:rsidRPr="00275C84">
        <w:rPr>
          <w:lang w:val="sr-Latn-RS"/>
        </w:rPr>
        <w:t>'Sistem za prethodno vlaženje ili ispiranje' dizajniran za svrhe dekontaminacije; ili</w:t>
      </w:r>
    </w:p>
    <w:p w14:paraId="6BEAE3FE" w14:textId="77777777" w:rsidR="0003000A" w:rsidRPr="00275C84" w:rsidRDefault="0003000A" w:rsidP="0003000A">
      <w:pPr>
        <w:pStyle w:val="Bodytext21"/>
        <w:shd w:val="clear" w:color="auto" w:fill="auto"/>
        <w:spacing w:before="0" w:after="253" w:line="160" w:lineRule="exact"/>
        <w:ind w:left="1960" w:hanging="240"/>
        <w:jc w:val="both"/>
        <w:rPr>
          <w:lang w:val="sr-Latn-RS"/>
        </w:rPr>
      </w:pPr>
      <w:r w:rsidRPr="00275C84">
        <w:rPr>
          <w:rStyle w:val="Bodytext214"/>
          <w:i/>
          <w:iCs/>
          <w:lang w:val="sr-Latn-RS"/>
        </w:rPr>
        <w:t>Tehničke napomene</w:t>
      </w:r>
    </w:p>
    <w:p w14:paraId="2D398382" w14:textId="77777777" w:rsidR="0003000A" w:rsidRPr="00275C84" w:rsidRDefault="0003000A" w:rsidP="0003000A">
      <w:pPr>
        <w:pStyle w:val="Bodytext21"/>
        <w:numPr>
          <w:ilvl w:val="7"/>
          <w:numId w:val="11"/>
        </w:numPr>
        <w:shd w:val="clear" w:color="auto" w:fill="auto"/>
        <w:tabs>
          <w:tab w:val="left" w:pos="1960"/>
        </w:tabs>
        <w:spacing w:before="0" w:after="300" w:line="211" w:lineRule="exact"/>
        <w:ind w:left="1960" w:right="20" w:hanging="240"/>
        <w:jc w:val="both"/>
        <w:rPr>
          <w:lang w:val="sr-Latn-RS"/>
        </w:rPr>
      </w:pPr>
      <w:r w:rsidRPr="00275C84">
        <w:rPr>
          <w:lang w:val="sr-Latn-RS"/>
        </w:rPr>
        <w:t xml:space="preserve">'CBRN zaštita' je samostalni unutrašnji prostor koji sadrži karakteristike kao što su preveliki pritisak, izolacija </w:t>
      </w:r>
      <w:proofErr w:type="spellStart"/>
      <w:r w:rsidRPr="00275C84">
        <w:rPr>
          <w:lang w:val="sr-Latn-RS"/>
        </w:rPr>
        <w:t>ventilacionih</w:t>
      </w:r>
      <w:proofErr w:type="spellEnd"/>
      <w:r w:rsidRPr="00275C84">
        <w:rPr>
          <w:lang w:val="sr-Latn-RS"/>
        </w:rPr>
        <w:t xml:space="preserve"> sistema, ograničeni otvori za ventilaciju sa CBRN filterima i ograničene pristupne tačke osoblja koje uključuju vazdušne brave.</w:t>
      </w:r>
    </w:p>
    <w:p w14:paraId="1276CC00" w14:textId="77777777" w:rsidR="0003000A" w:rsidRPr="00275C84" w:rsidRDefault="0003000A" w:rsidP="0003000A">
      <w:pPr>
        <w:pStyle w:val="Bodytext21"/>
        <w:numPr>
          <w:ilvl w:val="7"/>
          <w:numId w:val="11"/>
        </w:numPr>
        <w:shd w:val="clear" w:color="auto" w:fill="auto"/>
        <w:tabs>
          <w:tab w:val="left" w:pos="1979"/>
        </w:tabs>
        <w:spacing w:before="0" w:after="0" w:line="211" w:lineRule="exact"/>
        <w:ind w:left="1960" w:right="20" w:hanging="240"/>
        <w:jc w:val="both"/>
        <w:rPr>
          <w:lang w:val="sr-Latn-RS"/>
        </w:rPr>
      </w:pPr>
      <w:r w:rsidRPr="00275C84">
        <w:rPr>
          <w:lang w:val="sr-Latn-RS"/>
        </w:rPr>
        <w:t>'Pre-</w:t>
      </w:r>
      <w:proofErr w:type="spellStart"/>
      <w:r w:rsidRPr="00275C84">
        <w:rPr>
          <w:lang w:val="sr-Latn-RS"/>
        </w:rPr>
        <w:t>wet</w:t>
      </w:r>
      <w:proofErr w:type="spellEnd"/>
      <w:r w:rsidRPr="00275C84">
        <w:rPr>
          <w:lang w:val="sr-Latn-RS"/>
        </w:rPr>
        <w:t xml:space="preserve"> </w:t>
      </w:r>
      <w:proofErr w:type="spellStart"/>
      <w:r w:rsidRPr="00275C84">
        <w:rPr>
          <w:lang w:val="sr-Latn-RS"/>
        </w:rPr>
        <w:t>or</w:t>
      </w:r>
      <w:proofErr w:type="spellEnd"/>
      <w:r w:rsidRPr="00275C84">
        <w:rPr>
          <w:lang w:val="sr-Latn-RS"/>
        </w:rPr>
        <w:t xml:space="preserve"> </w:t>
      </w:r>
      <w:proofErr w:type="spellStart"/>
      <w:r w:rsidRPr="00275C84">
        <w:rPr>
          <w:lang w:val="sr-Latn-RS"/>
        </w:rPr>
        <w:t>wash-down</w:t>
      </w:r>
      <w:proofErr w:type="spellEnd"/>
      <w:r w:rsidRPr="00275C84">
        <w:rPr>
          <w:lang w:val="sr-Latn-RS"/>
        </w:rPr>
        <w:t xml:space="preserve"> sistem' je sistem za prskanje morske vode koji može istovremeno navlažiti vanjsku nadgradnju i palube plovila.</w:t>
      </w:r>
    </w:p>
    <w:p w14:paraId="727CD132" w14:textId="77777777" w:rsidR="0003000A" w:rsidRPr="00275C84" w:rsidRDefault="0003000A" w:rsidP="0003000A">
      <w:pPr>
        <w:pStyle w:val="BodyText"/>
        <w:shd w:val="clear" w:color="auto" w:fill="auto"/>
        <w:spacing w:before="0" w:after="221" w:line="211" w:lineRule="exact"/>
        <w:ind w:left="760" w:right="40" w:hanging="340"/>
        <w:jc w:val="both"/>
        <w:rPr>
          <w:lang w:val="sr-Latn-RS"/>
        </w:rPr>
      </w:pPr>
      <w:r w:rsidRPr="00275C84">
        <w:rPr>
          <w:lang w:val="sr-Latn-RS"/>
        </w:rPr>
        <w:t xml:space="preserve">d. Sistemi protivmjera aktivnog oružja navedeni u ML4.b., ML5.c. ili ML11.a. i ima nešto od </w:t>
      </w:r>
      <w:r>
        <w:rPr>
          <w:lang w:val="sr-Latn-RS"/>
        </w:rPr>
        <w:t>sledeće</w:t>
      </w:r>
      <w:r w:rsidRPr="00275C84">
        <w:rPr>
          <w:lang w:val="sr-Latn-RS"/>
        </w:rPr>
        <w:t>g:</w:t>
      </w:r>
    </w:p>
    <w:p w14:paraId="39726A05" w14:textId="77777777" w:rsidR="0003000A" w:rsidRPr="00275C84" w:rsidRDefault="0003000A" w:rsidP="0003000A">
      <w:pPr>
        <w:pStyle w:val="BodyText"/>
        <w:numPr>
          <w:ilvl w:val="8"/>
          <w:numId w:val="11"/>
        </w:numPr>
        <w:shd w:val="clear" w:color="auto" w:fill="auto"/>
        <w:tabs>
          <w:tab w:val="left" w:pos="1005"/>
        </w:tabs>
        <w:spacing w:before="0" w:after="169" w:line="160" w:lineRule="exact"/>
        <w:ind w:left="1040" w:hanging="280"/>
        <w:jc w:val="left"/>
        <w:rPr>
          <w:lang w:val="sr-Latn-RS"/>
        </w:rPr>
      </w:pPr>
      <w:r w:rsidRPr="00275C84">
        <w:rPr>
          <w:lang w:val="sr-Latn-RS"/>
        </w:rPr>
        <w:t>'CBRN zaštita';</w:t>
      </w:r>
    </w:p>
    <w:p w14:paraId="755A0938" w14:textId="77777777" w:rsidR="0003000A" w:rsidRPr="00275C84" w:rsidRDefault="0003000A" w:rsidP="0003000A">
      <w:pPr>
        <w:pStyle w:val="BodyText"/>
        <w:numPr>
          <w:ilvl w:val="8"/>
          <w:numId w:val="11"/>
        </w:numPr>
        <w:shd w:val="clear" w:color="auto" w:fill="auto"/>
        <w:tabs>
          <w:tab w:val="left" w:pos="1014"/>
        </w:tabs>
        <w:spacing w:before="0" w:after="124" w:line="160" w:lineRule="exact"/>
        <w:ind w:left="1040" w:hanging="280"/>
        <w:jc w:val="left"/>
        <w:rPr>
          <w:lang w:val="sr-Latn-RS"/>
        </w:rPr>
      </w:pPr>
      <w:r w:rsidRPr="00275C84">
        <w:rPr>
          <w:lang w:val="sr-Latn-RS"/>
        </w:rPr>
        <w:t xml:space="preserve">Trup i </w:t>
      </w:r>
      <w:proofErr w:type="spellStart"/>
      <w:r w:rsidRPr="00275C84">
        <w:rPr>
          <w:lang w:val="sr-Latn-RS"/>
        </w:rPr>
        <w:t>nadgrađe</w:t>
      </w:r>
      <w:proofErr w:type="spellEnd"/>
      <w:r w:rsidRPr="00275C84">
        <w:rPr>
          <w:lang w:val="sr-Latn-RS"/>
        </w:rPr>
        <w:t>, posebno dizajnirani za smanjenje radarskog preseka;</w:t>
      </w:r>
    </w:p>
    <w:p w14:paraId="1A20AD85" w14:textId="77777777" w:rsidR="0003000A" w:rsidRPr="00275C84" w:rsidRDefault="0003000A" w:rsidP="0003000A">
      <w:pPr>
        <w:pStyle w:val="BodyText"/>
        <w:numPr>
          <w:ilvl w:val="8"/>
          <w:numId w:val="11"/>
        </w:numPr>
        <w:shd w:val="clear" w:color="auto" w:fill="auto"/>
        <w:tabs>
          <w:tab w:val="left" w:pos="1005"/>
        </w:tabs>
        <w:spacing w:before="0" w:after="225" w:line="216" w:lineRule="exact"/>
        <w:ind w:left="1040" w:right="40" w:hanging="280"/>
        <w:jc w:val="left"/>
        <w:rPr>
          <w:lang w:val="sr-Latn-RS"/>
        </w:rPr>
      </w:pPr>
      <w:r w:rsidRPr="00275C84">
        <w:rPr>
          <w:lang w:val="sr-Latn-RS"/>
        </w:rPr>
        <w:t>Uređaji za smanjenje termičke karakteristike (npr. sistem za hlađenje izduvnih gasova), osim onih posebno dizajniranih za povećanje ukupne efikasnosti elektrane ili za smanjenje uticaja na životnu sredinu; ili</w:t>
      </w:r>
    </w:p>
    <w:p w14:paraId="72AD8AAD" w14:textId="77777777" w:rsidR="0003000A" w:rsidRPr="00275C84" w:rsidRDefault="0003000A" w:rsidP="0003000A">
      <w:pPr>
        <w:pStyle w:val="BodyText"/>
        <w:numPr>
          <w:ilvl w:val="8"/>
          <w:numId w:val="11"/>
        </w:numPr>
        <w:shd w:val="clear" w:color="auto" w:fill="auto"/>
        <w:tabs>
          <w:tab w:val="left" w:pos="1010"/>
        </w:tabs>
        <w:spacing w:before="0" w:after="124" w:line="160" w:lineRule="exact"/>
        <w:ind w:left="1040" w:hanging="280"/>
        <w:jc w:val="left"/>
        <w:rPr>
          <w:lang w:val="sr-Latn-RS"/>
        </w:rPr>
      </w:pPr>
      <w:r w:rsidRPr="00275C84">
        <w:rPr>
          <w:lang w:val="sr-Latn-RS"/>
        </w:rPr>
        <w:t>Sistem za de</w:t>
      </w:r>
      <w:r>
        <w:rPr>
          <w:lang w:val="sr-Latn-RS"/>
        </w:rPr>
        <w:t xml:space="preserve"> </w:t>
      </w:r>
      <w:r w:rsidRPr="00275C84">
        <w:rPr>
          <w:lang w:val="sr-Latn-RS"/>
        </w:rPr>
        <w:t>magnetiziranje dizajniran da smanji magnetni potpis cijele posude;</w:t>
      </w:r>
    </w:p>
    <w:p w14:paraId="06ADF401" w14:textId="77777777" w:rsidR="0003000A" w:rsidRPr="00275C84" w:rsidRDefault="0003000A" w:rsidP="0003000A">
      <w:pPr>
        <w:pStyle w:val="BodyText"/>
        <w:numPr>
          <w:ilvl w:val="9"/>
          <w:numId w:val="11"/>
        </w:numPr>
        <w:shd w:val="clear" w:color="auto" w:fill="auto"/>
        <w:tabs>
          <w:tab w:val="clear" w:pos="360"/>
          <w:tab w:val="left" w:pos="259"/>
        </w:tabs>
        <w:spacing w:before="0" w:after="30" w:line="216" w:lineRule="exact"/>
        <w:ind w:left="420" w:right="40" w:hanging="420"/>
        <w:jc w:val="left"/>
        <w:rPr>
          <w:lang w:val="sr-Latn-RS"/>
        </w:rPr>
      </w:pPr>
      <w:r w:rsidRPr="00275C84">
        <w:rPr>
          <w:lang w:val="sr-Latn-RS"/>
        </w:rPr>
        <w:t xml:space="preserve">Motori i pogonski sistemi, kako </w:t>
      </w:r>
      <w:r>
        <w:rPr>
          <w:lang w:val="sr-Latn-RS"/>
        </w:rPr>
        <w:t>sledi</w:t>
      </w:r>
      <w:r w:rsidRPr="00275C84">
        <w:rPr>
          <w:lang w:val="sr-Latn-RS"/>
        </w:rPr>
        <w:t>, posebno dizajnirani za vojnu upotrebu i komponente za njih posebno dizajnirane za vojnu upotrebu:</w:t>
      </w:r>
    </w:p>
    <w:p w14:paraId="5A76863B" w14:textId="77777777" w:rsidR="0003000A" w:rsidRPr="00275C84" w:rsidRDefault="0003000A" w:rsidP="0003000A">
      <w:pPr>
        <w:pStyle w:val="BodyText"/>
        <w:numPr>
          <w:ilvl w:val="0"/>
          <w:numId w:val="12"/>
        </w:numPr>
        <w:shd w:val="clear" w:color="auto" w:fill="auto"/>
        <w:tabs>
          <w:tab w:val="left" w:pos="660"/>
        </w:tabs>
        <w:spacing w:before="0" w:after="0" w:line="403" w:lineRule="exact"/>
        <w:ind w:left="760" w:hanging="340"/>
        <w:jc w:val="both"/>
        <w:rPr>
          <w:lang w:val="sr-Latn-RS"/>
        </w:rPr>
      </w:pPr>
      <w:r w:rsidRPr="00275C84">
        <w:rPr>
          <w:lang w:val="sr-Latn-RS"/>
        </w:rPr>
        <w:t>Dizel motori posebno dizajnirani za podmornice;</w:t>
      </w:r>
    </w:p>
    <w:p w14:paraId="1008644C" w14:textId="77777777" w:rsidR="0003000A" w:rsidRPr="00275C84" w:rsidRDefault="0003000A" w:rsidP="0003000A">
      <w:pPr>
        <w:pStyle w:val="BodyText"/>
        <w:numPr>
          <w:ilvl w:val="0"/>
          <w:numId w:val="12"/>
        </w:numPr>
        <w:shd w:val="clear" w:color="auto" w:fill="auto"/>
        <w:tabs>
          <w:tab w:val="left" w:pos="670"/>
        </w:tabs>
        <w:spacing w:before="0" w:after="0" w:line="403" w:lineRule="exact"/>
        <w:ind w:left="760" w:hanging="340"/>
        <w:jc w:val="both"/>
        <w:rPr>
          <w:lang w:val="sr-Latn-RS"/>
        </w:rPr>
      </w:pPr>
      <w:r w:rsidRPr="00275C84">
        <w:rPr>
          <w:lang w:val="sr-Latn-RS"/>
        </w:rPr>
        <w:t xml:space="preserve">Električni motori posebno dizajnirani za podmornice i koji imaju sve </w:t>
      </w:r>
      <w:r>
        <w:rPr>
          <w:lang w:val="sr-Latn-RS"/>
        </w:rPr>
        <w:t>sledeće</w:t>
      </w:r>
      <w:r w:rsidRPr="00275C84">
        <w:rPr>
          <w:lang w:val="sr-Latn-RS"/>
        </w:rPr>
        <w:t xml:space="preserve"> karakteristike:</w:t>
      </w:r>
    </w:p>
    <w:p w14:paraId="2CFC6970" w14:textId="77777777" w:rsidR="0003000A" w:rsidRPr="00275C84" w:rsidRDefault="0003000A" w:rsidP="0003000A">
      <w:pPr>
        <w:pStyle w:val="BodyText"/>
        <w:numPr>
          <w:ilvl w:val="1"/>
          <w:numId w:val="12"/>
        </w:numPr>
        <w:shd w:val="clear" w:color="auto" w:fill="auto"/>
        <w:tabs>
          <w:tab w:val="left" w:pos="674"/>
        </w:tabs>
        <w:spacing w:before="0" w:after="0" w:line="403" w:lineRule="exact"/>
        <w:ind w:left="760" w:hanging="340"/>
        <w:jc w:val="both"/>
        <w:rPr>
          <w:lang w:val="sr-Latn-RS"/>
        </w:rPr>
      </w:pPr>
      <w:r w:rsidRPr="00275C84">
        <w:rPr>
          <w:lang w:val="sr-Latn-RS"/>
        </w:rPr>
        <w:t>Izlazna snaga veća od 0,75 MW (1 000 KS);</w:t>
      </w:r>
    </w:p>
    <w:p w14:paraId="6A65BF82" w14:textId="77777777" w:rsidR="0003000A" w:rsidRPr="00275C84" w:rsidRDefault="0003000A" w:rsidP="0003000A">
      <w:pPr>
        <w:pStyle w:val="BodyText"/>
        <w:numPr>
          <w:ilvl w:val="1"/>
          <w:numId w:val="12"/>
        </w:numPr>
        <w:shd w:val="clear" w:color="auto" w:fill="auto"/>
        <w:tabs>
          <w:tab w:val="left" w:pos="684"/>
        </w:tabs>
        <w:spacing w:before="0" w:after="0" w:line="403" w:lineRule="exact"/>
        <w:ind w:left="760" w:hanging="340"/>
        <w:jc w:val="both"/>
        <w:rPr>
          <w:lang w:val="sr-Latn-RS"/>
        </w:rPr>
      </w:pPr>
      <w:proofErr w:type="spellStart"/>
      <w:r w:rsidRPr="00275C84">
        <w:rPr>
          <w:lang w:val="sr-Latn-RS"/>
        </w:rPr>
        <w:t>Quick</w:t>
      </w:r>
      <w:proofErr w:type="spellEnd"/>
      <w:r w:rsidRPr="00275C84">
        <w:rPr>
          <w:lang w:val="sr-Latn-RS"/>
        </w:rPr>
        <w:t xml:space="preserve"> </w:t>
      </w:r>
      <w:proofErr w:type="spellStart"/>
      <w:r w:rsidRPr="00275C84">
        <w:rPr>
          <w:lang w:val="sr-Latn-RS"/>
        </w:rPr>
        <w:t>reversing</w:t>
      </w:r>
      <w:proofErr w:type="spellEnd"/>
      <w:r w:rsidRPr="00275C84">
        <w:rPr>
          <w:lang w:val="sr-Latn-RS"/>
        </w:rPr>
        <w:t>;</w:t>
      </w:r>
    </w:p>
    <w:p w14:paraId="5C70C58D" w14:textId="77777777" w:rsidR="0003000A" w:rsidRPr="00275C84" w:rsidRDefault="0003000A" w:rsidP="0003000A">
      <w:pPr>
        <w:pStyle w:val="BodyText"/>
        <w:numPr>
          <w:ilvl w:val="1"/>
          <w:numId w:val="12"/>
        </w:numPr>
        <w:shd w:val="clear" w:color="auto" w:fill="auto"/>
        <w:tabs>
          <w:tab w:val="left" w:pos="674"/>
        </w:tabs>
        <w:spacing w:before="0" w:after="0" w:line="403" w:lineRule="exact"/>
        <w:ind w:left="760" w:hanging="340"/>
        <w:jc w:val="both"/>
        <w:rPr>
          <w:lang w:val="sr-Latn-RS"/>
        </w:rPr>
      </w:pPr>
      <w:r w:rsidRPr="00275C84">
        <w:rPr>
          <w:lang w:val="sr-Latn-RS"/>
        </w:rPr>
        <w:t xml:space="preserve">Ohlađen tekućinom; </w:t>
      </w:r>
      <w:r w:rsidRPr="00275C84">
        <w:rPr>
          <w:u w:val="single"/>
          <w:lang w:val="sr-Latn-RS"/>
        </w:rPr>
        <w:t>i</w:t>
      </w:r>
    </w:p>
    <w:p w14:paraId="6D579E91" w14:textId="77777777" w:rsidR="0003000A" w:rsidRPr="00275C84" w:rsidRDefault="0003000A" w:rsidP="0003000A">
      <w:pPr>
        <w:pStyle w:val="BodyText"/>
        <w:numPr>
          <w:ilvl w:val="1"/>
          <w:numId w:val="12"/>
        </w:numPr>
        <w:shd w:val="clear" w:color="auto" w:fill="auto"/>
        <w:tabs>
          <w:tab w:val="left" w:pos="674"/>
        </w:tabs>
        <w:spacing w:before="0" w:after="0" w:line="403" w:lineRule="exact"/>
        <w:ind w:left="760" w:hanging="340"/>
        <w:jc w:val="both"/>
        <w:rPr>
          <w:lang w:val="sr-Latn-RS"/>
        </w:rPr>
      </w:pPr>
      <w:proofErr w:type="spellStart"/>
      <w:r w:rsidRPr="00275C84">
        <w:rPr>
          <w:lang w:val="sr-Latn-RS"/>
        </w:rPr>
        <w:t>Totally</w:t>
      </w:r>
      <w:proofErr w:type="spellEnd"/>
      <w:r w:rsidRPr="00275C84">
        <w:rPr>
          <w:lang w:val="sr-Latn-RS"/>
        </w:rPr>
        <w:t xml:space="preserve"> </w:t>
      </w:r>
      <w:proofErr w:type="spellStart"/>
      <w:r w:rsidRPr="00275C84">
        <w:rPr>
          <w:lang w:val="sr-Latn-RS"/>
        </w:rPr>
        <w:t>enclosed</w:t>
      </w:r>
      <w:proofErr w:type="spellEnd"/>
      <w:r w:rsidRPr="00275C84">
        <w:rPr>
          <w:lang w:val="sr-Latn-RS"/>
        </w:rPr>
        <w:t>;</w:t>
      </w:r>
    </w:p>
    <w:p w14:paraId="556B138A" w14:textId="77777777" w:rsidR="0003000A" w:rsidRPr="00275C84" w:rsidRDefault="0003000A" w:rsidP="0003000A">
      <w:pPr>
        <w:pStyle w:val="BodyText"/>
        <w:numPr>
          <w:ilvl w:val="0"/>
          <w:numId w:val="12"/>
        </w:numPr>
        <w:shd w:val="clear" w:color="auto" w:fill="auto"/>
        <w:tabs>
          <w:tab w:val="left" w:pos="660"/>
        </w:tabs>
        <w:spacing w:before="0" w:after="0" w:line="403" w:lineRule="exact"/>
        <w:ind w:left="760" w:hanging="340"/>
        <w:jc w:val="both"/>
        <w:rPr>
          <w:lang w:val="sr-Latn-RS"/>
        </w:rPr>
      </w:pPr>
      <w:r w:rsidRPr="00275C84">
        <w:rPr>
          <w:lang w:val="sr-Latn-RS"/>
        </w:rPr>
        <w:t xml:space="preserve">Dizel motori koji imaju sve </w:t>
      </w:r>
      <w:r>
        <w:rPr>
          <w:lang w:val="sr-Latn-RS"/>
        </w:rPr>
        <w:t>sledeće</w:t>
      </w:r>
      <w:r w:rsidRPr="00275C84">
        <w:rPr>
          <w:lang w:val="sr-Latn-RS"/>
        </w:rPr>
        <w:t xml:space="preserve"> karakteristike:</w:t>
      </w:r>
    </w:p>
    <w:p w14:paraId="07D98082" w14:textId="77777777" w:rsidR="0003000A" w:rsidRPr="00275C84" w:rsidRDefault="0003000A" w:rsidP="0003000A">
      <w:pPr>
        <w:pStyle w:val="BodyText"/>
        <w:numPr>
          <w:ilvl w:val="1"/>
          <w:numId w:val="12"/>
        </w:numPr>
        <w:shd w:val="clear" w:color="auto" w:fill="auto"/>
        <w:tabs>
          <w:tab w:val="left" w:pos="674"/>
        </w:tabs>
        <w:spacing w:before="0" w:after="0" w:line="403" w:lineRule="exact"/>
        <w:ind w:left="760" w:hanging="340"/>
        <w:jc w:val="both"/>
        <w:rPr>
          <w:lang w:val="sr-Latn-RS"/>
        </w:rPr>
      </w:pPr>
      <w:r w:rsidRPr="00275C84">
        <w:rPr>
          <w:lang w:val="sr-Latn-RS"/>
        </w:rPr>
        <w:t xml:space="preserve">Izlazna snaga od 37,3 </w:t>
      </w:r>
      <w:proofErr w:type="spellStart"/>
      <w:r w:rsidRPr="00275C84">
        <w:rPr>
          <w:lang w:val="sr-Latn-RS"/>
        </w:rPr>
        <w:t>kW</w:t>
      </w:r>
      <w:proofErr w:type="spellEnd"/>
      <w:r w:rsidRPr="00275C84">
        <w:rPr>
          <w:lang w:val="sr-Latn-RS"/>
        </w:rPr>
        <w:t xml:space="preserve"> (50 KS) ili više; </w:t>
      </w:r>
      <w:r w:rsidRPr="00275C84">
        <w:rPr>
          <w:u w:val="single"/>
          <w:lang w:val="sr-Latn-RS"/>
        </w:rPr>
        <w:t>i</w:t>
      </w:r>
    </w:p>
    <w:p w14:paraId="3E23B9DE" w14:textId="77777777" w:rsidR="0003000A" w:rsidRPr="00275C84" w:rsidRDefault="0003000A" w:rsidP="0003000A">
      <w:pPr>
        <w:pStyle w:val="BodyText"/>
        <w:numPr>
          <w:ilvl w:val="1"/>
          <w:numId w:val="12"/>
        </w:numPr>
        <w:shd w:val="clear" w:color="auto" w:fill="auto"/>
        <w:tabs>
          <w:tab w:val="left" w:pos="679"/>
        </w:tabs>
        <w:spacing w:before="0" w:after="375" w:line="403" w:lineRule="exact"/>
        <w:ind w:left="760" w:hanging="340"/>
        <w:jc w:val="both"/>
        <w:rPr>
          <w:lang w:val="sr-Latn-RS"/>
        </w:rPr>
      </w:pPr>
      <w:r w:rsidRPr="00275C84">
        <w:rPr>
          <w:lang w:val="sr-Latn-RS"/>
        </w:rPr>
        <w:t>'Ne</w:t>
      </w:r>
      <w:r>
        <w:rPr>
          <w:lang w:val="sr-Latn-RS"/>
        </w:rPr>
        <w:t xml:space="preserve"> </w:t>
      </w:r>
      <w:r w:rsidRPr="00275C84">
        <w:rPr>
          <w:lang w:val="sr-Latn-RS"/>
        </w:rPr>
        <w:t>magnetni' sadržaj veći od 75 % ukupne mase;</w:t>
      </w:r>
    </w:p>
    <w:p w14:paraId="7B9E4DCA" w14:textId="77777777" w:rsidR="0003000A" w:rsidRPr="00275C84" w:rsidRDefault="0003000A" w:rsidP="0003000A">
      <w:pPr>
        <w:pStyle w:val="Bodytext21"/>
        <w:shd w:val="clear" w:color="auto" w:fill="auto"/>
        <w:spacing w:before="0" w:after="354" w:line="160" w:lineRule="exact"/>
        <w:ind w:left="1040" w:hanging="280"/>
        <w:jc w:val="left"/>
        <w:rPr>
          <w:lang w:val="sr-Latn-RS"/>
        </w:rPr>
      </w:pPr>
      <w:r w:rsidRPr="00275C84">
        <w:rPr>
          <w:rStyle w:val="Bodytext213"/>
          <w:i/>
          <w:iCs/>
          <w:lang w:val="sr-Latn-RS"/>
        </w:rPr>
        <w:t>Tehnička napomena</w:t>
      </w:r>
    </w:p>
    <w:p w14:paraId="031B3DEA" w14:textId="77777777" w:rsidR="0003000A" w:rsidRPr="00275C84" w:rsidRDefault="0003000A" w:rsidP="0003000A">
      <w:pPr>
        <w:pStyle w:val="Bodytext21"/>
        <w:shd w:val="clear" w:color="auto" w:fill="auto"/>
        <w:spacing w:before="0" w:after="169" w:line="160" w:lineRule="exact"/>
        <w:ind w:left="1040" w:hanging="280"/>
        <w:jc w:val="left"/>
        <w:rPr>
          <w:lang w:val="sr-Latn-RS"/>
        </w:rPr>
      </w:pPr>
      <w:r w:rsidRPr="00275C84">
        <w:rPr>
          <w:lang w:val="sr-Latn-RS"/>
        </w:rPr>
        <w:t>Za potrebe tačke LVO9.b.3., „ne</w:t>
      </w:r>
      <w:r>
        <w:rPr>
          <w:lang w:val="sr-Latn-RS"/>
        </w:rPr>
        <w:t xml:space="preserve"> </w:t>
      </w:r>
      <w:r w:rsidRPr="00275C84">
        <w:rPr>
          <w:lang w:val="sr-Latn-RS"/>
        </w:rPr>
        <w:t>magnetno” znači da je relativna permeabilnost manja od 2.</w:t>
      </w:r>
    </w:p>
    <w:p w14:paraId="4722F37A" w14:textId="77777777" w:rsidR="0003000A" w:rsidRPr="00275C84" w:rsidRDefault="0003000A" w:rsidP="0003000A">
      <w:pPr>
        <w:pStyle w:val="BodyText"/>
        <w:numPr>
          <w:ilvl w:val="0"/>
          <w:numId w:val="12"/>
        </w:numPr>
        <w:shd w:val="clear" w:color="auto" w:fill="auto"/>
        <w:tabs>
          <w:tab w:val="left" w:pos="670"/>
        </w:tabs>
        <w:spacing w:before="0" w:after="354" w:line="160" w:lineRule="exact"/>
        <w:ind w:left="760" w:hanging="340"/>
        <w:jc w:val="both"/>
        <w:rPr>
          <w:lang w:val="sr-Latn-RS"/>
        </w:rPr>
      </w:pPr>
      <w:r w:rsidRPr="00275C84">
        <w:rPr>
          <w:lang w:val="sr-Latn-RS"/>
        </w:rPr>
        <w:lastRenderedPageBreak/>
        <w:t>Sistemi '</w:t>
      </w:r>
      <w:proofErr w:type="spellStart"/>
      <w:r w:rsidRPr="00275C84">
        <w:rPr>
          <w:lang w:val="sr-Latn-RS"/>
        </w:rPr>
        <w:t>Air</w:t>
      </w:r>
      <w:proofErr w:type="spellEnd"/>
      <w:r w:rsidRPr="00275C84">
        <w:rPr>
          <w:lang w:val="sr-Latn-RS"/>
        </w:rPr>
        <w:t xml:space="preserve"> </w:t>
      </w:r>
      <w:proofErr w:type="spellStart"/>
      <w:r w:rsidRPr="00275C84">
        <w:rPr>
          <w:lang w:val="sr-Latn-RS"/>
        </w:rPr>
        <w:t>Independent</w:t>
      </w:r>
      <w:proofErr w:type="spellEnd"/>
      <w:r w:rsidRPr="00275C84">
        <w:rPr>
          <w:lang w:val="sr-Latn-RS"/>
        </w:rPr>
        <w:t xml:space="preserve"> </w:t>
      </w:r>
      <w:proofErr w:type="spellStart"/>
      <w:r w:rsidRPr="00275C84">
        <w:rPr>
          <w:lang w:val="sr-Latn-RS"/>
        </w:rPr>
        <w:t>Propulsion</w:t>
      </w:r>
      <w:proofErr w:type="spellEnd"/>
      <w:r w:rsidRPr="00275C84">
        <w:rPr>
          <w:lang w:val="sr-Latn-RS"/>
        </w:rPr>
        <w:t>' (AIP) posebno dizajnirani za podmornice;</w:t>
      </w:r>
    </w:p>
    <w:p w14:paraId="22E37561" w14:textId="77777777" w:rsidR="0003000A" w:rsidRPr="00275C84" w:rsidRDefault="0003000A" w:rsidP="0003000A">
      <w:pPr>
        <w:pStyle w:val="Bodytext21"/>
        <w:shd w:val="clear" w:color="auto" w:fill="auto"/>
        <w:spacing w:before="0" w:after="308" w:line="160" w:lineRule="exact"/>
        <w:ind w:left="760" w:hanging="340"/>
        <w:jc w:val="both"/>
        <w:rPr>
          <w:lang w:val="sr-Latn-RS"/>
        </w:rPr>
      </w:pPr>
      <w:r w:rsidRPr="00275C84">
        <w:rPr>
          <w:rStyle w:val="Bodytext213"/>
          <w:i/>
          <w:iCs/>
          <w:lang w:val="sr-Latn-RS"/>
        </w:rPr>
        <w:t>Tehnička napomena</w:t>
      </w:r>
    </w:p>
    <w:p w14:paraId="0B1ABD7E" w14:textId="77777777" w:rsidR="0003000A" w:rsidRPr="00275C84" w:rsidRDefault="0003000A" w:rsidP="0003000A">
      <w:pPr>
        <w:pStyle w:val="Bodytext21"/>
        <w:shd w:val="clear" w:color="auto" w:fill="auto"/>
        <w:spacing w:before="0" w:after="176" w:line="211" w:lineRule="exact"/>
        <w:ind w:left="420" w:right="40" w:firstLine="0"/>
        <w:jc w:val="both"/>
        <w:rPr>
          <w:lang w:val="sr-Latn-RS"/>
        </w:rPr>
      </w:pPr>
      <w:r w:rsidRPr="00275C84">
        <w:rPr>
          <w:lang w:val="sr-Latn-RS"/>
        </w:rPr>
        <w:t>'</w:t>
      </w:r>
      <w:proofErr w:type="spellStart"/>
      <w:r w:rsidRPr="00275C84">
        <w:rPr>
          <w:lang w:val="sr-Latn-RS"/>
        </w:rPr>
        <w:t>Air</w:t>
      </w:r>
      <w:proofErr w:type="spellEnd"/>
      <w:r w:rsidRPr="00275C84">
        <w:rPr>
          <w:lang w:val="sr-Latn-RS"/>
        </w:rPr>
        <w:t xml:space="preserve"> </w:t>
      </w:r>
      <w:proofErr w:type="spellStart"/>
      <w:r w:rsidRPr="00275C84">
        <w:rPr>
          <w:lang w:val="sr-Latn-RS"/>
        </w:rPr>
        <w:t>Independent</w:t>
      </w:r>
      <w:proofErr w:type="spellEnd"/>
      <w:r w:rsidRPr="00275C84">
        <w:rPr>
          <w:lang w:val="sr-Latn-RS"/>
        </w:rPr>
        <w:t xml:space="preserve"> </w:t>
      </w:r>
      <w:proofErr w:type="spellStart"/>
      <w:r w:rsidRPr="00275C84">
        <w:rPr>
          <w:lang w:val="sr-Latn-RS"/>
        </w:rPr>
        <w:t>Propulsion</w:t>
      </w:r>
      <w:proofErr w:type="spellEnd"/>
      <w:r w:rsidRPr="00275C84">
        <w:rPr>
          <w:lang w:val="sr-Latn-RS"/>
        </w:rPr>
        <w:t>' (AIP) omogućava potopljenoj podmornici da radi sa svojim pogonskim sistemom, bez pristupa atmosferskom kiseoniku, duže nego što bi baterije inače dozvoljavale. Za potrebe LVO9.b.4., AIP ne uključuje nuklearnu energiju.</w:t>
      </w:r>
    </w:p>
    <w:p w14:paraId="1BE4478B" w14:textId="77777777" w:rsidR="0003000A" w:rsidRPr="00275C84" w:rsidRDefault="0003000A" w:rsidP="0003000A">
      <w:pPr>
        <w:pStyle w:val="BodyText"/>
        <w:numPr>
          <w:ilvl w:val="9"/>
          <w:numId w:val="11"/>
        </w:numPr>
        <w:shd w:val="clear" w:color="auto" w:fill="auto"/>
        <w:tabs>
          <w:tab w:val="clear" w:pos="360"/>
          <w:tab w:val="left" w:pos="254"/>
        </w:tabs>
        <w:spacing w:before="0" w:after="225" w:line="216" w:lineRule="exact"/>
        <w:ind w:left="420" w:right="40" w:hanging="420"/>
        <w:jc w:val="left"/>
        <w:rPr>
          <w:lang w:val="sr-Latn-RS"/>
        </w:rPr>
      </w:pPr>
      <w:r w:rsidRPr="00275C84">
        <w:rPr>
          <w:lang w:val="sr-Latn-RS"/>
        </w:rPr>
        <w:t>Podvodni uređaji za detekciju, posebno dizajnirani za vojnu upotrebu, kontrole za njih i komponente za njih posebno dizajnirane za vojnu upotrebu;</w:t>
      </w:r>
    </w:p>
    <w:p w14:paraId="1F995EE3" w14:textId="77777777" w:rsidR="0003000A" w:rsidRPr="00275C84" w:rsidRDefault="0003000A" w:rsidP="0003000A">
      <w:pPr>
        <w:pStyle w:val="BodyText"/>
        <w:numPr>
          <w:ilvl w:val="9"/>
          <w:numId w:val="11"/>
        </w:numPr>
        <w:shd w:val="clear" w:color="auto" w:fill="auto"/>
        <w:tabs>
          <w:tab w:val="clear" w:pos="360"/>
          <w:tab w:val="left" w:pos="250"/>
        </w:tabs>
        <w:spacing w:before="0" w:after="169" w:line="160" w:lineRule="exact"/>
        <w:ind w:left="420" w:hanging="420"/>
        <w:jc w:val="left"/>
        <w:rPr>
          <w:lang w:val="sr-Latn-RS"/>
        </w:rPr>
      </w:pPr>
      <w:r w:rsidRPr="00275C84">
        <w:rPr>
          <w:lang w:val="sr-Latn-RS"/>
        </w:rPr>
        <w:t>Prot</w:t>
      </w:r>
      <w:r>
        <w:rPr>
          <w:lang w:val="sr-Latn-RS"/>
        </w:rPr>
        <w:t>iv</w:t>
      </w:r>
      <w:r w:rsidRPr="00275C84">
        <w:rPr>
          <w:lang w:val="sr-Latn-RS"/>
        </w:rPr>
        <w:t>podmorničke mreže i mreže protiv torpeda, posebno dizajnirane za vojnu upotrebu;</w:t>
      </w:r>
    </w:p>
    <w:p w14:paraId="59D9F791" w14:textId="77777777" w:rsidR="0003000A" w:rsidRPr="00275C84" w:rsidRDefault="0003000A" w:rsidP="0003000A">
      <w:pPr>
        <w:pStyle w:val="BodyText"/>
        <w:numPr>
          <w:ilvl w:val="9"/>
          <w:numId w:val="11"/>
        </w:numPr>
        <w:shd w:val="clear" w:color="auto" w:fill="auto"/>
        <w:tabs>
          <w:tab w:val="clear" w:pos="360"/>
          <w:tab w:val="left" w:pos="254"/>
        </w:tabs>
        <w:spacing w:before="0" w:after="124" w:line="160" w:lineRule="exact"/>
        <w:ind w:left="420" w:hanging="420"/>
        <w:jc w:val="left"/>
        <w:rPr>
          <w:lang w:val="sr-Latn-RS"/>
        </w:rPr>
      </w:pPr>
      <w:r w:rsidRPr="00275C84">
        <w:rPr>
          <w:lang w:val="sr-Latn-RS"/>
        </w:rPr>
        <w:t>Ne koristi se od 2003;</w:t>
      </w:r>
    </w:p>
    <w:p w14:paraId="19FB4BFF" w14:textId="77777777" w:rsidR="0003000A" w:rsidRPr="00275C84" w:rsidRDefault="0003000A" w:rsidP="0003000A">
      <w:pPr>
        <w:pStyle w:val="BodyText"/>
        <w:numPr>
          <w:ilvl w:val="9"/>
          <w:numId w:val="11"/>
        </w:numPr>
        <w:shd w:val="clear" w:color="auto" w:fill="auto"/>
        <w:tabs>
          <w:tab w:val="clear" w:pos="360"/>
          <w:tab w:val="left" w:pos="254"/>
        </w:tabs>
        <w:spacing w:before="0" w:after="364" w:line="216" w:lineRule="exact"/>
        <w:ind w:left="420" w:right="40" w:hanging="420"/>
        <w:jc w:val="left"/>
        <w:rPr>
          <w:lang w:val="sr-Latn-RS"/>
        </w:rPr>
      </w:pPr>
      <w:proofErr w:type="spellStart"/>
      <w:r w:rsidRPr="00275C84">
        <w:rPr>
          <w:lang w:val="sr-Latn-RS"/>
        </w:rPr>
        <w:t>Penetratori</w:t>
      </w:r>
      <w:proofErr w:type="spellEnd"/>
      <w:r w:rsidRPr="00275C84">
        <w:rPr>
          <w:lang w:val="sr-Latn-RS"/>
        </w:rPr>
        <w:t xml:space="preserve"> i konektori za trup, posebno dizajnirani za vojnu upotrebu, koji omogućavaju interakciju s opremom izvan plovila, i komponente za njih posebno dizajnirane za vojnu upotrebu;</w:t>
      </w:r>
    </w:p>
    <w:p w14:paraId="589F32B4" w14:textId="77777777" w:rsidR="0003000A" w:rsidRPr="00275C84" w:rsidRDefault="0003000A" w:rsidP="0003000A">
      <w:pPr>
        <w:pStyle w:val="Bodytext21"/>
        <w:shd w:val="clear" w:color="auto" w:fill="auto"/>
        <w:spacing w:before="0" w:after="176" w:line="211" w:lineRule="exact"/>
        <w:ind w:left="760" w:right="40" w:hanging="340"/>
        <w:jc w:val="both"/>
        <w:rPr>
          <w:lang w:val="sr-Latn-RS"/>
        </w:rPr>
      </w:pPr>
      <w:r w:rsidRPr="00275C84">
        <w:rPr>
          <w:rStyle w:val="Bodytext213"/>
          <w:i/>
          <w:iCs/>
          <w:lang w:val="sr-Latn-RS"/>
        </w:rPr>
        <w:t xml:space="preserve">Napomena </w:t>
      </w:r>
      <w:r w:rsidRPr="00275C84">
        <w:rPr>
          <w:lang w:val="sr-Latn-RS"/>
        </w:rPr>
        <w:t xml:space="preserve">LVO9.f. uključuje konektore za plovila koja su </w:t>
      </w:r>
      <w:proofErr w:type="spellStart"/>
      <w:r w:rsidRPr="00275C84">
        <w:rPr>
          <w:lang w:val="sr-Latn-RS"/>
        </w:rPr>
        <w:t>jednovodičkog</w:t>
      </w:r>
      <w:proofErr w:type="spellEnd"/>
      <w:r w:rsidRPr="00275C84">
        <w:rPr>
          <w:lang w:val="sr-Latn-RS"/>
        </w:rPr>
        <w:t xml:space="preserve">, </w:t>
      </w:r>
      <w:proofErr w:type="spellStart"/>
      <w:r w:rsidRPr="00275C84">
        <w:rPr>
          <w:lang w:val="sr-Latn-RS"/>
        </w:rPr>
        <w:t>višeprovodničkog</w:t>
      </w:r>
      <w:proofErr w:type="spellEnd"/>
      <w:r w:rsidRPr="00275C84">
        <w:rPr>
          <w:lang w:val="sr-Latn-RS"/>
        </w:rPr>
        <w:t xml:space="preserve">, </w:t>
      </w:r>
      <w:proofErr w:type="spellStart"/>
      <w:r w:rsidRPr="00275C84">
        <w:rPr>
          <w:lang w:val="sr-Latn-RS"/>
        </w:rPr>
        <w:t>koaksijalnog</w:t>
      </w:r>
      <w:proofErr w:type="spellEnd"/>
      <w:r w:rsidRPr="00275C84">
        <w:rPr>
          <w:lang w:val="sr-Latn-RS"/>
        </w:rPr>
        <w:t xml:space="preserve"> ili </w:t>
      </w:r>
      <w:proofErr w:type="spellStart"/>
      <w:r w:rsidRPr="00275C84">
        <w:rPr>
          <w:lang w:val="sr-Latn-RS"/>
        </w:rPr>
        <w:t>valovodnog</w:t>
      </w:r>
      <w:proofErr w:type="spellEnd"/>
      <w:r w:rsidRPr="00275C84">
        <w:rPr>
          <w:lang w:val="sr-Latn-RS"/>
        </w:rPr>
        <w:t xml:space="preserve"> tipa i </w:t>
      </w:r>
      <w:proofErr w:type="spellStart"/>
      <w:r w:rsidRPr="00275C84">
        <w:rPr>
          <w:lang w:val="sr-Latn-RS"/>
        </w:rPr>
        <w:t>penetratore</w:t>
      </w:r>
      <w:proofErr w:type="spellEnd"/>
      <w:r w:rsidRPr="00275C84">
        <w:rPr>
          <w:lang w:val="sr-Latn-RS"/>
        </w:rPr>
        <w:t xml:space="preserve"> trupa za plovila, od kojih oba mogu ostati nepropusni za curenje izvana i zadržati tražene karakteristike na morskim dubinama većim od 100 m ; i optičkih konektora i optičkih </w:t>
      </w:r>
      <w:proofErr w:type="spellStart"/>
      <w:r w:rsidRPr="00275C84">
        <w:rPr>
          <w:lang w:val="sr-Latn-RS"/>
        </w:rPr>
        <w:t>penetratora</w:t>
      </w:r>
      <w:proofErr w:type="spellEnd"/>
      <w:r w:rsidRPr="00275C84">
        <w:rPr>
          <w:lang w:val="sr-Latn-RS"/>
        </w:rPr>
        <w:t xml:space="preserve"> trupa, posebno dizajniranih za </w:t>
      </w:r>
      <w:r>
        <w:rPr>
          <w:lang w:val="sr-Latn-RS"/>
        </w:rPr>
        <w:t>pre</w:t>
      </w:r>
      <w:r w:rsidRPr="00275C84">
        <w:rPr>
          <w:lang w:val="sr-Latn-RS"/>
        </w:rPr>
        <w:t xml:space="preserve">nos 'laserskog' </w:t>
      </w:r>
      <w:r>
        <w:rPr>
          <w:lang w:val="sr-Latn-RS"/>
        </w:rPr>
        <w:t>vazduh</w:t>
      </w:r>
      <w:r w:rsidRPr="00275C84">
        <w:rPr>
          <w:lang w:val="sr-Latn-RS"/>
        </w:rPr>
        <w:t xml:space="preserve">a, bez obzira na dubinu. LVO9.f. ne odnosi se na obične propulzivne osovine i </w:t>
      </w:r>
      <w:proofErr w:type="spellStart"/>
      <w:r w:rsidRPr="00275C84">
        <w:rPr>
          <w:lang w:val="sr-Latn-RS"/>
        </w:rPr>
        <w:t>hidrodinamičke</w:t>
      </w:r>
      <w:proofErr w:type="spellEnd"/>
      <w:r w:rsidRPr="00275C84">
        <w:rPr>
          <w:lang w:val="sr-Latn-RS"/>
        </w:rPr>
        <w:t xml:space="preserve"> upravljačke šipke za probijanje trupa.</w:t>
      </w:r>
    </w:p>
    <w:p w14:paraId="6E68FEA7" w14:textId="77777777" w:rsidR="0003000A" w:rsidRPr="00275C84" w:rsidRDefault="0003000A" w:rsidP="0003000A">
      <w:pPr>
        <w:pStyle w:val="BodyText"/>
        <w:numPr>
          <w:ilvl w:val="9"/>
          <w:numId w:val="11"/>
        </w:numPr>
        <w:shd w:val="clear" w:color="auto" w:fill="auto"/>
        <w:tabs>
          <w:tab w:val="clear" w:pos="360"/>
          <w:tab w:val="left" w:pos="264"/>
        </w:tabs>
        <w:spacing w:before="0" w:after="225" w:line="216" w:lineRule="exact"/>
        <w:ind w:left="420" w:right="40" w:hanging="420"/>
        <w:jc w:val="left"/>
        <w:rPr>
          <w:lang w:val="sr-Latn-RS"/>
        </w:rPr>
      </w:pPr>
      <w:r w:rsidRPr="00275C84">
        <w:rPr>
          <w:lang w:val="sr-Latn-RS"/>
        </w:rPr>
        <w:t>Tihi ležajevi koji imaju bilo koju od sljedećih karakteristika, njihove komponente i oprema koja sadrži te ležajeve, posebno dizajnirani za vojnu upotrebu:</w:t>
      </w:r>
    </w:p>
    <w:p w14:paraId="4CFE2FA6" w14:textId="77777777" w:rsidR="0003000A" w:rsidRDefault="0003000A" w:rsidP="0003000A">
      <w:pPr>
        <w:pStyle w:val="BodyText"/>
        <w:numPr>
          <w:ilvl w:val="0"/>
          <w:numId w:val="13"/>
        </w:numPr>
        <w:shd w:val="clear" w:color="auto" w:fill="auto"/>
        <w:spacing w:before="0" w:after="0" w:line="160" w:lineRule="exact"/>
        <w:ind w:left="760" w:hanging="340"/>
        <w:jc w:val="both"/>
        <w:rPr>
          <w:lang w:val="sr-Latn-RS"/>
        </w:rPr>
      </w:pPr>
      <w:r w:rsidRPr="00275C84">
        <w:rPr>
          <w:lang w:val="sr-Latn-RS"/>
        </w:rPr>
        <w:t>Plinska ili magnetna suspenzija;</w:t>
      </w:r>
    </w:p>
    <w:p w14:paraId="4E76CB32" w14:textId="77777777" w:rsidR="0003000A" w:rsidRDefault="0003000A" w:rsidP="0003000A">
      <w:pPr>
        <w:pStyle w:val="BodyText"/>
        <w:shd w:val="clear" w:color="auto" w:fill="auto"/>
        <w:spacing w:before="0" w:after="0" w:line="160" w:lineRule="exact"/>
        <w:ind w:left="760" w:firstLine="0"/>
        <w:jc w:val="both"/>
        <w:rPr>
          <w:lang w:val="sr-Latn-RS"/>
        </w:rPr>
      </w:pPr>
    </w:p>
    <w:p w14:paraId="3E5E197A" w14:textId="77777777" w:rsidR="0003000A" w:rsidRDefault="0003000A" w:rsidP="0003000A">
      <w:pPr>
        <w:pStyle w:val="BodyText"/>
        <w:numPr>
          <w:ilvl w:val="0"/>
          <w:numId w:val="13"/>
        </w:numPr>
        <w:shd w:val="clear" w:color="auto" w:fill="auto"/>
        <w:spacing w:before="0" w:after="0" w:line="160" w:lineRule="exact"/>
        <w:ind w:left="760" w:hanging="340"/>
        <w:jc w:val="both"/>
        <w:rPr>
          <w:lang w:val="sr-Latn-RS"/>
        </w:rPr>
      </w:pPr>
      <w:r w:rsidRPr="00FD6721">
        <w:rPr>
          <w:lang w:val="sr-Latn-RS"/>
        </w:rPr>
        <w:t>Aktivne kontrole potpisa; ili</w:t>
      </w:r>
    </w:p>
    <w:p w14:paraId="3B042EC5" w14:textId="77777777" w:rsidR="0003000A" w:rsidRDefault="0003000A" w:rsidP="0003000A">
      <w:pPr>
        <w:pStyle w:val="ListParagraph"/>
        <w:rPr>
          <w:lang w:val="sr-Latn-RS"/>
        </w:rPr>
      </w:pPr>
    </w:p>
    <w:p w14:paraId="2A83000D" w14:textId="77777777" w:rsidR="0003000A" w:rsidRDefault="0003000A" w:rsidP="0003000A">
      <w:pPr>
        <w:pStyle w:val="BodyText"/>
        <w:numPr>
          <w:ilvl w:val="0"/>
          <w:numId w:val="13"/>
        </w:numPr>
        <w:shd w:val="clear" w:color="auto" w:fill="auto"/>
        <w:spacing w:before="0" w:after="0" w:line="160" w:lineRule="exact"/>
        <w:ind w:left="760" w:hanging="340"/>
        <w:jc w:val="both"/>
        <w:rPr>
          <w:lang w:val="sr-Latn-RS"/>
        </w:rPr>
      </w:pPr>
      <w:r w:rsidRPr="00FD6721">
        <w:rPr>
          <w:lang w:val="sr-Latn-RS"/>
        </w:rPr>
        <w:t>Kontrole za suzbijanje vibracija;</w:t>
      </w:r>
    </w:p>
    <w:p w14:paraId="7EA5CD4F" w14:textId="77777777" w:rsidR="0003000A" w:rsidRDefault="0003000A" w:rsidP="0003000A">
      <w:pPr>
        <w:pStyle w:val="ListParagraph"/>
        <w:rPr>
          <w:lang w:val="sr-Latn-RS"/>
        </w:rPr>
      </w:pPr>
    </w:p>
    <w:p w14:paraId="39C240B1" w14:textId="77777777" w:rsidR="0003000A" w:rsidRPr="00FD6721" w:rsidRDefault="0003000A" w:rsidP="0003000A">
      <w:pPr>
        <w:pStyle w:val="BodyText"/>
        <w:shd w:val="clear" w:color="auto" w:fill="auto"/>
        <w:spacing w:before="0" w:after="0" w:line="160" w:lineRule="exact"/>
        <w:ind w:left="760" w:firstLine="0"/>
        <w:jc w:val="both"/>
        <w:rPr>
          <w:lang w:val="sr-Latn-RS"/>
        </w:rPr>
      </w:pPr>
    </w:p>
    <w:p w14:paraId="6C389CD7" w14:textId="77777777" w:rsidR="0003000A" w:rsidRPr="00275C84" w:rsidRDefault="0003000A" w:rsidP="0003000A">
      <w:pPr>
        <w:pStyle w:val="BodyText"/>
        <w:shd w:val="clear" w:color="auto" w:fill="auto"/>
        <w:spacing w:before="0" w:after="285" w:line="216" w:lineRule="exact"/>
        <w:ind w:left="820" w:right="40" w:hanging="260"/>
        <w:jc w:val="left"/>
        <w:rPr>
          <w:lang w:val="sr-Latn-RS"/>
        </w:rPr>
      </w:pPr>
      <w:r w:rsidRPr="00275C84">
        <w:rPr>
          <w:lang w:val="sr-Latn-RS"/>
        </w:rPr>
        <w:t>h. Oprema za proizvodnju nuklearne energije ili pogonska oprema, posebno projektovana za plovila navedena u LVO9.a. i komponente za njih posebno dizajnirane ili 'modificirane' za vojnu upotrebu.</w:t>
      </w:r>
    </w:p>
    <w:p w14:paraId="52E5DC71" w14:textId="77777777" w:rsidR="0003000A" w:rsidRPr="00275C84" w:rsidRDefault="0003000A" w:rsidP="0003000A">
      <w:pPr>
        <w:pStyle w:val="Bodytext21"/>
        <w:shd w:val="clear" w:color="auto" w:fill="auto"/>
        <w:spacing w:before="0" w:after="249" w:line="160" w:lineRule="exact"/>
        <w:ind w:left="1420" w:hanging="600"/>
        <w:jc w:val="left"/>
        <w:rPr>
          <w:lang w:val="sr-Latn-RS"/>
        </w:rPr>
      </w:pPr>
      <w:r w:rsidRPr="00275C84">
        <w:rPr>
          <w:rStyle w:val="Bodytext212"/>
          <w:i/>
          <w:iCs/>
          <w:lang w:val="sr-Latn-RS"/>
        </w:rPr>
        <w:t>Tehnička napomena</w:t>
      </w:r>
    </w:p>
    <w:p w14:paraId="5746AA19" w14:textId="77777777" w:rsidR="0003000A" w:rsidRPr="00275C84" w:rsidRDefault="0003000A" w:rsidP="0003000A">
      <w:pPr>
        <w:pStyle w:val="Bodytext21"/>
        <w:shd w:val="clear" w:color="auto" w:fill="auto"/>
        <w:spacing w:before="0" w:after="285" w:line="216" w:lineRule="exact"/>
        <w:ind w:left="820" w:right="40" w:firstLine="0"/>
        <w:jc w:val="left"/>
        <w:rPr>
          <w:lang w:val="sr-Latn-RS"/>
        </w:rPr>
      </w:pPr>
      <w:r w:rsidRPr="00275C84">
        <w:rPr>
          <w:lang w:val="sr-Latn-RS"/>
        </w:rPr>
        <w:t>U svrhu LVO9.h., 'modificirani' znači bilo koju strukturnu, električnu, mehaničku ili drugu promenu koja ne vojnom predmetu daje vojne sposobnosti ekvivalentne predmetu koji je posebno dizajniran za vojnu upotrebu.</w:t>
      </w:r>
    </w:p>
    <w:p w14:paraId="4CF8731F" w14:textId="77777777" w:rsidR="0003000A" w:rsidRPr="00275C84" w:rsidRDefault="0003000A" w:rsidP="0003000A">
      <w:pPr>
        <w:pStyle w:val="Bodytext21"/>
        <w:shd w:val="clear" w:color="auto" w:fill="auto"/>
        <w:spacing w:before="0" w:after="433" w:line="160" w:lineRule="exact"/>
        <w:ind w:left="1420" w:hanging="600"/>
        <w:jc w:val="left"/>
        <w:rPr>
          <w:lang w:val="sr-Latn-RS"/>
        </w:rPr>
      </w:pPr>
      <w:r w:rsidRPr="00275C84">
        <w:rPr>
          <w:rStyle w:val="Bodytext212"/>
          <w:i/>
          <w:iCs/>
          <w:lang w:val="sr-Latn-RS"/>
        </w:rPr>
        <w:t xml:space="preserve">Napomena </w:t>
      </w:r>
      <w:r w:rsidRPr="00275C84">
        <w:rPr>
          <w:lang w:val="sr-Latn-RS"/>
        </w:rPr>
        <w:t>LVO9.h. uključuje 'nuklearne reaktore'.</w:t>
      </w:r>
    </w:p>
    <w:p w14:paraId="726557A2" w14:textId="77777777" w:rsidR="0003000A" w:rsidRPr="00275C84" w:rsidRDefault="0003000A" w:rsidP="0003000A">
      <w:pPr>
        <w:pStyle w:val="Heading30"/>
        <w:keepNext/>
        <w:keepLines/>
        <w:shd w:val="clear" w:color="auto" w:fill="auto"/>
        <w:spacing w:before="0" w:after="102" w:line="211" w:lineRule="exact"/>
        <w:ind w:left="560" w:right="40"/>
        <w:jc w:val="both"/>
        <w:rPr>
          <w:lang w:val="sr-Latn-RS"/>
        </w:rPr>
      </w:pPr>
      <w:bookmarkStart w:id="18" w:name="bookmark18"/>
      <w:r w:rsidRPr="00275C84">
        <w:rPr>
          <w:lang w:val="sr-Latn-RS"/>
        </w:rPr>
        <w:t>ML10 '</w:t>
      </w:r>
      <w:r>
        <w:rPr>
          <w:lang w:val="sr-Latn-RS"/>
        </w:rPr>
        <w:t>Vazduh</w:t>
      </w:r>
      <w:r w:rsidRPr="00275C84">
        <w:rPr>
          <w:lang w:val="sr-Latn-RS"/>
        </w:rPr>
        <w:t xml:space="preserve">oplovi', 'vozila lakša od </w:t>
      </w:r>
      <w:r>
        <w:rPr>
          <w:lang w:val="sr-Latn-RS"/>
        </w:rPr>
        <w:t>vazduh</w:t>
      </w:r>
      <w:r w:rsidRPr="00275C84">
        <w:rPr>
          <w:lang w:val="sr-Latn-RS"/>
        </w:rPr>
        <w:t>a', 'Be</w:t>
      </w:r>
      <w:r>
        <w:rPr>
          <w:lang w:val="sr-Latn-RS"/>
        </w:rPr>
        <w:t xml:space="preserve">z </w:t>
      </w:r>
      <w:r w:rsidRPr="00275C84">
        <w:rPr>
          <w:lang w:val="sr-Latn-RS"/>
        </w:rPr>
        <w:t>pilotne letelice' ('</w:t>
      </w:r>
      <w:proofErr w:type="spellStart"/>
      <w:r w:rsidRPr="00275C84">
        <w:rPr>
          <w:lang w:val="sr-Latn-RS"/>
        </w:rPr>
        <w:t>UAVs</w:t>
      </w:r>
      <w:proofErr w:type="spellEnd"/>
      <w:r w:rsidRPr="00275C84">
        <w:rPr>
          <w:lang w:val="sr-Latn-RS"/>
        </w:rPr>
        <w:t>'), avio-motori i '</w:t>
      </w:r>
      <w:r>
        <w:rPr>
          <w:lang w:val="sr-Latn-RS"/>
        </w:rPr>
        <w:t>vazduh</w:t>
      </w:r>
      <w:r w:rsidRPr="00275C84">
        <w:rPr>
          <w:lang w:val="sr-Latn-RS"/>
        </w:rPr>
        <w:t xml:space="preserve">oplovna oprema', pripadajuća oprema i komponente, kako </w:t>
      </w:r>
      <w:r>
        <w:rPr>
          <w:lang w:val="sr-Latn-RS"/>
        </w:rPr>
        <w:t>sledi</w:t>
      </w:r>
      <w:r w:rsidRPr="00275C84">
        <w:rPr>
          <w:lang w:val="sr-Latn-RS"/>
        </w:rPr>
        <w:t>, posebno dizajnirani ili modificirani za vojnu upotrebu :</w:t>
      </w:r>
      <w:bookmarkEnd w:id="18"/>
    </w:p>
    <w:p w14:paraId="34DFC6DB" w14:textId="77777777" w:rsidR="0003000A" w:rsidRPr="00275C84" w:rsidRDefault="0003000A" w:rsidP="0003000A">
      <w:pPr>
        <w:pStyle w:val="Bodytext21"/>
        <w:shd w:val="clear" w:color="auto" w:fill="auto"/>
        <w:spacing w:before="0" w:after="0" w:line="384" w:lineRule="exact"/>
        <w:ind w:left="820" w:hanging="260"/>
        <w:jc w:val="left"/>
        <w:rPr>
          <w:lang w:val="sr-Latn-RS"/>
        </w:rPr>
      </w:pPr>
      <w:r w:rsidRPr="00275C84">
        <w:rPr>
          <w:rStyle w:val="Bodytext212"/>
          <w:i/>
          <w:iCs/>
          <w:lang w:val="sr-Latn-RS"/>
        </w:rPr>
        <w:t xml:space="preserve">Napomena </w:t>
      </w:r>
      <w:r w:rsidRPr="00275C84">
        <w:rPr>
          <w:lang w:val="sr-Latn-RS"/>
        </w:rPr>
        <w:t>Za opremu za navođenje i navigaciju, videti LVO11.</w:t>
      </w:r>
    </w:p>
    <w:p w14:paraId="07DC93B5" w14:textId="77777777" w:rsidR="0003000A" w:rsidRPr="00275C84" w:rsidRDefault="0003000A" w:rsidP="0003000A">
      <w:pPr>
        <w:pStyle w:val="BodyText"/>
        <w:numPr>
          <w:ilvl w:val="1"/>
          <w:numId w:val="13"/>
        </w:numPr>
        <w:shd w:val="clear" w:color="auto" w:fill="auto"/>
        <w:tabs>
          <w:tab w:val="left" w:pos="814"/>
        </w:tabs>
        <w:spacing w:before="0" w:after="0" w:line="384" w:lineRule="exact"/>
        <w:ind w:left="820" w:hanging="260"/>
        <w:jc w:val="left"/>
        <w:rPr>
          <w:lang w:val="sr-Latn-RS"/>
        </w:rPr>
      </w:pPr>
      <w:r w:rsidRPr="00275C84">
        <w:rPr>
          <w:lang w:val="sr-Latn-RS"/>
        </w:rPr>
        <w:t>„</w:t>
      </w:r>
      <w:proofErr w:type="spellStart"/>
      <w:r w:rsidRPr="00275C84">
        <w:rPr>
          <w:lang w:val="sr-Latn-RS"/>
        </w:rPr>
        <w:t>Letalice</w:t>
      </w:r>
      <w:proofErr w:type="spellEnd"/>
      <w:r w:rsidRPr="00275C84">
        <w:rPr>
          <w:lang w:val="sr-Latn-RS"/>
        </w:rPr>
        <w:t>” i „vozila lakša od vazduha” sa posadom i za njih posebno projektovane komponente;</w:t>
      </w:r>
    </w:p>
    <w:p w14:paraId="341B398E" w14:textId="77777777" w:rsidR="0003000A" w:rsidRPr="00275C84" w:rsidRDefault="0003000A" w:rsidP="0003000A">
      <w:pPr>
        <w:pStyle w:val="BodyText"/>
        <w:numPr>
          <w:ilvl w:val="1"/>
          <w:numId w:val="13"/>
        </w:numPr>
        <w:shd w:val="clear" w:color="auto" w:fill="auto"/>
        <w:tabs>
          <w:tab w:val="left" w:pos="819"/>
        </w:tabs>
        <w:spacing w:before="0" w:after="0" w:line="384" w:lineRule="exact"/>
        <w:ind w:left="820" w:hanging="260"/>
        <w:jc w:val="left"/>
        <w:rPr>
          <w:lang w:val="sr-Latn-RS"/>
        </w:rPr>
      </w:pPr>
      <w:r w:rsidRPr="00275C84">
        <w:rPr>
          <w:lang w:val="sr-Latn-RS"/>
        </w:rPr>
        <w:t>Ne koristi se od 2011</w:t>
      </w:r>
    </w:p>
    <w:p w14:paraId="137BDC46" w14:textId="77777777" w:rsidR="0003000A" w:rsidRPr="00275C84" w:rsidRDefault="0003000A" w:rsidP="0003000A">
      <w:pPr>
        <w:pStyle w:val="BodyText"/>
        <w:numPr>
          <w:ilvl w:val="1"/>
          <w:numId w:val="13"/>
        </w:numPr>
        <w:shd w:val="clear" w:color="auto" w:fill="auto"/>
        <w:tabs>
          <w:tab w:val="left" w:pos="814"/>
        </w:tabs>
        <w:spacing w:before="0" w:after="116" w:line="211" w:lineRule="exact"/>
        <w:ind w:left="820" w:right="40" w:hanging="260"/>
        <w:jc w:val="left"/>
        <w:rPr>
          <w:lang w:val="sr-Latn-RS"/>
        </w:rPr>
      </w:pPr>
      <w:r w:rsidRPr="00275C84">
        <w:rPr>
          <w:lang w:val="sr-Latn-RS"/>
        </w:rPr>
        <w:t>Be</w:t>
      </w:r>
      <w:r>
        <w:rPr>
          <w:lang w:val="sr-Latn-RS"/>
        </w:rPr>
        <w:t xml:space="preserve">z </w:t>
      </w:r>
      <w:r w:rsidRPr="00275C84">
        <w:rPr>
          <w:lang w:val="sr-Latn-RS"/>
        </w:rPr>
        <w:t>pilotni '</w:t>
      </w:r>
      <w:r>
        <w:rPr>
          <w:lang w:val="sr-Latn-RS"/>
        </w:rPr>
        <w:t>vazduh</w:t>
      </w:r>
      <w:r w:rsidRPr="00275C84">
        <w:rPr>
          <w:lang w:val="sr-Latn-RS"/>
        </w:rPr>
        <w:t xml:space="preserve">oplovi' i 'vozila lakši od </w:t>
      </w:r>
      <w:r>
        <w:rPr>
          <w:lang w:val="sr-Latn-RS"/>
        </w:rPr>
        <w:t>vazduh</w:t>
      </w:r>
      <w:r w:rsidRPr="00275C84">
        <w:rPr>
          <w:lang w:val="sr-Latn-RS"/>
        </w:rPr>
        <w:t xml:space="preserve">a' i pripadajuća oprema, kako </w:t>
      </w:r>
      <w:r>
        <w:rPr>
          <w:lang w:val="sr-Latn-RS"/>
        </w:rPr>
        <w:t>sledi</w:t>
      </w:r>
      <w:r w:rsidRPr="00275C84">
        <w:rPr>
          <w:lang w:val="sr-Latn-RS"/>
        </w:rPr>
        <w:t>, i posebno dizajnirane komponente za njih:</w:t>
      </w:r>
    </w:p>
    <w:p w14:paraId="11BE1B2F" w14:textId="77777777" w:rsidR="0003000A" w:rsidRPr="00275C84" w:rsidRDefault="0003000A" w:rsidP="0003000A">
      <w:pPr>
        <w:pStyle w:val="BodyText"/>
        <w:numPr>
          <w:ilvl w:val="2"/>
          <w:numId w:val="13"/>
        </w:numPr>
        <w:shd w:val="clear" w:color="auto" w:fill="auto"/>
        <w:tabs>
          <w:tab w:val="left" w:pos="1080"/>
        </w:tabs>
        <w:spacing w:before="0" w:after="0" w:line="216" w:lineRule="exact"/>
        <w:ind w:left="1080" w:right="40" w:hanging="240"/>
        <w:jc w:val="left"/>
        <w:rPr>
          <w:lang w:val="sr-Latn-RS"/>
        </w:rPr>
      </w:pPr>
      <w:r w:rsidRPr="00275C84">
        <w:rPr>
          <w:lang w:val="sr-Latn-RS"/>
        </w:rPr>
        <w:t>'UAV', zračna vozila s daljinskim upravljanjem (RPV), autonomna programabilna vozila i be</w:t>
      </w:r>
      <w:r>
        <w:rPr>
          <w:lang w:val="sr-Latn-RS"/>
        </w:rPr>
        <w:t xml:space="preserve">z </w:t>
      </w:r>
      <w:r w:rsidRPr="00275C84">
        <w:rPr>
          <w:lang w:val="sr-Latn-RS"/>
        </w:rPr>
        <w:t xml:space="preserve">pilotna 'vozila lakša od </w:t>
      </w:r>
      <w:r>
        <w:rPr>
          <w:lang w:val="sr-Latn-RS"/>
        </w:rPr>
        <w:t>vazduh</w:t>
      </w:r>
      <w:r w:rsidRPr="00275C84">
        <w:rPr>
          <w:lang w:val="sr-Latn-RS"/>
        </w:rPr>
        <w:t>a';</w:t>
      </w:r>
    </w:p>
    <w:p w14:paraId="4525A4ED" w14:textId="77777777" w:rsidR="0003000A" w:rsidRPr="00275C84" w:rsidRDefault="0003000A" w:rsidP="0003000A">
      <w:pPr>
        <w:pStyle w:val="BodyText"/>
        <w:numPr>
          <w:ilvl w:val="2"/>
          <w:numId w:val="13"/>
        </w:numPr>
        <w:shd w:val="clear" w:color="auto" w:fill="auto"/>
        <w:tabs>
          <w:tab w:val="left" w:pos="1070"/>
        </w:tabs>
        <w:spacing w:before="0" w:after="0" w:line="384" w:lineRule="exact"/>
        <w:ind w:left="1420" w:hanging="600"/>
        <w:jc w:val="left"/>
        <w:rPr>
          <w:lang w:val="sr-Latn-RS"/>
        </w:rPr>
      </w:pPr>
      <w:proofErr w:type="spellStart"/>
      <w:r w:rsidRPr="00275C84">
        <w:rPr>
          <w:lang w:val="sr-Latn-RS"/>
        </w:rPr>
        <w:t>Lanseri</w:t>
      </w:r>
      <w:proofErr w:type="spellEnd"/>
      <w:r w:rsidRPr="00275C84">
        <w:rPr>
          <w:lang w:val="sr-Latn-RS"/>
        </w:rPr>
        <w:t>, oprema za oporavak i oprema za podršku na zemlji;</w:t>
      </w:r>
    </w:p>
    <w:p w14:paraId="5035038B" w14:textId="77777777" w:rsidR="0003000A" w:rsidRPr="00275C84" w:rsidRDefault="0003000A" w:rsidP="0003000A">
      <w:pPr>
        <w:pStyle w:val="BodyText"/>
        <w:numPr>
          <w:ilvl w:val="2"/>
          <w:numId w:val="13"/>
        </w:numPr>
        <w:shd w:val="clear" w:color="auto" w:fill="auto"/>
        <w:tabs>
          <w:tab w:val="left" w:pos="1060"/>
        </w:tabs>
        <w:spacing w:before="0" w:after="0" w:line="384" w:lineRule="exact"/>
        <w:ind w:left="1420" w:hanging="600"/>
        <w:jc w:val="left"/>
        <w:rPr>
          <w:lang w:val="sr-Latn-RS"/>
        </w:rPr>
      </w:pPr>
      <w:r w:rsidRPr="00275C84">
        <w:rPr>
          <w:lang w:val="sr-Latn-RS"/>
        </w:rPr>
        <w:t>Oprema dizajnirana za komandovanje ili kontrolu;</w:t>
      </w:r>
    </w:p>
    <w:p w14:paraId="1CD5D778" w14:textId="77777777" w:rsidR="0003000A" w:rsidRPr="00275C84" w:rsidRDefault="0003000A" w:rsidP="0003000A">
      <w:pPr>
        <w:pStyle w:val="BodyText"/>
        <w:numPr>
          <w:ilvl w:val="1"/>
          <w:numId w:val="13"/>
        </w:numPr>
        <w:shd w:val="clear" w:color="auto" w:fill="auto"/>
        <w:tabs>
          <w:tab w:val="left" w:pos="814"/>
        </w:tabs>
        <w:spacing w:before="0" w:after="0" w:line="384" w:lineRule="exact"/>
        <w:ind w:left="820" w:hanging="260"/>
        <w:jc w:val="left"/>
        <w:rPr>
          <w:lang w:val="sr-Latn-RS"/>
        </w:rPr>
      </w:pPr>
      <w:r w:rsidRPr="00275C84">
        <w:rPr>
          <w:lang w:val="sr-Latn-RS"/>
        </w:rPr>
        <w:t>Pogonski avio-motori i posebno dizajnirane komponente za njih;</w:t>
      </w:r>
    </w:p>
    <w:p w14:paraId="52B7E69E" w14:textId="77777777" w:rsidR="0003000A" w:rsidRPr="00275C84" w:rsidRDefault="0003000A" w:rsidP="0003000A">
      <w:pPr>
        <w:pStyle w:val="BodyText"/>
        <w:numPr>
          <w:ilvl w:val="1"/>
          <w:numId w:val="13"/>
        </w:numPr>
        <w:shd w:val="clear" w:color="auto" w:fill="auto"/>
        <w:tabs>
          <w:tab w:val="left" w:pos="810"/>
        </w:tabs>
        <w:spacing w:before="0" w:after="0" w:line="216" w:lineRule="exact"/>
        <w:ind w:left="820" w:right="40" w:hanging="260"/>
        <w:jc w:val="left"/>
        <w:rPr>
          <w:lang w:val="sr-Latn-RS"/>
        </w:rPr>
      </w:pPr>
      <w:r w:rsidRPr="00275C84">
        <w:rPr>
          <w:lang w:val="sr-Latn-RS"/>
        </w:rPr>
        <w:t xml:space="preserve">Oprema za punjenje gorivom u </w:t>
      </w:r>
      <w:r>
        <w:rPr>
          <w:lang w:val="sr-Latn-RS"/>
        </w:rPr>
        <w:t>vazduh</w:t>
      </w:r>
      <w:r w:rsidRPr="00275C84">
        <w:rPr>
          <w:lang w:val="sr-Latn-RS"/>
        </w:rPr>
        <w:t xml:space="preserve">u posebno dizajnirana ili modificirana za bilo što od </w:t>
      </w:r>
      <w:r>
        <w:rPr>
          <w:lang w:val="sr-Latn-RS"/>
        </w:rPr>
        <w:t>sledeće</w:t>
      </w:r>
      <w:r w:rsidRPr="00275C84">
        <w:rPr>
          <w:lang w:val="sr-Latn-RS"/>
        </w:rPr>
        <w:t>g i za nju posebno dizajnirane komponente:</w:t>
      </w:r>
    </w:p>
    <w:p w14:paraId="741714EF" w14:textId="77777777" w:rsidR="0003000A" w:rsidRPr="00275C84" w:rsidRDefault="0003000A" w:rsidP="0003000A">
      <w:pPr>
        <w:pStyle w:val="BodyText"/>
        <w:numPr>
          <w:ilvl w:val="2"/>
          <w:numId w:val="13"/>
        </w:numPr>
        <w:shd w:val="clear" w:color="auto" w:fill="auto"/>
        <w:tabs>
          <w:tab w:val="left" w:pos="1060"/>
        </w:tabs>
        <w:spacing w:before="0" w:after="0" w:line="384" w:lineRule="exact"/>
        <w:ind w:left="1420" w:hanging="600"/>
        <w:jc w:val="left"/>
        <w:rPr>
          <w:lang w:val="sr-Latn-RS"/>
        </w:rPr>
      </w:pPr>
      <w:r w:rsidRPr="00275C84">
        <w:rPr>
          <w:lang w:val="sr-Latn-RS"/>
        </w:rPr>
        <w:t>'</w:t>
      </w:r>
      <w:r>
        <w:rPr>
          <w:lang w:val="sr-Latn-RS"/>
        </w:rPr>
        <w:t>Vazduh</w:t>
      </w:r>
      <w:r w:rsidRPr="00275C84">
        <w:rPr>
          <w:lang w:val="sr-Latn-RS"/>
        </w:rPr>
        <w:t>oplov' naveden u ML10.a.; ili</w:t>
      </w:r>
    </w:p>
    <w:p w14:paraId="348B175A" w14:textId="77777777" w:rsidR="0003000A" w:rsidRPr="00275C84" w:rsidRDefault="0003000A" w:rsidP="0003000A">
      <w:pPr>
        <w:pStyle w:val="BodyText"/>
        <w:numPr>
          <w:ilvl w:val="2"/>
          <w:numId w:val="13"/>
        </w:numPr>
        <w:shd w:val="clear" w:color="auto" w:fill="auto"/>
        <w:tabs>
          <w:tab w:val="left" w:pos="1070"/>
        </w:tabs>
        <w:spacing w:before="0" w:after="0" w:line="384" w:lineRule="exact"/>
        <w:ind w:left="1420" w:hanging="600"/>
        <w:jc w:val="left"/>
        <w:rPr>
          <w:lang w:val="sr-Latn-RS"/>
        </w:rPr>
      </w:pPr>
      <w:r w:rsidRPr="00275C84">
        <w:rPr>
          <w:lang w:val="sr-Latn-RS"/>
        </w:rPr>
        <w:t>Be</w:t>
      </w:r>
      <w:r>
        <w:rPr>
          <w:lang w:val="sr-Latn-RS"/>
        </w:rPr>
        <w:t xml:space="preserve">z </w:t>
      </w:r>
      <w:r w:rsidRPr="00275C84">
        <w:rPr>
          <w:lang w:val="sr-Latn-RS"/>
        </w:rPr>
        <w:t>pilotna letelica navedena u ML10.c.;</w:t>
      </w:r>
    </w:p>
    <w:p w14:paraId="570B9B5B" w14:textId="77777777" w:rsidR="0003000A" w:rsidRPr="00275C84" w:rsidRDefault="0003000A" w:rsidP="0003000A">
      <w:pPr>
        <w:pStyle w:val="BodyText"/>
        <w:numPr>
          <w:ilvl w:val="1"/>
          <w:numId w:val="13"/>
        </w:numPr>
        <w:shd w:val="clear" w:color="auto" w:fill="auto"/>
        <w:tabs>
          <w:tab w:val="left" w:pos="819"/>
        </w:tabs>
        <w:spacing w:before="0" w:after="254" w:line="384" w:lineRule="exact"/>
        <w:ind w:left="820" w:hanging="260"/>
        <w:jc w:val="left"/>
        <w:rPr>
          <w:lang w:val="sr-Latn-RS"/>
        </w:rPr>
      </w:pPr>
      <w:r w:rsidRPr="00275C84">
        <w:rPr>
          <w:lang w:val="sr-Latn-RS"/>
        </w:rPr>
        <w:lastRenderedPageBreak/>
        <w:t>Zemaljska oprema posebno dizajnirana za 'vazduhoplove' navedene u ML10.a. ili avio-motori navedeni u ML10.d.;</w:t>
      </w:r>
    </w:p>
    <w:p w14:paraId="7353CCB8" w14:textId="77777777" w:rsidR="0003000A" w:rsidRPr="00275C84" w:rsidRDefault="0003000A" w:rsidP="0003000A">
      <w:pPr>
        <w:pStyle w:val="Bodytext21"/>
        <w:shd w:val="clear" w:color="auto" w:fill="auto"/>
        <w:spacing w:before="0" w:after="106" w:line="216" w:lineRule="exact"/>
        <w:ind w:left="1420" w:right="40" w:hanging="600"/>
        <w:jc w:val="left"/>
        <w:rPr>
          <w:lang w:val="sr-Latn-RS"/>
        </w:rPr>
      </w:pPr>
      <w:r w:rsidRPr="00275C84">
        <w:rPr>
          <w:rStyle w:val="Bodytext212"/>
          <w:i/>
          <w:iCs/>
          <w:lang w:val="sr-Latn-RS"/>
        </w:rPr>
        <w:t xml:space="preserve">Napomena 1 </w:t>
      </w:r>
      <w:r w:rsidRPr="00275C84">
        <w:rPr>
          <w:lang w:val="sr-Latn-RS"/>
        </w:rPr>
        <w:t>LVO10.f. uključuje opremu za punjenje gorivom pod pritiskom i opremu dizajniranu da olakša operacije u zatvorenim prostorima, uključujući opremu koja se nalazi na brodu.</w:t>
      </w:r>
    </w:p>
    <w:p w14:paraId="70E1A6CD" w14:textId="77777777" w:rsidR="0003000A" w:rsidRPr="00275C84" w:rsidRDefault="0003000A" w:rsidP="0003000A">
      <w:pPr>
        <w:pStyle w:val="Bodytext21"/>
        <w:shd w:val="clear" w:color="auto" w:fill="auto"/>
        <w:spacing w:before="0" w:after="0" w:line="384" w:lineRule="exact"/>
        <w:ind w:left="1420" w:hanging="600"/>
        <w:jc w:val="left"/>
        <w:rPr>
          <w:lang w:val="sr-Latn-RS"/>
        </w:rPr>
      </w:pPr>
      <w:r w:rsidRPr="00275C84">
        <w:rPr>
          <w:rStyle w:val="Bodytext212"/>
          <w:i/>
          <w:iCs/>
          <w:lang w:val="sr-Latn-RS"/>
        </w:rPr>
        <w:t xml:space="preserve">Napomena 2 </w:t>
      </w:r>
      <w:r w:rsidRPr="00275C84">
        <w:rPr>
          <w:lang w:val="sr-Latn-RS"/>
        </w:rPr>
        <w:t>LVO10.f. ne odnosi se na:</w:t>
      </w:r>
    </w:p>
    <w:p w14:paraId="1BC8FF56" w14:textId="77777777" w:rsidR="0003000A" w:rsidRPr="00275C84" w:rsidRDefault="0003000A" w:rsidP="0003000A">
      <w:pPr>
        <w:pStyle w:val="Bodytext21"/>
        <w:numPr>
          <w:ilvl w:val="2"/>
          <w:numId w:val="13"/>
        </w:numPr>
        <w:shd w:val="clear" w:color="auto" w:fill="auto"/>
        <w:tabs>
          <w:tab w:val="left" w:pos="1650"/>
        </w:tabs>
        <w:spacing w:before="0" w:after="0" w:line="384" w:lineRule="exact"/>
        <w:ind w:left="1420" w:firstLine="0"/>
        <w:jc w:val="left"/>
        <w:rPr>
          <w:lang w:val="sr-Latn-RS"/>
        </w:rPr>
      </w:pPr>
      <w:r w:rsidRPr="00275C84">
        <w:rPr>
          <w:lang w:val="sr-Latn-RS"/>
        </w:rPr>
        <w:t>Kuke za vuču;</w:t>
      </w:r>
    </w:p>
    <w:p w14:paraId="08F83946" w14:textId="77777777" w:rsidR="0003000A" w:rsidRPr="00275C84" w:rsidRDefault="0003000A" w:rsidP="0003000A">
      <w:pPr>
        <w:pStyle w:val="Bodytext21"/>
        <w:numPr>
          <w:ilvl w:val="2"/>
          <w:numId w:val="13"/>
        </w:numPr>
        <w:shd w:val="clear" w:color="auto" w:fill="auto"/>
        <w:tabs>
          <w:tab w:val="left" w:pos="1670"/>
        </w:tabs>
        <w:spacing w:before="0" w:after="0" w:line="384" w:lineRule="exact"/>
        <w:ind w:left="1420" w:firstLine="0"/>
        <w:jc w:val="left"/>
        <w:rPr>
          <w:lang w:val="sr-Latn-RS"/>
        </w:rPr>
      </w:pPr>
      <w:r w:rsidRPr="00275C84">
        <w:rPr>
          <w:lang w:val="sr-Latn-RS"/>
        </w:rPr>
        <w:t>Zaštitne prostirke i navlake;</w:t>
      </w:r>
    </w:p>
    <w:p w14:paraId="35B9DA4B" w14:textId="77777777" w:rsidR="0003000A" w:rsidRPr="00275C84" w:rsidRDefault="0003000A" w:rsidP="0003000A">
      <w:pPr>
        <w:pStyle w:val="Bodytext21"/>
        <w:numPr>
          <w:ilvl w:val="2"/>
          <w:numId w:val="13"/>
        </w:numPr>
        <w:shd w:val="clear" w:color="auto" w:fill="auto"/>
        <w:tabs>
          <w:tab w:val="left" w:pos="1660"/>
        </w:tabs>
        <w:spacing w:before="0" w:after="0" w:line="384" w:lineRule="exact"/>
        <w:ind w:left="1420" w:firstLine="0"/>
        <w:jc w:val="left"/>
        <w:rPr>
          <w:lang w:val="sr-Latn-RS"/>
        </w:rPr>
      </w:pPr>
      <w:r w:rsidRPr="00275C84">
        <w:rPr>
          <w:lang w:val="sr-Latn-RS"/>
        </w:rPr>
        <w:t>Lestve, stepenice i platforme;</w:t>
      </w:r>
    </w:p>
    <w:p w14:paraId="35F83B00" w14:textId="77777777" w:rsidR="0003000A" w:rsidRPr="00275C84" w:rsidRDefault="0003000A" w:rsidP="0003000A">
      <w:pPr>
        <w:pStyle w:val="Bodytext21"/>
        <w:numPr>
          <w:ilvl w:val="2"/>
          <w:numId w:val="13"/>
        </w:numPr>
        <w:shd w:val="clear" w:color="auto" w:fill="auto"/>
        <w:tabs>
          <w:tab w:val="left" w:pos="1679"/>
        </w:tabs>
        <w:spacing w:before="0" w:after="0" w:line="384" w:lineRule="exact"/>
        <w:ind w:left="1420" w:firstLine="0"/>
        <w:jc w:val="left"/>
        <w:rPr>
          <w:lang w:val="sr-Latn-RS"/>
        </w:rPr>
      </w:pPr>
      <w:r w:rsidRPr="00275C84">
        <w:rPr>
          <w:lang w:val="sr-Latn-RS"/>
        </w:rPr>
        <w:t>Podmetači, vezice i oprema za vezivanje.</w:t>
      </w:r>
    </w:p>
    <w:p w14:paraId="0EFC3AFB" w14:textId="77777777" w:rsidR="0003000A" w:rsidRPr="00275C84" w:rsidRDefault="0003000A" w:rsidP="0003000A">
      <w:pPr>
        <w:pStyle w:val="BodyText"/>
        <w:numPr>
          <w:ilvl w:val="1"/>
          <w:numId w:val="13"/>
        </w:numPr>
        <w:shd w:val="clear" w:color="auto" w:fill="auto"/>
        <w:tabs>
          <w:tab w:val="left" w:pos="814"/>
        </w:tabs>
        <w:spacing w:before="0" w:after="240" w:line="216" w:lineRule="exact"/>
        <w:ind w:left="820" w:right="40" w:hanging="260"/>
        <w:jc w:val="left"/>
        <w:rPr>
          <w:lang w:val="sr-Latn-RS"/>
        </w:rPr>
      </w:pPr>
      <w:r w:rsidRPr="00275C84">
        <w:rPr>
          <w:lang w:val="sr-Latn-RS"/>
        </w:rPr>
        <w:t>Oprema za održavanje života vazduhoplovne posade, oprema za bezbednost vazduhoplovnog osoblja i drugi uređaji za evakuaciju u slučaju nužde, koji nisu navedeni u LVO10.a., projektovani za „vazduhoplove” navedene u LVO10.a.;</w:t>
      </w:r>
    </w:p>
    <w:p w14:paraId="7D6F69B3" w14:textId="77777777" w:rsidR="0003000A" w:rsidRPr="00275C84" w:rsidRDefault="0003000A" w:rsidP="0003000A">
      <w:pPr>
        <w:pStyle w:val="Bodytext21"/>
        <w:shd w:val="clear" w:color="auto" w:fill="auto"/>
        <w:spacing w:before="0" w:after="285" w:line="216" w:lineRule="exact"/>
        <w:ind w:left="1420" w:right="40" w:hanging="600"/>
        <w:jc w:val="left"/>
        <w:rPr>
          <w:lang w:val="sr-Latn-RS"/>
        </w:rPr>
      </w:pPr>
      <w:r w:rsidRPr="00275C84">
        <w:rPr>
          <w:rStyle w:val="Bodytext212"/>
          <w:i/>
          <w:iCs/>
          <w:lang w:val="sr-Latn-RS"/>
        </w:rPr>
        <w:t xml:space="preserve">Napomena </w:t>
      </w:r>
      <w:r w:rsidRPr="00275C84">
        <w:rPr>
          <w:lang w:val="sr-Latn-RS"/>
        </w:rPr>
        <w:t xml:space="preserve">ML10.g. ne kontrolira kacige za </w:t>
      </w:r>
      <w:r>
        <w:rPr>
          <w:lang w:val="sr-Latn-RS"/>
        </w:rPr>
        <w:t>vazduh</w:t>
      </w:r>
      <w:r w:rsidRPr="00275C84">
        <w:rPr>
          <w:lang w:val="sr-Latn-RS"/>
        </w:rPr>
        <w:t>oplovnu posadu koji ne sadrže opremu navedenu na Zajedničkoj listi vojne opreme EU, niti imaju montažu ili opremu za nju.</w:t>
      </w:r>
    </w:p>
    <w:p w14:paraId="3636F2E9" w14:textId="77777777" w:rsidR="0003000A" w:rsidRPr="00275C84" w:rsidRDefault="0003000A" w:rsidP="0003000A">
      <w:pPr>
        <w:pStyle w:val="Bodytext21"/>
        <w:shd w:val="clear" w:color="auto" w:fill="auto"/>
        <w:spacing w:before="0" w:after="0" w:line="160" w:lineRule="exact"/>
        <w:ind w:left="1420" w:hanging="600"/>
        <w:jc w:val="left"/>
        <w:rPr>
          <w:lang w:val="sr-Latn-RS"/>
        </w:rPr>
      </w:pPr>
      <w:r w:rsidRPr="00275C84">
        <w:rPr>
          <w:lang w:val="sr-Latn-RS"/>
        </w:rPr>
        <w:t>NB. Za kacige videti i LVO13.c.</w:t>
      </w:r>
    </w:p>
    <w:p w14:paraId="7511AA49" w14:textId="77777777" w:rsidR="0003000A" w:rsidRPr="00275C84" w:rsidRDefault="0003000A" w:rsidP="0003000A">
      <w:pPr>
        <w:pStyle w:val="BodyText"/>
        <w:numPr>
          <w:ilvl w:val="1"/>
          <w:numId w:val="13"/>
        </w:numPr>
        <w:shd w:val="clear" w:color="auto" w:fill="auto"/>
        <w:tabs>
          <w:tab w:val="left" w:pos="814"/>
        </w:tabs>
        <w:spacing w:before="0" w:after="0" w:line="394" w:lineRule="exact"/>
        <w:ind w:left="1200"/>
        <w:jc w:val="both"/>
        <w:rPr>
          <w:lang w:val="sr-Latn-RS"/>
        </w:rPr>
      </w:pPr>
      <w:r w:rsidRPr="00275C84">
        <w:rPr>
          <w:lang w:val="sr-Latn-RS"/>
        </w:rPr>
        <w:t xml:space="preserve">Padobrani, </w:t>
      </w:r>
      <w:proofErr w:type="spellStart"/>
      <w:r w:rsidRPr="00275C84">
        <w:rPr>
          <w:lang w:val="sr-Latn-RS"/>
        </w:rPr>
        <w:t>paraglajderi</w:t>
      </w:r>
      <w:proofErr w:type="spellEnd"/>
      <w:r w:rsidRPr="00275C84">
        <w:rPr>
          <w:lang w:val="sr-Latn-RS"/>
        </w:rPr>
        <w:t xml:space="preserve"> i pripadajuća oprema, kako </w:t>
      </w:r>
      <w:r>
        <w:rPr>
          <w:lang w:val="sr-Latn-RS"/>
        </w:rPr>
        <w:t>sledi</w:t>
      </w:r>
      <w:r w:rsidRPr="00275C84">
        <w:rPr>
          <w:lang w:val="sr-Latn-RS"/>
        </w:rPr>
        <w:t>, i za njih posebno dizajnirane komponente:</w:t>
      </w:r>
    </w:p>
    <w:p w14:paraId="41BEA3F6" w14:textId="77777777" w:rsidR="0003000A" w:rsidRPr="00275C84" w:rsidRDefault="0003000A" w:rsidP="0003000A">
      <w:pPr>
        <w:pStyle w:val="BodyText"/>
        <w:numPr>
          <w:ilvl w:val="2"/>
          <w:numId w:val="13"/>
        </w:numPr>
        <w:shd w:val="clear" w:color="auto" w:fill="auto"/>
        <w:tabs>
          <w:tab w:val="left" w:pos="1060"/>
        </w:tabs>
        <w:spacing w:before="0" w:after="0" w:line="394" w:lineRule="exact"/>
        <w:ind w:left="1200" w:hanging="380"/>
        <w:jc w:val="left"/>
        <w:rPr>
          <w:lang w:val="sr-Latn-RS"/>
        </w:rPr>
      </w:pPr>
      <w:r w:rsidRPr="00275C84">
        <w:rPr>
          <w:lang w:val="sr-Latn-RS"/>
        </w:rPr>
        <w:t>Padobrani koji nisu navedeni nigde na Zajedničkoj listi vojne opreme EU;</w:t>
      </w:r>
    </w:p>
    <w:p w14:paraId="49A4EE81" w14:textId="77777777" w:rsidR="0003000A" w:rsidRPr="00275C84" w:rsidRDefault="0003000A" w:rsidP="0003000A">
      <w:pPr>
        <w:pStyle w:val="BodyText"/>
        <w:numPr>
          <w:ilvl w:val="2"/>
          <w:numId w:val="13"/>
        </w:numPr>
        <w:shd w:val="clear" w:color="auto" w:fill="auto"/>
        <w:tabs>
          <w:tab w:val="left" w:pos="1070"/>
        </w:tabs>
        <w:spacing w:before="0" w:after="0" w:line="394" w:lineRule="exact"/>
        <w:ind w:left="1200" w:hanging="380"/>
        <w:jc w:val="left"/>
        <w:rPr>
          <w:lang w:val="sr-Latn-RS"/>
        </w:rPr>
      </w:pPr>
      <w:proofErr w:type="spellStart"/>
      <w:r w:rsidRPr="00275C84">
        <w:rPr>
          <w:lang w:val="sr-Latn-RS"/>
        </w:rPr>
        <w:t>Paraglajderi</w:t>
      </w:r>
      <w:proofErr w:type="spellEnd"/>
      <w:r w:rsidRPr="00275C84">
        <w:rPr>
          <w:lang w:val="sr-Latn-RS"/>
        </w:rPr>
        <w:t>;</w:t>
      </w:r>
    </w:p>
    <w:p w14:paraId="575EB868" w14:textId="77777777" w:rsidR="0003000A" w:rsidRPr="00275C84" w:rsidRDefault="0003000A" w:rsidP="0003000A">
      <w:pPr>
        <w:pStyle w:val="BodyText"/>
        <w:numPr>
          <w:ilvl w:val="2"/>
          <w:numId w:val="13"/>
        </w:numPr>
        <w:shd w:val="clear" w:color="auto" w:fill="auto"/>
        <w:tabs>
          <w:tab w:val="left" w:pos="1060"/>
        </w:tabs>
        <w:spacing w:before="0" w:after="225" w:line="216" w:lineRule="exact"/>
        <w:ind w:left="1200" w:right="20" w:hanging="380"/>
        <w:jc w:val="left"/>
        <w:rPr>
          <w:lang w:val="sr-Latn-RS"/>
        </w:rPr>
      </w:pPr>
      <w:r w:rsidRPr="00275C84">
        <w:rPr>
          <w:lang w:val="sr-Latn-RS"/>
        </w:rPr>
        <w:t>Oprema posebno dizajnirana za padobrance na velikim visinama (npr. odela, specijalne kacige, sistemi za disanje, navigacijska oprema);</w:t>
      </w:r>
    </w:p>
    <w:p w14:paraId="67D55D0C" w14:textId="77777777" w:rsidR="0003000A" w:rsidRPr="00275C84" w:rsidRDefault="0003000A" w:rsidP="0003000A">
      <w:pPr>
        <w:pStyle w:val="BodyText"/>
        <w:numPr>
          <w:ilvl w:val="1"/>
          <w:numId w:val="13"/>
        </w:numPr>
        <w:shd w:val="clear" w:color="auto" w:fill="auto"/>
        <w:tabs>
          <w:tab w:val="left" w:pos="819"/>
        </w:tabs>
        <w:spacing w:before="0" w:after="249" w:line="160" w:lineRule="exact"/>
        <w:ind w:left="1200"/>
        <w:jc w:val="both"/>
        <w:rPr>
          <w:lang w:val="sr-Latn-RS"/>
        </w:rPr>
      </w:pPr>
      <w:r w:rsidRPr="00275C84">
        <w:rPr>
          <w:lang w:val="sr-Latn-RS"/>
        </w:rPr>
        <w:t>Oprema za kontrolirano otvaranje ili sistemi za automatsko pilotiranje, dizajnirani za padobranska opterećenja.</w:t>
      </w:r>
    </w:p>
    <w:p w14:paraId="7F5F8B71" w14:textId="77777777" w:rsidR="0003000A" w:rsidRPr="00275C84" w:rsidRDefault="0003000A" w:rsidP="0003000A">
      <w:pPr>
        <w:pStyle w:val="Bodytext21"/>
        <w:shd w:val="clear" w:color="auto" w:fill="auto"/>
        <w:spacing w:before="0" w:after="225" w:line="216" w:lineRule="exact"/>
        <w:ind w:left="1200" w:right="20" w:hanging="640"/>
        <w:jc w:val="both"/>
        <w:rPr>
          <w:lang w:val="sr-Latn-RS"/>
        </w:rPr>
      </w:pPr>
      <w:r w:rsidRPr="00275C84">
        <w:rPr>
          <w:rStyle w:val="Bodytext211"/>
          <w:i/>
          <w:iCs/>
          <w:lang w:val="sr-Latn-RS"/>
        </w:rPr>
        <w:t xml:space="preserve">Napomena 1 </w:t>
      </w:r>
      <w:r w:rsidRPr="00275C84">
        <w:rPr>
          <w:lang w:val="sr-Latn-RS"/>
        </w:rPr>
        <w:t>LVO10.a. ne odnosi se na „</w:t>
      </w:r>
      <w:r>
        <w:rPr>
          <w:lang w:val="sr-Latn-RS"/>
        </w:rPr>
        <w:t>vazduh</w:t>
      </w:r>
      <w:r w:rsidRPr="00275C84">
        <w:rPr>
          <w:lang w:val="sr-Latn-RS"/>
        </w:rPr>
        <w:t xml:space="preserve">oplove” i „vozila lakša od </w:t>
      </w:r>
      <w:r>
        <w:rPr>
          <w:lang w:val="sr-Latn-RS"/>
        </w:rPr>
        <w:t>vazduh</w:t>
      </w:r>
      <w:r w:rsidRPr="00275C84">
        <w:rPr>
          <w:lang w:val="sr-Latn-RS"/>
        </w:rPr>
        <w:t>a” ili varijante tih „</w:t>
      </w:r>
      <w:r>
        <w:rPr>
          <w:lang w:val="sr-Latn-RS"/>
        </w:rPr>
        <w:t>vazduh</w:t>
      </w:r>
      <w:r w:rsidRPr="00275C84">
        <w:rPr>
          <w:lang w:val="sr-Latn-RS"/>
        </w:rPr>
        <w:t xml:space="preserve">oplova”, posebno dizajniranih za vojnu upotrebu i koji su sve od </w:t>
      </w:r>
      <w:r>
        <w:rPr>
          <w:lang w:val="sr-Latn-RS"/>
        </w:rPr>
        <w:t>sledeće</w:t>
      </w:r>
      <w:r w:rsidRPr="00275C84">
        <w:rPr>
          <w:lang w:val="sr-Latn-RS"/>
        </w:rPr>
        <w:t>g:</w:t>
      </w:r>
    </w:p>
    <w:p w14:paraId="0F757872" w14:textId="77777777" w:rsidR="0003000A" w:rsidRPr="00275C84" w:rsidRDefault="0003000A" w:rsidP="0003000A">
      <w:pPr>
        <w:pStyle w:val="Bodytext21"/>
        <w:numPr>
          <w:ilvl w:val="0"/>
          <w:numId w:val="14"/>
        </w:numPr>
        <w:shd w:val="clear" w:color="auto" w:fill="auto"/>
        <w:tabs>
          <w:tab w:val="left" w:pos="1445"/>
        </w:tabs>
        <w:spacing w:before="0" w:after="125" w:line="160" w:lineRule="exact"/>
        <w:ind w:left="1480" w:hanging="280"/>
        <w:jc w:val="both"/>
        <w:rPr>
          <w:lang w:val="sr-Latn-RS"/>
        </w:rPr>
      </w:pPr>
      <w:r w:rsidRPr="00275C84">
        <w:rPr>
          <w:lang w:val="sr-Latn-RS"/>
        </w:rPr>
        <w:t>Nije borbeni 'avion';</w:t>
      </w:r>
    </w:p>
    <w:p w14:paraId="289A73C6" w14:textId="77777777" w:rsidR="0003000A" w:rsidRPr="00275C84" w:rsidRDefault="0003000A" w:rsidP="0003000A">
      <w:pPr>
        <w:pStyle w:val="Bodytext21"/>
        <w:numPr>
          <w:ilvl w:val="0"/>
          <w:numId w:val="14"/>
        </w:numPr>
        <w:shd w:val="clear" w:color="auto" w:fill="auto"/>
        <w:tabs>
          <w:tab w:val="left" w:pos="1440"/>
        </w:tabs>
        <w:spacing w:before="0" w:after="184" w:line="221" w:lineRule="exact"/>
        <w:ind w:left="1480" w:right="20" w:hanging="280"/>
        <w:jc w:val="both"/>
        <w:rPr>
          <w:lang w:val="sr-Latn-RS"/>
        </w:rPr>
      </w:pPr>
      <w:r w:rsidRPr="00275C84">
        <w:rPr>
          <w:lang w:val="sr-Latn-RS"/>
        </w:rPr>
        <w:t>Nije konfigurisano za vojnu upotrebu i nije opremljeno opremom ili dodacima posebno dizajniranim ili modifikovanim za vojnu upotrebu; i</w:t>
      </w:r>
    </w:p>
    <w:p w14:paraId="48583BE9" w14:textId="77777777" w:rsidR="0003000A" w:rsidRPr="00275C84" w:rsidRDefault="0003000A" w:rsidP="0003000A">
      <w:pPr>
        <w:pStyle w:val="Bodytext21"/>
        <w:numPr>
          <w:ilvl w:val="0"/>
          <w:numId w:val="14"/>
        </w:numPr>
        <w:shd w:val="clear" w:color="auto" w:fill="auto"/>
        <w:tabs>
          <w:tab w:val="left" w:pos="1454"/>
        </w:tabs>
        <w:spacing w:before="0" w:after="345" w:line="216" w:lineRule="exact"/>
        <w:ind w:left="1480" w:right="20" w:hanging="280"/>
        <w:jc w:val="both"/>
        <w:rPr>
          <w:lang w:val="sr-Latn-RS"/>
        </w:rPr>
      </w:pPr>
      <w:r w:rsidRPr="00275C84">
        <w:rPr>
          <w:lang w:val="sr-Latn-RS"/>
        </w:rPr>
        <w:t xml:space="preserve">Certificiran za civilnu upotrebu od strane civilnog </w:t>
      </w:r>
      <w:r>
        <w:rPr>
          <w:lang w:val="sr-Latn-RS"/>
        </w:rPr>
        <w:t>vazduh</w:t>
      </w:r>
      <w:r w:rsidRPr="00275C84">
        <w:rPr>
          <w:lang w:val="sr-Latn-RS"/>
        </w:rPr>
        <w:t xml:space="preserve">oplovstva jedne ili više država članica EU ili država članica </w:t>
      </w:r>
      <w:proofErr w:type="spellStart"/>
      <w:r w:rsidRPr="00275C84">
        <w:rPr>
          <w:lang w:val="sr-Latn-RS"/>
        </w:rPr>
        <w:t>Wassenaar</w:t>
      </w:r>
      <w:proofErr w:type="spellEnd"/>
      <w:r w:rsidRPr="00275C84">
        <w:rPr>
          <w:lang w:val="sr-Latn-RS"/>
        </w:rPr>
        <w:t xml:space="preserve"> aranžmana.</w:t>
      </w:r>
    </w:p>
    <w:p w14:paraId="7BFF3055" w14:textId="77777777" w:rsidR="0003000A" w:rsidRPr="00275C84" w:rsidRDefault="0003000A" w:rsidP="0003000A">
      <w:pPr>
        <w:pStyle w:val="Bodytext21"/>
        <w:shd w:val="clear" w:color="auto" w:fill="auto"/>
        <w:spacing w:before="0" w:after="133" w:line="160" w:lineRule="exact"/>
        <w:ind w:left="1200" w:hanging="640"/>
        <w:jc w:val="both"/>
        <w:rPr>
          <w:lang w:val="sr-Latn-RS"/>
        </w:rPr>
      </w:pPr>
      <w:r w:rsidRPr="00275C84">
        <w:rPr>
          <w:rStyle w:val="Bodytext211"/>
          <w:i/>
          <w:iCs/>
          <w:lang w:val="sr-Latn-RS"/>
        </w:rPr>
        <w:t xml:space="preserve">Napomena 2 </w:t>
      </w:r>
      <w:r w:rsidRPr="00275C84">
        <w:rPr>
          <w:lang w:val="sr-Latn-RS"/>
        </w:rPr>
        <w:t>LVO10.d. ne odnosi se na:</w:t>
      </w:r>
    </w:p>
    <w:p w14:paraId="07EE3327" w14:textId="77777777" w:rsidR="0003000A" w:rsidRPr="00275C84" w:rsidRDefault="0003000A" w:rsidP="0003000A">
      <w:pPr>
        <w:pStyle w:val="Bodytext21"/>
        <w:numPr>
          <w:ilvl w:val="1"/>
          <w:numId w:val="14"/>
        </w:numPr>
        <w:shd w:val="clear" w:color="auto" w:fill="auto"/>
        <w:tabs>
          <w:tab w:val="left" w:pos="1445"/>
        </w:tabs>
        <w:spacing w:before="0" w:after="221" w:line="211" w:lineRule="exact"/>
        <w:ind w:left="1480" w:right="20" w:hanging="280"/>
        <w:jc w:val="both"/>
        <w:rPr>
          <w:lang w:val="sr-Latn-RS"/>
        </w:rPr>
      </w:pPr>
      <w:r>
        <w:rPr>
          <w:lang w:val="sr-Latn-RS"/>
        </w:rPr>
        <w:t>Vazduh</w:t>
      </w:r>
      <w:r w:rsidRPr="00275C84">
        <w:rPr>
          <w:lang w:val="sr-Latn-RS"/>
        </w:rPr>
        <w:t xml:space="preserve">oplovne motore dizajnirane ili modificirane za vojnu upotrebu koje su certificirale vlasti civilnog </w:t>
      </w:r>
      <w:r>
        <w:rPr>
          <w:lang w:val="sr-Latn-RS"/>
        </w:rPr>
        <w:t>vazduh</w:t>
      </w:r>
      <w:r w:rsidRPr="00275C84">
        <w:rPr>
          <w:lang w:val="sr-Latn-RS"/>
        </w:rPr>
        <w:t xml:space="preserve">oplovstva jedne ili više država članica EU ili država učesnica </w:t>
      </w:r>
      <w:proofErr w:type="spellStart"/>
      <w:r w:rsidRPr="00275C84">
        <w:rPr>
          <w:lang w:val="sr-Latn-RS"/>
        </w:rPr>
        <w:t>Wassenaar</w:t>
      </w:r>
      <w:proofErr w:type="spellEnd"/>
      <w:r w:rsidRPr="00275C84">
        <w:rPr>
          <w:lang w:val="sr-Latn-RS"/>
        </w:rPr>
        <w:t xml:space="preserve"> aranžmana za upotrebu u „civilnim </w:t>
      </w:r>
      <w:r>
        <w:rPr>
          <w:lang w:val="sr-Latn-RS"/>
        </w:rPr>
        <w:t>vazduh</w:t>
      </w:r>
      <w:r w:rsidRPr="00275C84">
        <w:rPr>
          <w:lang w:val="sr-Latn-RS"/>
        </w:rPr>
        <w:t>oplovima”, ili za njih posebno dizajnirane komponente;</w:t>
      </w:r>
    </w:p>
    <w:p w14:paraId="582D25D3" w14:textId="77777777" w:rsidR="0003000A" w:rsidRPr="00275C84" w:rsidRDefault="0003000A" w:rsidP="0003000A">
      <w:pPr>
        <w:pStyle w:val="Bodytext21"/>
        <w:numPr>
          <w:ilvl w:val="1"/>
          <w:numId w:val="14"/>
        </w:numPr>
        <w:shd w:val="clear" w:color="auto" w:fill="auto"/>
        <w:tabs>
          <w:tab w:val="left" w:pos="1440"/>
        </w:tabs>
        <w:spacing w:before="0" w:after="249" w:line="160" w:lineRule="exact"/>
        <w:ind w:left="1480" w:hanging="280"/>
        <w:jc w:val="both"/>
        <w:rPr>
          <w:lang w:val="sr-Latn-RS"/>
        </w:rPr>
      </w:pPr>
      <w:r w:rsidRPr="00275C84">
        <w:rPr>
          <w:lang w:val="sr-Latn-RS"/>
        </w:rPr>
        <w:t>Klipni motori ili za njih posebno dizajnirane komponente, osim onih posebno dizajniranih za 'UAV'.</w:t>
      </w:r>
    </w:p>
    <w:p w14:paraId="5710F481" w14:textId="77777777" w:rsidR="0003000A" w:rsidRPr="00275C84" w:rsidRDefault="0003000A" w:rsidP="0003000A">
      <w:pPr>
        <w:pStyle w:val="Bodytext21"/>
        <w:shd w:val="clear" w:color="auto" w:fill="auto"/>
        <w:spacing w:before="0" w:after="304" w:line="216" w:lineRule="exact"/>
        <w:ind w:left="1200" w:right="20" w:hanging="640"/>
        <w:jc w:val="both"/>
        <w:rPr>
          <w:lang w:val="sr-Latn-RS"/>
        </w:rPr>
      </w:pPr>
      <w:r w:rsidRPr="00275C84">
        <w:rPr>
          <w:rStyle w:val="Bodytext211"/>
          <w:i/>
          <w:iCs/>
          <w:lang w:val="sr-Latn-RS"/>
        </w:rPr>
        <w:t xml:space="preserve">Napomena 3. </w:t>
      </w:r>
      <w:r w:rsidRPr="00275C84">
        <w:rPr>
          <w:lang w:val="sr-Latn-RS"/>
        </w:rPr>
        <w:t>Za potrebe LVO10.a. i LVO10.d., posebno dizajnirane komponente i pripadajuća oprema za ne</w:t>
      </w:r>
      <w:r>
        <w:rPr>
          <w:lang w:val="sr-Latn-RS"/>
        </w:rPr>
        <w:t xml:space="preserve"> </w:t>
      </w:r>
      <w:r w:rsidRPr="00275C84">
        <w:rPr>
          <w:lang w:val="sr-Latn-RS"/>
        </w:rPr>
        <w:t>vojne „vazduhoplove” ili avio-motore modificirane za vojnu upotrebu odnose se samo na one vojne komponente i na vojnu opremu koja je potrebna za modifikaciju u vojnu upotrebu.</w:t>
      </w:r>
    </w:p>
    <w:p w14:paraId="4080E56F" w14:textId="77777777" w:rsidR="0003000A" w:rsidRPr="00275C84" w:rsidRDefault="0003000A" w:rsidP="0003000A">
      <w:pPr>
        <w:pStyle w:val="Bodytext21"/>
        <w:shd w:val="clear" w:color="auto" w:fill="auto"/>
        <w:spacing w:before="0" w:after="341" w:line="211" w:lineRule="exact"/>
        <w:ind w:left="1200" w:right="20" w:hanging="640"/>
        <w:jc w:val="both"/>
        <w:rPr>
          <w:lang w:val="sr-Latn-RS"/>
        </w:rPr>
      </w:pPr>
      <w:r w:rsidRPr="00275C84">
        <w:rPr>
          <w:rStyle w:val="Bodytext211"/>
          <w:i/>
          <w:iCs/>
          <w:lang w:val="sr-Latn-RS"/>
        </w:rPr>
        <w:t xml:space="preserve">Napomena 4 </w:t>
      </w:r>
      <w:r w:rsidRPr="00275C84">
        <w:rPr>
          <w:lang w:val="sr-Latn-RS"/>
        </w:rPr>
        <w:t>Za potrebe LVO10.a., vojna upotreba uključuje: borbu, vojno izviđanje, napad, vojnu obuku, logističku podršku i transport i ispuštanje trupa ili vojne opreme iz vazduha.</w:t>
      </w:r>
    </w:p>
    <w:p w14:paraId="2BEEB4BC" w14:textId="77777777" w:rsidR="0003000A" w:rsidRPr="00275C84" w:rsidRDefault="0003000A" w:rsidP="0003000A">
      <w:pPr>
        <w:pStyle w:val="Bodytext21"/>
        <w:shd w:val="clear" w:color="auto" w:fill="auto"/>
        <w:spacing w:before="0" w:after="174" w:line="160" w:lineRule="exact"/>
        <w:ind w:left="1200" w:hanging="640"/>
        <w:jc w:val="both"/>
        <w:rPr>
          <w:lang w:val="sr-Latn-RS"/>
        </w:rPr>
      </w:pPr>
      <w:r w:rsidRPr="00275C84">
        <w:rPr>
          <w:rStyle w:val="Bodytext211"/>
          <w:i/>
          <w:iCs/>
          <w:lang w:val="sr-Latn-RS"/>
        </w:rPr>
        <w:t xml:space="preserve">Napomena 5 </w:t>
      </w:r>
      <w:r w:rsidRPr="00275C84">
        <w:rPr>
          <w:lang w:val="sr-Latn-RS"/>
        </w:rPr>
        <w:t>LVO10.a. ne odnosi se na '</w:t>
      </w:r>
      <w:r>
        <w:rPr>
          <w:lang w:val="sr-Latn-RS"/>
        </w:rPr>
        <w:t>vazduh</w:t>
      </w:r>
      <w:r w:rsidRPr="00275C84">
        <w:rPr>
          <w:lang w:val="sr-Latn-RS"/>
        </w:rPr>
        <w:t xml:space="preserve">oplov' ili 'vozila lakša od </w:t>
      </w:r>
      <w:r>
        <w:rPr>
          <w:lang w:val="sr-Latn-RS"/>
        </w:rPr>
        <w:t>vazduh</w:t>
      </w:r>
      <w:r w:rsidRPr="00275C84">
        <w:rPr>
          <w:lang w:val="sr-Latn-RS"/>
        </w:rPr>
        <w:t xml:space="preserve">a' koja ispunjavaju sve od </w:t>
      </w:r>
      <w:r>
        <w:rPr>
          <w:lang w:val="sr-Latn-RS"/>
        </w:rPr>
        <w:t>sledeće</w:t>
      </w:r>
      <w:r w:rsidRPr="00275C84">
        <w:rPr>
          <w:lang w:val="sr-Latn-RS"/>
        </w:rPr>
        <w:t>g:</w:t>
      </w:r>
    </w:p>
    <w:p w14:paraId="7F9848DD" w14:textId="77777777" w:rsidR="0003000A" w:rsidRPr="00275C84" w:rsidRDefault="0003000A" w:rsidP="0003000A">
      <w:pPr>
        <w:pStyle w:val="Bodytext21"/>
        <w:numPr>
          <w:ilvl w:val="2"/>
          <w:numId w:val="14"/>
        </w:numPr>
        <w:shd w:val="clear" w:color="auto" w:fill="auto"/>
        <w:tabs>
          <w:tab w:val="left" w:pos="1445"/>
        </w:tabs>
        <w:spacing w:before="0" w:after="129" w:line="160" w:lineRule="exact"/>
        <w:ind w:left="1480" w:hanging="280"/>
        <w:jc w:val="both"/>
        <w:rPr>
          <w:lang w:val="sr-Latn-RS"/>
        </w:rPr>
      </w:pPr>
      <w:r w:rsidRPr="00275C84">
        <w:rPr>
          <w:lang w:val="sr-Latn-RS"/>
        </w:rPr>
        <w:t xml:space="preserve">Prvo su proizvedeni </w:t>
      </w:r>
      <w:r>
        <w:rPr>
          <w:lang w:val="sr-Latn-RS"/>
        </w:rPr>
        <w:t>pre</w:t>
      </w:r>
      <w:r w:rsidRPr="00275C84">
        <w:rPr>
          <w:lang w:val="sr-Latn-RS"/>
        </w:rPr>
        <w:t xml:space="preserve"> 1946. godine;</w:t>
      </w:r>
    </w:p>
    <w:p w14:paraId="10304BD0" w14:textId="77777777" w:rsidR="0003000A" w:rsidRPr="00275C84" w:rsidRDefault="0003000A" w:rsidP="0003000A">
      <w:pPr>
        <w:pStyle w:val="Bodytext21"/>
        <w:numPr>
          <w:ilvl w:val="2"/>
          <w:numId w:val="14"/>
        </w:numPr>
        <w:shd w:val="clear" w:color="auto" w:fill="auto"/>
        <w:tabs>
          <w:tab w:val="left" w:pos="1440"/>
        </w:tabs>
        <w:spacing w:before="0" w:after="180" w:line="216" w:lineRule="exact"/>
        <w:ind w:left="1480" w:right="20" w:hanging="280"/>
        <w:jc w:val="both"/>
        <w:rPr>
          <w:lang w:val="sr-Latn-RS"/>
        </w:rPr>
      </w:pPr>
      <w:r w:rsidRPr="00275C84">
        <w:rPr>
          <w:lang w:val="sr-Latn-RS"/>
        </w:rPr>
        <w:t xml:space="preserve">Nemojte uključivati stavke navedene u Zajedničkoj listi vojne opreme EU, osim ako se od njih traži da ispunjavaju standarde sigurnosti ili </w:t>
      </w:r>
      <w:proofErr w:type="spellStart"/>
      <w:r w:rsidRPr="00275C84">
        <w:rPr>
          <w:lang w:val="sr-Latn-RS"/>
        </w:rPr>
        <w:t>plovidbenosti</w:t>
      </w:r>
      <w:proofErr w:type="spellEnd"/>
      <w:r w:rsidRPr="00275C84">
        <w:rPr>
          <w:lang w:val="sr-Latn-RS"/>
        </w:rPr>
        <w:t xml:space="preserve"> nadležnih za civilno </w:t>
      </w:r>
      <w:r>
        <w:rPr>
          <w:lang w:val="sr-Latn-RS"/>
        </w:rPr>
        <w:t>vazduh</w:t>
      </w:r>
      <w:r w:rsidRPr="00275C84">
        <w:rPr>
          <w:lang w:val="sr-Latn-RS"/>
        </w:rPr>
        <w:t xml:space="preserve">oplovstvo jedne ili više država članica EU ili država članica </w:t>
      </w:r>
      <w:proofErr w:type="spellStart"/>
      <w:r w:rsidRPr="00275C84">
        <w:rPr>
          <w:lang w:val="sr-Latn-RS"/>
        </w:rPr>
        <w:t>Wassenaar</w:t>
      </w:r>
      <w:proofErr w:type="spellEnd"/>
      <w:r w:rsidRPr="00275C84">
        <w:rPr>
          <w:lang w:val="sr-Latn-RS"/>
        </w:rPr>
        <w:t xml:space="preserve"> aranžmana; i</w:t>
      </w:r>
    </w:p>
    <w:p w14:paraId="27D9120D" w14:textId="77777777" w:rsidR="0003000A" w:rsidRPr="00275C84" w:rsidRDefault="0003000A" w:rsidP="0003000A">
      <w:pPr>
        <w:pStyle w:val="Bodytext21"/>
        <w:numPr>
          <w:ilvl w:val="2"/>
          <w:numId w:val="14"/>
        </w:numPr>
        <w:shd w:val="clear" w:color="auto" w:fill="auto"/>
        <w:tabs>
          <w:tab w:val="left" w:pos="1445"/>
        </w:tabs>
        <w:spacing w:before="0" w:after="345" w:line="216" w:lineRule="exact"/>
        <w:ind w:left="1480" w:right="20" w:hanging="280"/>
        <w:jc w:val="both"/>
        <w:rPr>
          <w:lang w:val="sr-Latn-RS"/>
        </w:rPr>
      </w:pPr>
      <w:r w:rsidRPr="00275C84">
        <w:rPr>
          <w:lang w:val="sr-Latn-RS"/>
        </w:rPr>
        <w:lastRenderedPageBreak/>
        <w:t>Nemojte uključivati oružje navedeno u Zajedničkoj listi vojne opreme EU, osim ako je neoperativno i nesposobno da se vrati u rad.</w:t>
      </w:r>
    </w:p>
    <w:p w14:paraId="4D964BFF" w14:textId="77777777" w:rsidR="0003000A" w:rsidRPr="00275C84" w:rsidRDefault="0003000A" w:rsidP="0003000A">
      <w:pPr>
        <w:pStyle w:val="Bodytext21"/>
        <w:shd w:val="clear" w:color="auto" w:fill="auto"/>
        <w:spacing w:before="0" w:after="433" w:line="160" w:lineRule="exact"/>
        <w:ind w:left="1200" w:hanging="640"/>
        <w:jc w:val="both"/>
        <w:rPr>
          <w:lang w:val="sr-Latn-RS"/>
        </w:rPr>
      </w:pPr>
      <w:r w:rsidRPr="00275C84">
        <w:rPr>
          <w:rStyle w:val="Bodytext211"/>
          <w:i/>
          <w:iCs/>
          <w:lang w:val="sr-Latn-RS"/>
        </w:rPr>
        <w:t xml:space="preserve">Napomena 6 </w:t>
      </w:r>
      <w:r w:rsidRPr="00275C84">
        <w:rPr>
          <w:lang w:val="sr-Latn-RS"/>
        </w:rPr>
        <w:t xml:space="preserve">LVO10.d. ne odnosi se na pogonske avio-motore koji su prvi put proizvedeni </w:t>
      </w:r>
      <w:r>
        <w:rPr>
          <w:lang w:val="sr-Latn-RS"/>
        </w:rPr>
        <w:t>pre</w:t>
      </w:r>
      <w:r w:rsidRPr="00275C84">
        <w:rPr>
          <w:lang w:val="sr-Latn-RS"/>
        </w:rPr>
        <w:t xml:space="preserve"> 1946.</w:t>
      </w:r>
    </w:p>
    <w:p w14:paraId="19EE5639" w14:textId="77777777" w:rsidR="0003000A" w:rsidRPr="00275C84" w:rsidRDefault="0003000A" w:rsidP="0003000A">
      <w:pPr>
        <w:pStyle w:val="Heading30"/>
        <w:keepNext/>
        <w:keepLines/>
        <w:shd w:val="clear" w:color="auto" w:fill="auto"/>
        <w:spacing w:before="0" w:after="221" w:line="211" w:lineRule="exact"/>
        <w:ind w:left="560" w:right="20"/>
        <w:jc w:val="left"/>
        <w:rPr>
          <w:lang w:val="sr-Latn-RS"/>
        </w:rPr>
      </w:pPr>
      <w:bookmarkStart w:id="19" w:name="bookmark19"/>
      <w:r w:rsidRPr="00275C84">
        <w:rPr>
          <w:lang w:val="sr-Latn-RS"/>
        </w:rPr>
        <w:t xml:space="preserve">ML11 Elektronska oprema, "svemirske letelice" i komponente, koje nisu navedene drugde na Zajedničkoj listi vojne opreme EU, kako </w:t>
      </w:r>
      <w:r>
        <w:rPr>
          <w:lang w:val="sr-Latn-RS"/>
        </w:rPr>
        <w:t>sledi</w:t>
      </w:r>
      <w:r w:rsidRPr="00275C84">
        <w:rPr>
          <w:lang w:val="sr-Latn-RS"/>
        </w:rPr>
        <w:t>:</w:t>
      </w:r>
      <w:bookmarkEnd w:id="19"/>
    </w:p>
    <w:p w14:paraId="676E815A" w14:textId="77777777" w:rsidR="0003000A" w:rsidRPr="00275C84" w:rsidRDefault="0003000A" w:rsidP="0003000A">
      <w:pPr>
        <w:pStyle w:val="BodyText"/>
        <w:shd w:val="clear" w:color="auto" w:fill="auto"/>
        <w:spacing w:before="0" w:after="294" w:line="160" w:lineRule="exact"/>
        <w:ind w:left="1200"/>
        <w:jc w:val="both"/>
        <w:rPr>
          <w:lang w:val="sr-Latn-RS"/>
        </w:rPr>
      </w:pPr>
      <w:r w:rsidRPr="00275C84">
        <w:rPr>
          <w:lang w:val="sr-Latn-RS"/>
        </w:rPr>
        <w:t>a. Elektronička oprema posebno dizajnirana za vojnu upotrebu i za nju posebno dizajnirane komponente;</w:t>
      </w:r>
    </w:p>
    <w:p w14:paraId="15653FD3" w14:textId="77777777" w:rsidR="0003000A" w:rsidRPr="00275C84" w:rsidRDefault="0003000A" w:rsidP="0003000A">
      <w:pPr>
        <w:pStyle w:val="Bodytext21"/>
        <w:shd w:val="clear" w:color="auto" w:fill="auto"/>
        <w:spacing w:before="0" w:after="133" w:line="160" w:lineRule="exact"/>
        <w:ind w:left="1200" w:hanging="380"/>
        <w:jc w:val="left"/>
        <w:rPr>
          <w:lang w:val="sr-Latn-RS"/>
        </w:rPr>
      </w:pPr>
      <w:r w:rsidRPr="00275C84">
        <w:rPr>
          <w:rStyle w:val="Bodytext211"/>
          <w:i/>
          <w:iCs/>
          <w:lang w:val="sr-Latn-RS"/>
        </w:rPr>
        <w:t xml:space="preserve">Napomena </w:t>
      </w:r>
      <w:r w:rsidRPr="00275C84">
        <w:rPr>
          <w:lang w:val="sr-Latn-RS"/>
        </w:rPr>
        <w:t>LVO11.a. uključuje:</w:t>
      </w:r>
    </w:p>
    <w:p w14:paraId="684E4B3B" w14:textId="77777777" w:rsidR="0003000A" w:rsidRPr="00275C84" w:rsidRDefault="0003000A" w:rsidP="0003000A">
      <w:pPr>
        <w:pStyle w:val="Bodytext21"/>
        <w:numPr>
          <w:ilvl w:val="3"/>
          <w:numId w:val="14"/>
        </w:numPr>
        <w:shd w:val="clear" w:color="auto" w:fill="auto"/>
        <w:tabs>
          <w:tab w:val="left" w:pos="1450"/>
        </w:tabs>
        <w:spacing w:before="0" w:after="221" w:line="211" w:lineRule="exact"/>
        <w:ind w:left="1480" w:right="20" w:hanging="280"/>
        <w:jc w:val="both"/>
        <w:rPr>
          <w:lang w:val="sr-Latn-RS"/>
        </w:rPr>
      </w:pPr>
      <w:r w:rsidRPr="00275C84">
        <w:rPr>
          <w:lang w:val="sr-Latn-RS"/>
        </w:rPr>
        <w:t>Oprema za elektroničke prot</w:t>
      </w:r>
      <w:r>
        <w:rPr>
          <w:lang w:val="sr-Latn-RS"/>
        </w:rPr>
        <w:t>ivmere</w:t>
      </w:r>
      <w:r w:rsidRPr="00275C84">
        <w:rPr>
          <w:lang w:val="sr-Latn-RS"/>
        </w:rPr>
        <w:t xml:space="preserve"> i elektroničke prot</w:t>
      </w:r>
      <w:r>
        <w:rPr>
          <w:lang w:val="sr-Latn-RS"/>
        </w:rPr>
        <w:t>ivmere</w:t>
      </w:r>
      <w:r w:rsidRPr="00275C84">
        <w:rPr>
          <w:lang w:val="sr-Latn-RS"/>
        </w:rPr>
        <w:t xml:space="preserve"> (tj. oprema dizajnirana za uvođenje stranih ili pogrešnih signala u radarske ili radio</w:t>
      </w:r>
      <w:r>
        <w:rPr>
          <w:lang w:val="sr-Latn-RS"/>
        </w:rPr>
        <w:t xml:space="preserve"> </w:t>
      </w:r>
      <w:r w:rsidRPr="00275C84">
        <w:rPr>
          <w:lang w:val="sr-Latn-RS"/>
        </w:rPr>
        <w:t xml:space="preserve">komunikacijske </w:t>
      </w:r>
      <w:r>
        <w:rPr>
          <w:lang w:val="sr-Latn-RS"/>
        </w:rPr>
        <w:t>prije</w:t>
      </w:r>
      <w:r w:rsidRPr="00275C84">
        <w:rPr>
          <w:lang w:val="sr-Latn-RS"/>
        </w:rPr>
        <w:t xml:space="preserve">mnike ili na drugi način ometa </w:t>
      </w:r>
      <w:r>
        <w:rPr>
          <w:lang w:val="sr-Latn-RS"/>
        </w:rPr>
        <w:t>prije</w:t>
      </w:r>
      <w:r w:rsidRPr="00275C84">
        <w:rPr>
          <w:lang w:val="sr-Latn-RS"/>
        </w:rPr>
        <w:t xml:space="preserve">m, rad ili </w:t>
      </w:r>
      <w:r>
        <w:rPr>
          <w:lang w:val="sr-Latn-RS"/>
        </w:rPr>
        <w:t>efektivnost</w:t>
      </w:r>
      <w:r w:rsidRPr="00275C84">
        <w:rPr>
          <w:lang w:val="sr-Latn-RS"/>
        </w:rPr>
        <w:t xml:space="preserve"> protivničkih elektroničkih </w:t>
      </w:r>
      <w:r>
        <w:rPr>
          <w:lang w:val="sr-Latn-RS"/>
        </w:rPr>
        <w:t>prije</w:t>
      </w:r>
      <w:r w:rsidRPr="00275C84">
        <w:rPr>
          <w:lang w:val="sr-Latn-RS"/>
        </w:rPr>
        <w:t>mnika uključujući njihovu opremu za prot</w:t>
      </w:r>
      <w:r>
        <w:rPr>
          <w:lang w:val="sr-Latn-RS"/>
        </w:rPr>
        <w:t>ivmere</w:t>
      </w:r>
      <w:r w:rsidRPr="00275C84">
        <w:rPr>
          <w:lang w:val="sr-Latn-RS"/>
        </w:rPr>
        <w:t>), uključujući ometanje i ometanje oprema;</w:t>
      </w:r>
    </w:p>
    <w:p w14:paraId="1EA8FE83" w14:textId="77777777" w:rsidR="0003000A" w:rsidRPr="00275C84" w:rsidRDefault="0003000A" w:rsidP="0003000A">
      <w:pPr>
        <w:pStyle w:val="Bodytext21"/>
        <w:numPr>
          <w:ilvl w:val="3"/>
          <w:numId w:val="14"/>
        </w:numPr>
        <w:shd w:val="clear" w:color="auto" w:fill="auto"/>
        <w:tabs>
          <w:tab w:val="left" w:pos="1445"/>
        </w:tabs>
        <w:spacing w:before="0" w:after="0" w:line="160" w:lineRule="exact"/>
        <w:ind w:left="1480" w:hanging="280"/>
        <w:jc w:val="both"/>
        <w:rPr>
          <w:lang w:val="sr-Latn-RS"/>
        </w:rPr>
      </w:pPr>
      <w:r w:rsidRPr="00275C84">
        <w:rPr>
          <w:lang w:val="sr-Latn-RS"/>
        </w:rPr>
        <w:t xml:space="preserve">Frekventno agilne </w:t>
      </w:r>
      <w:r>
        <w:rPr>
          <w:lang w:val="sr-Latn-RS"/>
        </w:rPr>
        <w:t>cev</w:t>
      </w:r>
      <w:r w:rsidRPr="00275C84">
        <w:rPr>
          <w:lang w:val="sr-Latn-RS"/>
        </w:rPr>
        <w:t>i;</w:t>
      </w:r>
    </w:p>
    <w:p w14:paraId="5438A687" w14:textId="77777777" w:rsidR="0003000A" w:rsidRPr="00275C84" w:rsidRDefault="0003000A" w:rsidP="0003000A">
      <w:pPr>
        <w:pStyle w:val="Bodytext21"/>
        <w:numPr>
          <w:ilvl w:val="3"/>
          <w:numId w:val="14"/>
        </w:numPr>
        <w:shd w:val="clear" w:color="auto" w:fill="auto"/>
        <w:tabs>
          <w:tab w:val="left" w:pos="1650"/>
        </w:tabs>
        <w:spacing w:before="0" w:after="176" w:line="211" w:lineRule="exact"/>
        <w:ind w:left="1400" w:right="20" w:firstLine="0"/>
        <w:jc w:val="left"/>
        <w:rPr>
          <w:lang w:val="sr-Latn-RS"/>
        </w:rPr>
      </w:pPr>
      <w:r w:rsidRPr="00275C84">
        <w:rPr>
          <w:lang w:val="sr-Latn-RS"/>
        </w:rPr>
        <w:t xml:space="preserve">Elektronski sistemi ili oprema, dizajnirani za nadzor i praćenje elektromagnetnog </w:t>
      </w:r>
      <w:proofErr w:type="spellStart"/>
      <w:r w:rsidRPr="00275C84">
        <w:rPr>
          <w:lang w:val="sr-Latn-RS"/>
        </w:rPr>
        <w:t>spektra</w:t>
      </w:r>
      <w:proofErr w:type="spellEnd"/>
      <w:r w:rsidRPr="00275C84">
        <w:rPr>
          <w:lang w:val="sr-Latn-RS"/>
        </w:rPr>
        <w:t xml:space="preserve"> u vojne obaveštajne ili sigurnosne svrhe ili za suprotstavljanje takvom nadzoru i praćenju;</w:t>
      </w:r>
    </w:p>
    <w:p w14:paraId="1C597910" w14:textId="77777777" w:rsidR="0003000A" w:rsidRPr="00275C84" w:rsidRDefault="0003000A" w:rsidP="0003000A">
      <w:pPr>
        <w:pStyle w:val="Bodytext21"/>
        <w:numPr>
          <w:ilvl w:val="3"/>
          <w:numId w:val="14"/>
        </w:numPr>
        <w:shd w:val="clear" w:color="auto" w:fill="auto"/>
        <w:tabs>
          <w:tab w:val="left" w:pos="1664"/>
        </w:tabs>
        <w:spacing w:before="0" w:after="180" w:line="216" w:lineRule="exact"/>
        <w:ind w:left="1700" w:right="20" w:hanging="300"/>
        <w:jc w:val="both"/>
        <w:rPr>
          <w:lang w:val="sr-Latn-RS"/>
        </w:rPr>
      </w:pPr>
      <w:r w:rsidRPr="00275C84">
        <w:rPr>
          <w:lang w:val="sr-Latn-RS"/>
        </w:rPr>
        <w:t>Podvodne prot</w:t>
      </w:r>
      <w:r>
        <w:rPr>
          <w:lang w:val="sr-Latn-RS"/>
        </w:rPr>
        <w:t>ivmere</w:t>
      </w:r>
      <w:r w:rsidRPr="00275C84">
        <w:rPr>
          <w:lang w:val="sr-Latn-RS"/>
        </w:rPr>
        <w:t xml:space="preserve">, uključujući akustičko i magnetsko ometanje i mamljenje, opremu dizajniranu za uvođenje stranih ili pogrešnih signala u </w:t>
      </w:r>
      <w:proofErr w:type="spellStart"/>
      <w:r w:rsidRPr="00275C84">
        <w:rPr>
          <w:lang w:val="sr-Latn-RS"/>
        </w:rPr>
        <w:t>sonarne</w:t>
      </w:r>
      <w:proofErr w:type="spellEnd"/>
      <w:r w:rsidRPr="00275C84">
        <w:rPr>
          <w:lang w:val="sr-Latn-RS"/>
        </w:rPr>
        <w:t xml:space="preserve"> </w:t>
      </w:r>
      <w:r>
        <w:rPr>
          <w:lang w:val="sr-Latn-RS"/>
        </w:rPr>
        <w:t>prije</w:t>
      </w:r>
      <w:r w:rsidRPr="00275C84">
        <w:rPr>
          <w:lang w:val="sr-Latn-RS"/>
        </w:rPr>
        <w:t>mnike;</w:t>
      </w:r>
    </w:p>
    <w:p w14:paraId="2F86237F" w14:textId="77777777" w:rsidR="0003000A" w:rsidRPr="00275C84" w:rsidRDefault="0003000A" w:rsidP="0003000A">
      <w:pPr>
        <w:pStyle w:val="Bodytext21"/>
        <w:numPr>
          <w:ilvl w:val="3"/>
          <w:numId w:val="14"/>
        </w:numPr>
        <w:shd w:val="clear" w:color="auto" w:fill="auto"/>
        <w:tabs>
          <w:tab w:val="left" w:pos="1650"/>
        </w:tabs>
        <w:spacing w:before="0" w:after="180" w:line="216" w:lineRule="exact"/>
        <w:ind w:left="1700" w:right="20" w:hanging="300"/>
        <w:jc w:val="both"/>
        <w:rPr>
          <w:lang w:val="sr-Latn-RS"/>
        </w:rPr>
      </w:pPr>
      <w:r w:rsidRPr="00275C84">
        <w:rPr>
          <w:lang w:val="sr-Latn-RS"/>
        </w:rPr>
        <w:t xml:space="preserve">Sigurnosna oprema za obradu podataka, oprema za sigurnost podataka i sigurnosna oprema za </w:t>
      </w:r>
      <w:r>
        <w:rPr>
          <w:lang w:val="sr-Latn-RS"/>
        </w:rPr>
        <w:t>pre</w:t>
      </w:r>
      <w:r w:rsidRPr="00275C84">
        <w:rPr>
          <w:lang w:val="sr-Latn-RS"/>
        </w:rPr>
        <w:t>nos i signalizaciju, korišćenjem kriptografske funkcionalnosti;</w:t>
      </w:r>
    </w:p>
    <w:p w14:paraId="480C79F5" w14:textId="77777777" w:rsidR="0003000A" w:rsidRPr="00275C84" w:rsidRDefault="0003000A" w:rsidP="0003000A">
      <w:pPr>
        <w:pStyle w:val="Bodytext21"/>
        <w:numPr>
          <w:ilvl w:val="3"/>
          <w:numId w:val="14"/>
        </w:numPr>
        <w:shd w:val="clear" w:color="auto" w:fill="auto"/>
        <w:tabs>
          <w:tab w:val="left" w:pos="1683"/>
        </w:tabs>
        <w:spacing w:before="0" w:after="23" w:line="216" w:lineRule="exact"/>
        <w:ind w:left="1700" w:right="20" w:hanging="300"/>
        <w:jc w:val="both"/>
        <w:rPr>
          <w:lang w:val="sr-Latn-RS"/>
        </w:rPr>
      </w:pPr>
      <w:r w:rsidRPr="00275C84">
        <w:rPr>
          <w:lang w:val="sr-Latn-RS"/>
        </w:rPr>
        <w:t xml:space="preserve">Oprema za identifikaciju, </w:t>
      </w:r>
      <w:proofErr w:type="spellStart"/>
      <w:r w:rsidRPr="00275C84">
        <w:rPr>
          <w:lang w:val="sr-Latn-RS"/>
        </w:rPr>
        <w:t>autentifikaciju</w:t>
      </w:r>
      <w:proofErr w:type="spellEnd"/>
      <w:r w:rsidRPr="00275C84">
        <w:rPr>
          <w:lang w:val="sr-Latn-RS"/>
        </w:rPr>
        <w:t xml:space="preserve"> i učitavanje ključeva i opremu za upravljanje ključevima, proizvodnju i distribuciju;</w:t>
      </w:r>
    </w:p>
    <w:p w14:paraId="21AF7609" w14:textId="77777777" w:rsidR="0003000A" w:rsidRPr="00275C84" w:rsidRDefault="0003000A" w:rsidP="0003000A">
      <w:pPr>
        <w:pStyle w:val="Bodytext21"/>
        <w:numPr>
          <w:ilvl w:val="3"/>
          <w:numId w:val="14"/>
        </w:numPr>
        <w:shd w:val="clear" w:color="auto" w:fill="auto"/>
        <w:tabs>
          <w:tab w:val="left" w:pos="1678"/>
        </w:tabs>
        <w:spacing w:before="0" w:after="0" w:line="413" w:lineRule="exact"/>
        <w:ind w:left="1700" w:hanging="300"/>
        <w:jc w:val="both"/>
        <w:rPr>
          <w:lang w:val="sr-Latn-RS"/>
        </w:rPr>
      </w:pPr>
      <w:r w:rsidRPr="00275C84">
        <w:rPr>
          <w:lang w:val="sr-Latn-RS"/>
        </w:rPr>
        <w:t>Oprema za navođenje i navigaciju;</w:t>
      </w:r>
    </w:p>
    <w:p w14:paraId="634FFC6D" w14:textId="77777777" w:rsidR="0003000A" w:rsidRPr="00275C84" w:rsidRDefault="0003000A" w:rsidP="0003000A">
      <w:pPr>
        <w:pStyle w:val="Bodytext21"/>
        <w:numPr>
          <w:ilvl w:val="3"/>
          <w:numId w:val="14"/>
        </w:numPr>
        <w:shd w:val="clear" w:color="auto" w:fill="auto"/>
        <w:tabs>
          <w:tab w:val="left" w:pos="1645"/>
        </w:tabs>
        <w:spacing w:before="0" w:after="0" w:line="413" w:lineRule="exact"/>
        <w:ind w:left="1700" w:hanging="300"/>
        <w:jc w:val="both"/>
        <w:rPr>
          <w:lang w:val="sr-Latn-RS"/>
        </w:rPr>
      </w:pPr>
      <w:r w:rsidRPr="00275C84">
        <w:rPr>
          <w:lang w:val="sr-Latn-RS"/>
        </w:rPr>
        <w:t xml:space="preserve">Oprema za </w:t>
      </w:r>
      <w:r>
        <w:rPr>
          <w:lang w:val="sr-Latn-RS"/>
        </w:rPr>
        <w:t>pre</w:t>
      </w:r>
      <w:r w:rsidRPr="00275C84">
        <w:rPr>
          <w:lang w:val="sr-Latn-RS"/>
        </w:rPr>
        <w:t xml:space="preserve">nos digitalnih </w:t>
      </w:r>
      <w:proofErr w:type="spellStart"/>
      <w:r w:rsidRPr="00275C84">
        <w:rPr>
          <w:lang w:val="sr-Latn-RS"/>
        </w:rPr>
        <w:t>troposcatter</w:t>
      </w:r>
      <w:proofErr w:type="spellEnd"/>
      <w:r w:rsidRPr="00275C84">
        <w:rPr>
          <w:lang w:val="sr-Latn-RS"/>
        </w:rPr>
        <w:t>-radio komunikacija;</w:t>
      </w:r>
    </w:p>
    <w:p w14:paraId="0E93D48A" w14:textId="77777777" w:rsidR="0003000A" w:rsidRPr="00275C84" w:rsidRDefault="0003000A" w:rsidP="0003000A">
      <w:pPr>
        <w:pStyle w:val="Bodytext21"/>
        <w:numPr>
          <w:ilvl w:val="3"/>
          <w:numId w:val="14"/>
        </w:numPr>
        <w:shd w:val="clear" w:color="auto" w:fill="auto"/>
        <w:tabs>
          <w:tab w:val="left" w:pos="1650"/>
        </w:tabs>
        <w:spacing w:before="0" w:after="0" w:line="413" w:lineRule="exact"/>
        <w:ind w:left="1700" w:hanging="300"/>
        <w:jc w:val="both"/>
        <w:rPr>
          <w:lang w:val="sr-Latn-RS"/>
        </w:rPr>
      </w:pPr>
      <w:r w:rsidRPr="00275C84">
        <w:rPr>
          <w:lang w:val="sr-Latn-RS"/>
        </w:rPr>
        <w:t xml:space="preserve">Digitalni </w:t>
      </w:r>
      <w:proofErr w:type="spellStart"/>
      <w:r w:rsidRPr="00275C84">
        <w:rPr>
          <w:lang w:val="sr-Latn-RS"/>
        </w:rPr>
        <w:t>demodulatori</w:t>
      </w:r>
      <w:proofErr w:type="spellEnd"/>
      <w:r w:rsidRPr="00275C84">
        <w:rPr>
          <w:lang w:val="sr-Latn-RS"/>
        </w:rPr>
        <w:t xml:space="preserve"> posebno dizajnirani za inteligenciju signala;</w:t>
      </w:r>
    </w:p>
    <w:p w14:paraId="584D7E09" w14:textId="77777777" w:rsidR="0003000A" w:rsidRPr="00275C84" w:rsidRDefault="0003000A" w:rsidP="0003000A">
      <w:pPr>
        <w:pStyle w:val="Bodytext21"/>
        <w:shd w:val="clear" w:color="auto" w:fill="auto"/>
        <w:tabs>
          <w:tab w:val="left" w:pos="1621"/>
        </w:tabs>
        <w:spacing w:before="0" w:after="382" w:line="413" w:lineRule="exact"/>
        <w:ind w:left="1700" w:hanging="300"/>
        <w:jc w:val="both"/>
        <w:rPr>
          <w:lang w:val="sr-Latn-RS"/>
        </w:rPr>
      </w:pPr>
      <w:r w:rsidRPr="00275C84">
        <w:rPr>
          <w:lang w:val="sr-Latn-RS"/>
        </w:rPr>
        <w:t xml:space="preserve">j. </w:t>
      </w:r>
      <w:r w:rsidRPr="00275C84">
        <w:rPr>
          <w:lang w:val="sr-Latn-RS"/>
        </w:rPr>
        <w:tab/>
        <w:t>'Automatizovani sistemi komandovanja i upravljanja'.</w:t>
      </w:r>
    </w:p>
    <w:p w14:paraId="2FE8F92F" w14:textId="77777777" w:rsidR="0003000A" w:rsidRPr="00275C84" w:rsidRDefault="0003000A" w:rsidP="0003000A">
      <w:pPr>
        <w:pStyle w:val="Bodytext21"/>
        <w:shd w:val="clear" w:color="auto" w:fill="auto"/>
        <w:spacing w:before="0" w:after="128" w:line="160" w:lineRule="exact"/>
        <w:ind w:left="1400" w:hanging="580"/>
        <w:jc w:val="left"/>
        <w:rPr>
          <w:lang w:val="sr-Latn-RS"/>
        </w:rPr>
      </w:pPr>
      <w:r w:rsidRPr="00275C84">
        <w:rPr>
          <w:rStyle w:val="Bodytext210"/>
          <w:i/>
          <w:iCs/>
          <w:lang w:val="sr-Latn-RS"/>
        </w:rPr>
        <w:t xml:space="preserve">Napomena </w:t>
      </w:r>
      <w:r w:rsidRPr="00275C84">
        <w:rPr>
          <w:lang w:val="sr-Latn-RS"/>
        </w:rPr>
        <w:t>Za 'softver' povezan sa vojnim 'softverski' definisanim radiom (SDR), vidi ML21.</w:t>
      </w:r>
    </w:p>
    <w:p w14:paraId="17AC58B8" w14:textId="77777777" w:rsidR="0003000A" w:rsidRPr="00275C84" w:rsidRDefault="0003000A" w:rsidP="0003000A">
      <w:pPr>
        <w:pStyle w:val="BodyText"/>
        <w:numPr>
          <w:ilvl w:val="4"/>
          <w:numId w:val="14"/>
        </w:numPr>
        <w:shd w:val="clear" w:color="auto" w:fill="auto"/>
        <w:tabs>
          <w:tab w:val="left" w:pos="820"/>
        </w:tabs>
        <w:spacing w:before="0" w:after="180" w:line="211" w:lineRule="exact"/>
        <w:ind w:left="820" w:right="20" w:hanging="240"/>
        <w:jc w:val="both"/>
        <w:rPr>
          <w:lang w:val="sr-Latn-RS"/>
        </w:rPr>
      </w:pPr>
      <w:r w:rsidRPr="00275C84">
        <w:rPr>
          <w:lang w:val="sr-Latn-RS"/>
        </w:rPr>
        <w:t xml:space="preserve">Oprema za ometanje dizajnirana ili modificirana da ometa </w:t>
      </w:r>
      <w:r>
        <w:rPr>
          <w:lang w:val="sr-Latn-RS"/>
        </w:rPr>
        <w:t>prije</w:t>
      </w:r>
      <w:r w:rsidRPr="00275C84">
        <w:rPr>
          <w:lang w:val="sr-Latn-RS"/>
        </w:rPr>
        <w:t xml:space="preserve">m, rad ili delotvornost usluga pozicioniranja, navigacije ili </w:t>
      </w:r>
      <w:r>
        <w:rPr>
          <w:lang w:val="sr-Latn-RS"/>
        </w:rPr>
        <w:t>mere</w:t>
      </w:r>
      <w:r w:rsidRPr="00275C84">
        <w:rPr>
          <w:lang w:val="sr-Latn-RS"/>
        </w:rPr>
        <w:t>nja vremena koje pružaju 'sistemi za satelitsku navigaciju' i posebno dizajnirane komponente za nju;</w:t>
      </w:r>
    </w:p>
    <w:p w14:paraId="49D439C0" w14:textId="77777777" w:rsidR="0003000A" w:rsidRPr="00275C84" w:rsidRDefault="0003000A" w:rsidP="0003000A">
      <w:pPr>
        <w:pStyle w:val="BodyText"/>
        <w:numPr>
          <w:ilvl w:val="4"/>
          <w:numId w:val="14"/>
        </w:numPr>
        <w:shd w:val="clear" w:color="auto" w:fill="auto"/>
        <w:tabs>
          <w:tab w:val="left" w:pos="830"/>
        </w:tabs>
        <w:spacing w:before="0" w:after="476" w:line="211" w:lineRule="exact"/>
        <w:ind w:left="820" w:right="20" w:hanging="240"/>
        <w:jc w:val="both"/>
        <w:rPr>
          <w:lang w:val="sr-Latn-RS"/>
        </w:rPr>
      </w:pPr>
      <w:r w:rsidRPr="00275C84">
        <w:rPr>
          <w:lang w:val="sr-Latn-RS"/>
        </w:rPr>
        <w:t>'svemirske letelice' posebno dizajnirane ili modificirane za vojnu upotrebu i komponente 'svemirske letelice' posebno dizajnirane za vojnu upotrebu.</w:t>
      </w:r>
    </w:p>
    <w:p w14:paraId="6DB84959" w14:textId="77777777" w:rsidR="0003000A" w:rsidRPr="00275C84" w:rsidRDefault="0003000A" w:rsidP="0003000A">
      <w:pPr>
        <w:pStyle w:val="Heading30"/>
        <w:keepNext/>
        <w:keepLines/>
        <w:shd w:val="clear" w:color="auto" w:fill="auto"/>
        <w:spacing w:before="0" w:after="225" w:line="216" w:lineRule="exact"/>
        <w:ind w:left="560" w:right="20"/>
        <w:jc w:val="left"/>
        <w:rPr>
          <w:lang w:val="sr-Latn-RS"/>
        </w:rPr>
      </w:pPr>
      <w:bookmarkStart w:id="20" w:name="bookmark20"/>
      <w:r w:rsidRPr="00275C84">
        <w:rPr>
          <w:lang w:val="sr-Latn-RS"/>
        </w:rPr>
        <w:t xml:space="preserve">ML12 Oružani sistemi velike brzine kinetičke energije i pripadajuća oprema, kako </w:t>
      </w:r>
      <w:r>
        <w:rPr>
          <w:lang w:val="sr-Latn-RS"/>
        </w:rPr>
        <w:t>sledi</w:t>
      </w:r>
      <w:r w:rsidRPr="00275C84">
        <w:rPr>
          <w:lang w:val="sr-Latn-RS"/>
        </w:rPr>
        <w:t>, i za njih posebno dizajnirane komponente:</w:t>
      </w:r>
      <w:bookmarkEnd w:id="20"/>
    </w:p>
    <w:p w14:paraId="51E2C9ED" w14:textId="77777777" w:rsidR="0003000A" w:rsidRPr="00275C84" w:rsidRDefault="0003000A" w:rsidP="0003000A">
      <w:pPr>
        <w:pStyle w:val="BodyText"/>
        <w:numPr>
          <w:ilvl w:val="5"/>
          <w:numId w:val="14"/>
        </w:numPr>
        <w:shd w:val="clear" w:color="auto" w:fill="auto"/>
        <w:tabs>
          <w:tab w:val="left" w:pos="830"/>
        </w:tabs>
        <w:spacing w:before="0" w:after="128" w:line="160" w:lineRule="exact"/>
        <w:ind w:left="820" w:hanging="240"/>
        <w:jc w:val="both"/>
        <w:rPr>
          <w:lang w:val="sr-Latn-RS"/>
        </w:rPr>
      </w:pPr>
      <w:r w:rsidRPr="00275C84">
        <w:rPr>
          <w:lang w:val="sr-Latn-RS"/>
        </w:rPr>
        <w:t>Sistemi oružja kinetičke energije posebno dizajnirani za uništavanje ili izvršenje prekida misije cilja;</w:t>
      </w:r>
    </w:p>
    <w:p w14:paraId="046966D6" w14:textId="77777777" w:rsidR="0003000A" w:rsidRPr="00275C84" w:rsidRDefault="0003000A" w:rsidP="0003000A">
      <w:pPr>
        <w:pStyle w:val="BodyText"/>
        <w:numPr>
          <w:ilvl w:val="5"/>
          <w:numId w:val="14"/>
        </w:numPr>
        <w:shd w:val="clear" w:color="auto" w:fill="auto"/>
        <w:tabs>
          <w:tab w:val="left" w:pos="839"/>
        </w:tabs>
        <w:spacing w:before="0" w:after="296" w:line="211" w:lineRule="exact"/>
        <w:ind w:left="820" w:right="20" w:hanging="240"/>
        <w:jc w:val="both"/>
        <w:rPr>
          <w:lang w:val="sr-Latn-RS"/>
        </w:rPr>
      </w:pPr>
      <w:r w:rsidRPr="00275C84">
        <w:rPr>
          <w:lang w:val="sr-Latn-RS"/>
        </w:rPr>
        <w:t>Posebno dizajnirani objekti za testiranje i evaluaciju i test modeli, uključujući dijagnostičke instrumente i mete, za dinamičko ispitivanje projektila i sistema kinetičke energije.</w:t>
      </w:r>
    </w:p>
    <w:p w14:paraId="5A9ADC22" w14:textId="77777777" w:rsidR="0003000A" w:rsidRPr="00275C84" w:rsidRDefault="0003000A" w:rsidP="0003000A">
      <w:pPr>
        <w:pStyle w:val="Bodytext21"/>
        <w:shd w:val="clear" w:color="auto" w:fill="auto"/>
        <w:spacing w:before="0" w:after="345" w:line="216" w:lineRule="exact"/>
        <w:ind w:left="1400" w:right="20" w:hanging="580"/>
        <w:jc w:val="left"/>
        <w:rPr>
          <w:lang w:val="sr-Latn-RS"/>
        </w:rPr>
      </w:pPr>
      <w:r w:rsidRPr="00275C84">
        <w:rPr>
          <w:rStyle w:val="Bodytext210"/>
          <w:i/>
          <w:iCs/>
          <w:lang w:val="sr-Latn-RS"/>
        </w:rPr>
        <w:t xml:space="preserve">Napomena </w:t>
      </w:r>
      <w:r w:rsidRPr="00275C84">
        <w:rPr>
          <w:lang w:val="sr-Latn-RS"/>
        </w:rPr>
        <w:t>Za sisteme oružja koji koriste po</w:t>
      </w:r>
      <w:r>
        <w:rPr>
          <w:lang w:val="sr-Latn-RS"/>
        </w:rPr>
        <w:t xml:space="preserve">d </w:t>
      </w:r>
      <w:proofErr w:type="spellStart"/>
      <w:r w:rsidRPr="00275C84">
        <w:rPr>
          <w:lang w:val="sr-Latn-RS"/>
        </w:rPr>
        <w:t>kalibarsku</w:t>
      </w:r>
      <w:proofErr w:type="spellEnd"/>
      <w:r w:rsidRPr="00275C84">
        <w:rPr>
          <w:lang w:val="sr-Latn-RS"/>
        </w:rPr>
        <w:t xml:space="preserve"> municiju ili koriste isključivo hemijski pogon i municiju za njih, </w:t>
      </w:r>
      <w:r>
        <w:rPr>
          <w:lang w:val="sr-Latn-RS"/>
        </w:rPr>
        <w:t>videti</w:t>
      </w:r>
      <w:r w:rsidRPr="00275C84">
        <w:rPr>
          <w:lang w:val="sr-Latn-RS"/>
        </w:rPr>
        <w:t xml:space="preserve"> LVO1 do LVO4.</w:t>
      </w:r>
    </w:p>
    <w:p w14:paraId="01FBEDA1" w14:textId="77777777" w:rsidR="0003000A" w:rsidRPr="00275C84" w:rsidRDefault="0003000A" w:rsidP="0003000A">
      <w:pPr>
        <w:pStyle w:val="Bodytext21"/>
        <w:shd w:val="clear" w:color="auto" w:fill="auto"/>
        <w:spacing w:before="0" w:after="129" w:line="160" w:lineRule="exact"/>
        <w:ind w:left="1400" w:hanging="580"/>
        <w:jc w:val="left"/>
        <w:rPr>
          <w:lang w:val="sr-Latn-RS"/>
        </w:rPr>
      </w:pPr>
      <w:r w:rsidRPr="00275C84">
        <w:rPr>
          <w:rStyle w:val="Bodytext210"/>
          <w:i/>
          <w:iCs/>
          <w:lang w:val="sr-Latn-RS"/>
        </w:rPr>
        <w:t xml:space="preserve">Napomena 1 </w:t>
      </w:r>
      <w:r w:rsidRPr="00275C84">
        <w:rPr>
          <w:lang w:val="sr-Latn-RS"/>
        </w:rPr>
        <w:t xml:space="preserve">ML12 uključuje </w:t>
      </w:r>
      <w:r>
        <w:rPr>
          <w:lang w:val="sr-Latn-RS"/>
        </w:rPr>
        <w:t>sledeće</w:t>
      </w:r>
      <w:r w:rsidRPr="00275C84">
        <w:rPr>
          <w:lang w:val="sr-Latn-RS"/>
        </w:rPr>
        <w:t xml:space="preserve"> kada je posebno dizajniran za sisteme oružja kinetičke energije:</w:t>
      </w:r>
    </w:p>
    <w:p w14:paraId="38D7F4D5" w14:textId="77777777" w:rsidR="0003000A" w:rsidRPr="00275C84" w:rsidRDefault="0003000A" w:rsidP="0003000A">
      <w:pPr>
        <w:pStyle w:val="Bodytext21"/>
        <w:numPr>
          <w:ilvl w:val="6"/>
          <w:numId w:val="14"/>
        </w:numPr>
        <w:shd w:val="clear" w:color="auto" w:fill="auto"/>
        <w:tabs>
          <w:tab w:val="left" w:pos="1645"/>
        </w:tabs>
        <w:spacing w:before="0" w:after="180" w:line="216" w:lineRule="exact"/>
        <w:ind w:left="1700" w:right="20" w:hanging="300"/>
        <w:jc w:val="both"/>
        <w:rPr>
          <w:lang w:val="sr-Latn-RS"/>
        </w:rPr>
      </w:pPr>
      <w:r w:rsidRPr="00275C84">
        <w:rPr>
          <w:lang w:val="sr-Latn-RS"/>
        </w:rPr>
        <w:t>Pogonski sistemi za lansiranje koji mogu ubrzati mase veće od 0,1 g do brzina većih od 1,6 km/s, u režimima pojedinačne ili brze paljbe;</w:t>
      </w:r>
    </w:p>
    <w:p w14:paraId="4FD863D3" w14:textId="77777777" w:rsidR="0003000A" w:rsidRPr="00275C84" w:rsidRDefault="0003000A" w:rsidP="0003000A">
      <w:pPr>
        <w:pStyle w:val="Bodytext21"/>
        <w:numPr>
          <w:ilvl w:val="6"/>
          <w:numId w:val="14"/>
        </w:numPr>
        <w:shd w:val="clear" w:color="auto" w:fill="auto"/>
        <w:tabs>
          <w:tab w:val="left" w:pos="1640"/>
        </w:tabs>
        <w:spacing w:before="0" w:after="139" w:line="216" w:lineRule="exact"/>
        <w:ind w:left="1700" w:right="20" w:hanging="300"/>
        <w:jc w:val="both"/>
        <w:rPr>
          <w:lang w:val="sr-Latn-RS"/>
        </w:rPr>
      </w:pPr>
      <w:r w:rsidRPr="00275C84">
        <w:rPr>
          <w:lang w:val="sr-Latn-RS"/>
        </w:rPr>
        <w:t xml:space="preserve">Primarna proizvodnja energije, električni oklop, skladištenje energije (npr. kondenzatori za skladištenje velike energije), upravljanje toplotom, </w:t>
      </w:r>
      <w:proofErr w:type="spellStart"/>
      <w:r w:rsidRPr="00275C84">
        <w:rPr>
          <w:lang w:val="sr-Latn-RS"/>
        </w:rPr>
        <w:t>kondicioniranje</w:t>
      </w:r>
      <w:proofErr w:type="spellEnd"/>
      <w:r w:rsidRPr="00275C84">
        <w:rPr>
          <w:lang w:val="sr-Latn-RS"/>
        </w:rPr>
        <w:t>, prebacivanje ili oprema za rukovanje gorivom; i električni interfejsi između napajanja, pištolja i drugih funkcija električnog pogona kupole;</w:t>
      </w:r>
    </w:p>
    <w:p w14:paraId="3B7A7B55" w14:textId="77777777" w:rsidR="0003000A" w:rsidRPr="00275C84" w:rsidRDefault="0003000A" w:rsidP="0003000A">
      <w:pPr>
        <w:pStyle w:val="Bodytext21"/>
        <w:shd w:val="clear" w:color="auto" w:fill="auto"/>
        <w:spacing w:before="0" w:after="0" w:line="418" w:lineRule="exact"/>
        <w:ind w:left="1700" w:firstLine="0"/>
        <w:jc w:val="left"/>
        <w:rPr>
          <w:lang w:val="sr-Latn-RS"/>
        </w:rPr>
      </w:pPr>
      <w:r w:rsidRPr="00275C84">
        <w:rPr>
          <w:rStyle w:val="Bodytext210"/>
          <w:i/>
          <w:iCs/>
          <w:lang w:val="sr-Latn-RS"/>
        </w:rPr>
        <w:lastRenderedPageBreak/>
        <w:t xml:space="preserve">NB </w:t>
      </w:r>
      <w:r w:rsidRPr="00275C84">
        <w:rPr>
          <w:lang w:val="sr-Latn-RS"/>
        </w:rPr>
        <w:t xml:space="preserve">Vidi također 3.A.1.e.2. na EU listi dvostruke </w:t>
      </w:r>
      <w:r>
        <w:rPr>
          <w:lang w:val="sr-Latn-RS"/>
        </w:rPr>
        <w:t>namen</w:t>
      </w:r>
      <w:r w:rsidRPr="00275C84">
        <w:rPr>
          <w:lang w:val="sr-Latn-RS"/>
        </w:rPr>
        <w:t>e za kondenzatore visoke energije.</w:t>
      </w:r>
    </w:p>
    <w:p w14:paraId="64DA3203" w14:textId="77777777" w:rsidR="0003000A" w:rsidRPr="00275C84" w:rsidRDefault="0003000A" w:rsidP="0003000A">
      <w:pPr>
        <w:pStyle w:val="Bodytext21"/>
        <w:numPr>
          <w:ilvl w:val="6"/>
          <w:numId w:val="14"/>
        </w:numPr>
        <w:shd w:val="clear" w:color="auto" w:fill="auto"/>
        <w:tabs>
          <w:tab w:val="left" w:pos="1645"/>
        </w:tabs>
        <w:spacing w:before="0" w:after="0" w:line="418" w:lineRule="exact"/>
        <w:ind w:left="1700" w:hanging="300"/>
        <w:jc w:val="both"/>
        <w:rPr>
          <w:lang w:val="sr-Latn-RS"/>
        </w:rPr>
      </w:pPr>
      <w:r w:rsidRPr="00275C84">
        <w:rPr>
          <w:lang w:val="sr-Latn-RS"/>
        </w:rPr>
        <w:t>Sistemi za sticanje, praćenje, kontrolu vatre ili procenu štete;</w:t>
      </w:r>
    </w:p>
    <w:p w14:paraId="21BD7788" w14:textId="77777777" w:rsidR="0003000A" w:rsidRPr="00275C84" w:rsidRDefault="0003000A" w:rsidP="0003000A">
      <w:pPr>
        <w:pStyle w:val="Bodytext21"/>
        <w:numPr>
          <w:ilvl w:val="6"/>
          <w:numId w:val="14"/>
        </w:numPr>
        <w:shd w:val="clear" w:color="auto" w:fill="auto"/>
        <w:tabs>
          <w:tab w:val="left" w:pos="1645"/>
        </w:tabs>
        <w:spacing w:before="0" w:after="184" w:line="418" w:lineRule="exact"/>
        <w:ind w:left="1700" w:hanging="300"/>
        <w:jc w:val="both"/>
        <w:rPr>
          <w:lang w:val="sr-Latn-RS"/>
        </w:rPr>
      </w:pPr>
      <w:r w:rsidRPr="00275C84">
        <w:rPr>
          <w:lang w:val="sr-Latn-RS"/>
        </w:rPr>
        <w:t>Sistemi za navođenje, navođenje ili propulziju (bočno ubrzanje) za projektile.</w:t>
      </w:r>
    </w:p>
    <w:p w14:paraId="7C9F5918" w14:textId="77777777" w:rsidR="0003000A" w:rsidRPr="00275C84" w:rsidRDefault="0003000A" w:rsidP="0003000A">
      <w:pPr>
        <w:pStyle w:val="Bodytext21"/>
        <w:shd w:val="clear" w:color="auto" w:fill="auto"/>
        <w:spacing w:before="0" w:after="0" w:line="413" w:lineRule="exact"/>
        <w:ind w:left="1400" w:hanging="580"/>
        <w:jc w:val="left"/>
        <w:rPr>
          <w:lang w:val="sr-Latn-RS"/>
        </w:rPr>
      </w:pPr>
      <w:r w:rsidRPr="00275C84">
        <w:rPr>
          <w:rStyle w:val="Bodytext210"/>
          <w:i/>
          <w:iCs/>
          <w:lang w:val="sr-Latn-RS"/>
        </w:rPr>
        <w:t xml:space="preserve">Napomena 2 </w:t>
      </w:r>
      <w:r w:rsidRPr="00275C84">
        <w:rPr>
          <w:lang w:val="sr-Latn-RS"/>
        </w:rPr>
        <w:t>LVO12 se odnosi na sisteme oružja koji koriste bilo koji od sljedećih metoda pogona:</w:t>
      </w:r>
    </w:p>
    <w:p w14:paraId="0829F2DF" w14:textId="77777777" w:rsidR="0003000A" w:rsidRPr="00275C84" w:rsidRDefault="0003000A" w:rsidP="0003000A">
      <w:pPr>
        <w:pStyle w:val="Bodytext21"/>
        <w:numPr>
          <w:ilvl w:val="7"/>
          <w:numId w:val="14"/>
        </w:numPr>
        <w:shd w:val="clear" w:color="auto" w:fill="auto"/>
        <w:tabs>
          <w:tab w:val="left" w:pos="1645"/>
        </w:tabs>
        <w:spacing w:before="0" w:after="0" w:line="413" w:lineRule="exact"/>
        <w:ind w:left="1700" w:hanging="300"/>
        <w:jc w:val="both"/>
        <w:rPr>
          <w:lang w:val="sr-Latn-RS"/>
        </w:rPr>
      </w:pPr>
      <w:r w:rsidRPr="00275C84">
        <w:rPr>
          <w:lang w:val="sr-Latn-RS"/>
        </w:rPr>
        <w:t>elektromagnetski;</w:t>
      </w:r>
    </w:p>
    <w:p w14:paraId="4C56FFF2" w14:textId="77777777" w:rsidR="0003000A" w:rsidRPr="00275C84" w:rsidRDefault="0003000A" w:rsidP="0003000A">
      <w:pPr>
        <w:pStyle w:val="Bodytext21"/>
        <w:numPr>
          <w:ilvl w:val="7"/>
          <w:numId w:val="14"/>
        </w:numPr>
        <w:shd w:val="clear" w:color="auto" w:fill="auto"/>
        <w:tabs>
          <w:tab w:val="left" w:pos="1640"/>
        </w:tabs>
        <w:spacing w:before="0" w:after="0" w:line="413" w:lineRule="exact"/>
        <w:ind w:left="1700" w:hanging="300"/>
        <w:jc w:val="both"/>
        <w:rPr>
          <w:lang w:val="sr-Latn-RS"/>
        </w:rPr>
      </w:pPr>
      <w:proofErr w:type="spellStart"/>
      <w:r w:rsidRPr="00275C84">
        <w:rPr>
          <w:lang w:val="sr-Latn-RS"/>
        </w:rPr>
        <w:t>Electrothermal</w:t>
      </w:r>
      <w:proofErr w:type="spellEnd"/>
      <w:r w:rsidRPr="00275C84">
        <w:rPr>
          <w:lang w:val="sr-Latn-RS"/>
        </w:rPr>
        <w:t>;</w:t>
      </w:r>
    </w:p>
    <w:p w14:paraId="40A5C3D3" w14:textId="77777777" w:rsidR="0003000A" w:rsidRDefault="0003000A" w:rsidP="0003000A">
      <w:pPr>
        <w:pStyle w:val="Bodytext21"/>
        <w:numPr>
          <w:ilvl w:val="7"/>
          <w:numId w:val="14"/>
        </w:numPr>
        <w:shd w:val="clear" w:color="auto" w:fill="auto"/>
        <w:tabs>
          <w:tab w:val="left" w:pos="1645"/>
        </w:tabs>
        <w:spacing w:before="0" w:after="0" w:line="413" w:lineRule="exact"/>
        <w:ind w:left="1700" w:hanging="300"/>
        <w:jc w:val="both"/>
        <w:rPr>
          <w:lang w:val="sr-Latn-RS"/>
        </w:rPr>
      </w:pPr>
      <w:proofErr w:type="spellStart"/>
      <w:r w:rsidRPr="00275C84">
        <w:rPr>
          <w:lang w:val="sr-Latn-RS"/>
        </w:rPr>
        <w:t>Plasma</w:t>
      </w:r>
      <w:proofErr w:type="spellEnd"/>
      <w:r w:rsidRPr="00275C84">
        <w:rPr>
          <w:lang w:val="sr-Latn-RS"/>
        </w:rPr>
        <w:t>;</w:t>
      </w:r>
    </w:p>
    <w:p w14:paraId="3256587C" w14:textId="77777777" w:rsidR="0003000A" w:rsidRDefault="0003000A" w:rsidP="0003000A">
      <w:pPr>
        <w:pStyle w:val="Bodytext21"/>
        <w:numPr>
          <w:ilvl w:val="7"/>
          <w:numId w:val="14"/>
        </w:numPr>
        <w:shd w:val="clear" w:color="auto" w:fill="auto"/>
        <w:tabs>
          <w:tab w:val="left" w:pos="1645"/>
        </w:tabs>
        <w:spacing w:before="0" w:after="0" w:line="413" w:lineRule="exact"/>
        <w:ind w:left="1700" w:hanging="300"/>
        <w:jc w:val="both"/>
        <w:rPr>
          <w:lang w:val="sr-Latn-RS"/>
        </w:rPr>
      </w:pPr>
      <w:r w:rsidRPr="0077072A">
        <w:rPr>
          <w:lang w:val="sr-Latn-RS"/>
        </w:rPr>
        <w:t>Lagani plin; ili</w:t>
      </w:r>
    </w:p>
    <w:p w14:paraId="358D56ED" w14:textId="77777777" w:rsidR="0003000A" w:rsidRPr="0077072A" w:rsidRDefault="0003000A" w:rsidP="0003000A">
      <w:pPr>
        <w:pStyle w:val="Bodytext21"/>
        <w:numPr>
          <w:ilvl w:val="7"/>
          <w:numId w:val="14"/>
        </w:numPr>
        <w:shd w:val="clear" w:color="auto" w:fill="auto"/>
        <w:tabs>
          <w:tab w:val="left" w:pos="1645"/>
        </w:tabs>
        <w:spacing w:before="0" w:after="0" w:line="413" w:lineRule="exact"/>
        <w:ind w:left="1700" w:hanging="300"/>
        <w:jc w:val="both"/>
        <w:rPr>
          <w:lang w:val="sr-Latn-RS"/>
        </w:rPr>
      </w:pPr>
      <w:r w:rsidRPr="0077072A">
        <w:rPr>
          <w:lang w:val="sr-Latn-RS"/>
        </w:rPr>
        <w:t>Hemijski (kada se koristi u kombinaciji sa bilo kojim od gore navedenih).</w:t>
      </w:r>
    </w:p>
    <w:p w14:paraId="0A4C9FB0" w14:textId="77777777" w:rsidR="0003000A" w:rsidRPr="00275C84" w:rsidRDefault="0003000A" w:rsidP="0003000A">
      <w:pPr>
        <w:pStyle w:val="Heading30"/>
        <w:keepNext/>
        <w:keepLines/>
        <w:shd w:val="clear" w:color="auto" w:fill="auto"/>
        <w:spacing w:before="0" w:after="0" w:line="422" w:lineRule="exact"/>
        <w:ind w:firstLine="0"/>
        <w:jc w:val="left"/>
        <w:rPr>
          <w:lang w:val="sr-Latn-RS"/>
        </w:rPr>
      </w:pPr>
      <w:bookmarkStart w:id="21" w:name="bookmark21"/>
      <w:r w:rsidRPr="00275C84">
        <w:rPr>
          <w:lang w:val="sr-Latn-RS"/>
        </w:rPr>
        <w:t xml:space="preserve">ML13 Oklopna ili zaštitna oprema, konstrukcije, komponente i pribor, kako </w:t>
      </w:r>
      <w:r>
        <w:rPr>
          <w:lang w:val="sr-Latn-RS"/>
        </w:rPr>
        <w:t>sledi</w:t>
      </w:r>
      <w:r w:rsidRPr="00275C84">
        <w:rPr>
          <w:lang w:val="sr-Latn-RS"/>
        </w:rPr>
        <w:t>:</w:t>
      </w:r>
      <w:bookmarkEnd w:id="21"/>
    </w:p>
    <w:p w14:paraId="3896D165" w14:textId="77777777" w:rsidR="0003000A" w:rsidRPr="00275C84" w:rsidRDefault="0003000A" w:rsidP="0003000A">
      <w:pPr>
        <w:pStyle w:val="BodyText"/>
        <w:numPr>
          <w:ilvl w:val="8"/>
          <w:numId w:val="14"/>
        </w:numPr>
        <w:shd w:val="clear" w:color="auto" w:fill="auto"/>
        <w:tabs>
          <w:tab w:val="left" w:pos="810"/>
        </w:tabs>
        <w:spacing w:before="0" w:after="0" w:line="422" w:lineRule="exact"/>
        <w:ind w:left="840" w:hanging="280"/>
        <w:jc w:val="left"/>
        <w:rPr>
          <w:lang w:val="sr-Latn-RS"/>
        </w:rPr>
      </w:pPr>
      <w:r w:rsidRPr="00275C84">
        <w:rPr>
          <w:lang w:val="sr-Latn-RS"/>
        </w:rPr>
        <w:t xml:space="preserve">Metalna ili nemetalna oklopna ploča, koja ima nešto od </w:t>
      </w:r>
      <w:r>
        <w:rPr>
          <w:lang w:val="sr-Latn-RS"/>
        </w:rPr>
        <w:t>sledeće</w:t>
      </w:r>
      <w:r w:rsidRPr="00275C84">
        <w:rPr>
          <w:lang w:val="sr-Latn-RS"/>
        </w:rPr>
        <w:t>g:</w:t>
      </w:r>
    </w:p>
    <w:p w14:paraId="0CEBDAD9" w14:textId="77777777" w:rsidR="0003000A" w:rsidRPr="00275C84" w:rsidRDefault="0003000A" w:rsidP="0003000A">
      <w:pPr>
        <w:pStyle w:val="BodyText"/>
        <w:numPr>
          <w:ilvl w:val="9"/>
          <w:numId w:val="14"/>
        </w:numPr>
        <w:shd w:val="clear" w:color="auto" w:fill="auto"/>
        <w:tabs>
          <w:tab w:val="clear" w:pos="360"/>
          <w:tab w:val="left" w:pos="1085"/>
        </w:tabs>
        <w:spacing w:before="0" w:after="0" w:line="422" w:lineRule="exact"/>
        <w:ind w:left="1480"/>
        <w:jc w:val="left"/>
        <w:rPr>
          <w:lang w:val="sr-Latn-RS"/>
        </w:rPr>
      </w:pPr>
      <w:r w:rsidRPr="00275C84">
        <w:rPr>
          <w:lang w:val="sr-Latn-RS"/>
        </w:rPr>
        <w:t>Proizvedeno u skladu sa vojnim standardom ili specifikacijom; ili</w:t>
      </w:r>
    </w:p>
    <w:p w14:paraId="4F37716D" w14:textId="77777777" w:rsidR="0003000A" w:rsidRPr="00275C84" w:rsidRDefault="0003000A" w:rsidP="0003000A">
      <w:pPr>
        <w:pStyle w:val="BodyText"/>
        <w:numPr>
          <w:ilvl w:val="9"/>
          <w:numId w:val="14"/>
        </w:numPr>
        <w:shd w:val="clear" w:color="auto" w:fill="auto"/>
        <w:tabs>
          <w:tab w:val="clear" w:pos="360"/>
          <w:tab w:val="left" w:pos="1099"/>
        </w:tabs>
        <w:spacing w:before="0" w:after="330" w:line="422" w:lineRule="exact"/>
        <w:ind w:left="1480"/>
        <w:jc w:val="left"/>
        <w:rPr>
          <w:lang w:val="sr-Latn-RS"/>
        </w:rPr>
      </w:pPr>
      <w:r w:rsidRPr="00275C84">
        <w:rPr>
          <w:lang w:val="sr-Latn-RS"/>
        </w:rPr>
        <w:t>Pogodno za vojnu upotrebu;</w:t>
      </w:r>
    </w:p>
    <w:p w14:paraId="1D073E16" w14:textId="77777777" w:rsidR="0003000A" w:rsidRPr="00275C84" w:rsidRDefault="0003000A" w:rsidP="0003000A">
      <w:pPr>
        <w:pStyle w:val="Bodytext21"/>
        <w:shd w:val="clear" w:color="auto" w:fill="auto"/>
        <w:spacing w:before="0" w:after="124" w:line="160" w:lineRule="exact"/>
        <w:ind w:left="1480" w:hanging="400"/>
        <w:jc w:val="left"/>
        <w:rPr>
          <w:lang w:val="sr-Latn-RS"/>
        </w:rPr>
      </w:pPr>
      <w:r w:rsidRPr="00275C84">
        <w:rPr>
          <w:rStyle w:val="Bodytext29"/>
          <w:i/>
          <w:iCs/>
          <w:lang w:val="sr-Latn-RS"/>
        </w:rPr>
        <w:t xml:space="preserve">NB </w:t>
      </w:r>
      <w:r w:rsidRPr="00275C84">
        <w:rPr>
          <w:lang w:val="sr-Latn-RS"/>
        </w:rPr>
        <w:t>Za ploče za pancire, vidi LVO13.d.2.</w:t>
      </w:r>
    </w:p>
    <w:p w14:paraId="39E5A384" w14:textId="77777777" w:rsidR="0003000A" w:rsidRPr="00275C84" w:rsidRDefault="0003000A" w:rsidP="0003000A">
      <w:pPr>
        <w:pStyle w:val="BodyText"/>
        <w:numPr>
          <w:ilvl w:val="8"/>
          <w:numId w:val="14"/>
        </w:numPr>
        <w:shd w:val="clear" w:color="auto" w:fill="auto"/>
        <w:tabs>
          <w:tab w:val="left" w:pos="819"/>
        </w:tabs>
        <w:spacing w:before="0" w:after="15" w:line="216" w:lineRule="exact"/>
        <w:ind w:left="840" w:right="40" w:hanging="280"/>
        <w:jc w:val="left"/>
        <w:rPr>
          <w:lang w:val="sr-Latn-RS"/>
        </w:rPr>
      </w:pPr>
      <w:r w:rsidRPr="00275C84">
        <w:rPr>
          <w:lang w:val="sr-Latn-RS"/>
        </w:rPr>
        <w:t>Konstrukcije od metalnih ili nemetalnih materijala, ili njihove kombinacije, posebno dizajnirane da pruže balističku zaštitu vojnih sistema, i posebno dizajnirane komponente za njih;</w:t>
      </w:r>
    </w:p>
    <w:p w14:paraId="39BECA68" w14:textId="77777777" w:rsidR="0003000A" w:rsidRPr="00275C84" w:rsidRDefault="0003000A" w:rsidP="0003000A">
      <w:pPr>
        <w:pStyle w:val="BodyText"/>
        <w:numPr>
          <w:ilvl w:val="8"/>
          <w:numId w:val="14"/>
        </w:numPr>
        <w:shd w:val="clear" w:color="auto" w:fill="auto"/>
        <w:tabs>
          <w:tab w:val="left" w:pos="810"/>
        </w:tabs>
        <w:spacing w:before="0" w:after="0" w:line="422" w:lineRule="exact"/>
        <w:ind w:left="840" w:hanging="280"/>
        <w:jc w:val="left"/>
        <w:rPr>
          <w:lang w:val="sr-Latn-RS"/>
        </w:rPr>
      </w:pPr>
      <w:r w:rsidRPr="00275C84">
        <w:rPr>
          <w:lang w:val="sr-Latn-RS"/>
        </w:rPr>
        <w:t xml:space="preserve">Kacige i posebno dizajnirane komponente i pribor za njih, kako </w:t>
      </w:r>
      <w:r>
        <w:rPr>
          <w:lang w:val="sr-Latn-RS"/>
        </w:rPr>
        <w:t>sledi</w:t>
      </w:r>
      <w:r w:rsidRPr="00275C84">
        <w:rPr>
          <w:lang w:val="sr-Latn-RS"/>
        </w:rPr>
        <w:t>:</w:t>
      </w:r>
    </w:p>
    <w:p w14:paraId="6767CE3F" w14:textId="77777777" w:rsidR="0003000A" w:rsidRPr="00275C84" w:rsidRDefault="0003000A" w:rsidP="0003000A">
      <w:pPr>
        <w:pStyle w:val="BodyText"/>
        <w:numPr>
          <w:ilvl w:val="9"/>
          <w:numId w:val="14"/>
        </w:numPr>
        <w:shd w:val="clear" w:color="auto" w:fill="auto"/>
        <w:tabs>
          <w:tab w:val="clear" w:pos="360"/>
          <w:tab w:val="left" w:pos="1085"/>
        </w:tabs>
        <w:spacing w:before="0" w:after="0" w:line="422" w:lineRule="exact"/>
        <w:ind w:left="1480"/>
        <w:jc w:val="left"/>
        <w:rPr>
          <w:lang w:val="sr-Latn-RS"/>
        </w:rPr>
      </w:pPr>
      <w:r w:rsidRPr="00275C84">
        <w:rPr>
          <w:lang w:val="sr-Latn-RS"/>
        </w:rPr>
        <w:t>Kacige proizvedene prema vojnim standardima ili specifikacijama, ili uporedivim nacionalnim standardima;</w:t>
      </w:r>
    </w:p>
    <w:p w14:paraId="14603842" w14:textId="77777777" w:rsidR="0003000A" w:rsidRPr="00275C84" w:rsidRDefault="0003000A" w:rsidP="0003000A">
      <w:pPr>
        <w:pStyle w:val="BodyText"/>
        <w:numPr>
          <w:ilvl w:val="9"/>
          <w:numId w:val="14"/>
        </w:numPr>
        <w:shd w:val="clear" w:color="auto" w:fill="auto"/>
        <w:tabs>
          <w:tab w:val="clear" w:pos="360"/>
          <w:tab w:val="left" w:pos="1099"/>
        </w:tabs>
        <w:spacing w:before="0" w:after="0" w:line="422" w:lineRule="exact"/>
        <w:ind w:left="1480"/>
        <w:jc w:val="left"/>
        <w:rPr>
          <w:lang w:val="sr-Latn-RS"/>
        </w:rPr>
      </w:pPr>
      <w:r w:rsidRPr="00275C84">
        <w:rPr>
          <w:lang w:val="sr-Latn-RS"/>
        </w:rPr>
        <w:t>Školjke, ulošci ili jastučići za udobnost, posebno dizajnirani za kacige navedene u ML13.c.1.;</w:t>
      </w:r>
    </w:p>
    <w:p w14:paraId="4A5AE8A2" w14:textId="77777777" w:rsidR="0003000A" w:rsidRPr="00275C84" w:rsidRDefault="0003000A" w:rsidP="0003000A">
      <w:pPr>
        <w:pStyle w:val="BodyText"/>
        <w:numPr>
          <w:ilvl w:val="9"/>
          <w:numId w:val="14"/>
        </w:numPr>
        <w:shd w:val="clear" w:color="auto" w:fill="auto"/>
        <w:tabs>
          <w:tab w:val="clear" w:pos="360"/>
          <w:tab w:val="left" w:pos="1080"/>
        </w:tabs>
        <w:spacing w:before="0" w:after="330" w:line="422" w:lineRule="exact"/>
        <w:ind w:left="1480"/>
        <w:jc w:val="left"/>
        <w:rPr>
          <w:lang w:val="sr-Latn-RS"/>
        </w:rPr>
      </w:pPr>
      <w:r w:rsidRPr="00275C84">
        <w:rPr>
          <w:lang w:val="sr-Latn-RS"/>
        </w:rPr>
        <w:t>Dodatni balistički zaštitni elementi, posebno dizajnirani za kacige navedene u ML13.c.1.</w:t>
      </w:r>
    </w:p>
    <w:p w14:paraId="1C9B7295" w14:textId="77777777" w:rsidR="0003000A" w:rsidRPr="00275C84" w:rsidRDefault="0003000A" w:rsidP="0003000A">
      <w:pPr>
        <w:pStyle w:val="Bodytext21"/>
        <w:shd w:val="clear" w:color="auto" w:fill="auto"/>
        <w:spacing w:before="0" w:after="169" w:line="160" w:lineRule="exact"/>
        <w:ind w:left="1480" w:hanging="400"/>
        <w:jc w:val="left"/>
        <w:rPr>
          <w:lang w:val="sr-Latn-RS"/>
        </w:rPr>
      </w:pPr>
      <w:r w:rsidRPr="00275C84">
        <w:rPr>
          <w:rStyle w:val="Bodytext29"/>
          <w:i/>
          <w:iCs/>
          <w:lang w:val="sr-Latn-RS"/>
        </w:rPr>
        <w:t xml:space="preserve">NB </w:t>
      </w:r>
      <w:r w:rsidRPr="00275C84">
        <w:rPr>
          <w:lang w:val="sr-Latn-RS"/>
        </w:rPr>
        <w:t>Za ostale komponente ili pribor za vojne kacige, pogledajte relevantni unos na Zajedničkoj listi vojne opreme EU.</w:t>
      </w:r>
    </w:p>
    <w:p w14:paraId="12878EE8" w14:textId="77777777" w:rsidR="0003000A" w:rsidRPr="00275C84" w:rsidRDefault="0003000A" w:rsidP="0003000A">
      <w:pPr>
        <w:pStyle w:val="BodyText"/>
        <w:numPr>
          <w:ilvl w:val="8"/>
          <w:numId w:val="14"/>
        </w:numPr>
        <w:shd w:val="clear" w:color="auto" w:fill="auto"/>
        <w:tabs>
          <w:tab w:val="left" w:pos="810"/>
        </w:tabs>
        <w:spacing w:before="0" w:after="124" w:line="160" w:lineRule="exact"/>
        <w:ind w:left="840" w:hanging="280"/>
        <w:jc w:val="left"/>
        <w:rPr>
          <w:lang w:val="sr-Latn-RS"/>
        </w:rPr>
      </w:pPr>
      <w:r w:rsidRPr="00275C84">
        <w:rPr>
          <w:lang w:val="sr-Latn-RS"/>
        </w:rPr>
        <w:t xml:space="preserve">Panciri ili zaštitna odeća, i njihove komponente, kako </w:t>
      </w:r>
      <w:r>
        <w:rPr>
          <w:lang w:val="sr-Latn-RS"/>
        </w:rPr>
        <w:t>sledi</w:t>
      </w:r>
      <w:r w:rsidRPr="00275C84">
        <w:rPr>
          <w:lang w:val="sr-Latn-RS"/>
        </w:rPr>
        <w:t>:</w:t>
      </w:r>
    </w:p>
    <w:p w14:paraId="75820669" w14:textId="77777777" w:rsidR="0003000A" w:rsidRPr="00275C84" w:rsidRDefault="0003000A" w:rsidP="0003000A">
      <w:pPr>
        <w:pStyle w:val="BodyText"/>
        <w:numPr>
          <w:ilvl w:val="9"/>
          <w:numId w:val="14"/>
        </w:numPr>
        <w:shd w:val="clear" w:color="auto" w:fill="auto"/>
        <w:tabs>
          <w:tab w:val="clear" w:pos="360"/>
          <w:tab w:val="left" w:pos="1090"/>
        </w:tabs>
        <w:spacing w:before="0" w:after="360" w:line="216" w:lineRule="exact"/>
        <w:ind w:left="1080" w:right="40" w:hanging="240"/>
        <w:jc w:val="left"/>
        <w:rPr>
          <w:lang w:val="sr-Latn-RS"/>
        </w:rPr>
      </w:pPr>
      <w:r w:rsidRPr="00275C84">
        <w:rPr>
          <w:lang w:val="sr-Latn-RS"/>
        </w:rPr>
        <w:t>Mekani panciri ili zaštitna odeća, proizvedeni prema vojnim standardima ili specifikacijama, ili njihovim ekvivalentima, i posebno dizajnirane komponente za njih;</w:t>
      </w:r>
    </w:p>
    <w:p w14:paraId="183CE9D3" w14:textId="77777777" w:rsidR="0003000A" w:rsidRPr="00275C84" w:rsidRDefault="0003000A" w:rsidP="0003000A">
      <w:pPr>
        <w:pStyle w:val="Bodytext21"/>
        <w:shd w:val="clear" w:color="auto" w:fill="auto"/>
        <w:spacing w:before="0" w:after="180" w:line="216" w:lineRule="exact"/>
        <w:ind w:left="1480" w:right="40" w:hanging="400"/>
        <w:jc w:val="left"/>
        <w:rPr>
          <w:lang w:val="sr-Latn-RS"/>
        </w:rPr>
      </w:pPr>
      <w:r w:rsidRPr="00275C84">
        <w:rPr>
          <w:rStyle w:val="Bodytext29"/>
          <w:i/>
          <w:iCs/>
          <w:lang w:val="sr-Latn-RS"/>
        </w:rPr>
        <w:t xml:space="preserve">Napomena </w:t>
      </w:r>
      <w:r w:rsidRPr="00275C84">
        <w:rPr>
          <w:lang w:val="sr-Latn-RS"/>
        </w:rPr>
        <w:t>Za potrebe ML13.d.1., vojni standardi ili specifikacije uključuju, u najmanju ruku, specifikacije za zaštitu od fragmentacije.</w:t>
      </w:r>
    </w:p>
    <w:p w14:paraId="73E30AE8" w14:textId="77777777" w:rsidR="0003000A" w:rsidRPr="00275C84" w:rsidRDefault="0003000A" w:rsidP="0003000A">
      <w:pPr>
        <w:pStyle w:val="BodyText"/>
        <w:numPr>
          <w:ilvl w:val="9"/>
          <w:numId w:val="14"/>
        </w:numPr>
        <w:shd w:val="clear" w:color="auto" w:fill="auto"/>
        <w:tabs>
          <w:tab w:val="clear" w:pos="360"/>
          <w:tab w:val="left" w:pos="1094"/>
        </w:tabs>
        <w:spacing w:before="0" w:after="405" w:line="216" w:lineRule="exact"/>
        <w:ind w:left="1080" w:right="40" w:hanging="240"/>
        <w:jc w:val="left"/>
        <w:rPr>
          <w:lang w:val="sr-Latn-RS"/>
        </w:rPr>
      </w:pPr>
      <w:r w:rsidRPr="00275C84">
        <w:rPr>
          <w:lang w:val="sr-Latn-RS"/>
        </w:rPr>
        <w:t>Tvrde oklopne ploče koje pružaju balističku zaštitu jednaku ili veću od nivoa III (NIJ 0101.06, jul 2008.), ili 'ekvivalentnih standarda'.</w:t>
      </w:r>
    </w:p>
    <w:p w14:paraId="68265C84" w14:textId="77777777" w:rsidR="0003000A" w:rsidRPr="00275C84" w:rsidRDefault="0003000A" w:rsidP="0003000A">
      <w:pPr>
        <w:pStyle w:val="Bodytext21"/>
        <w:shd w:val="clear" w:color="auto" w:fill="auto"/>
        <w:spacing w:before="0" w:after="144" w:line="160" w:lineRule="exact"/>
        <w:ind w:left="1480" w:hanging="640"/>
        <w:jc w:val="left"/>
        <w:rPr>
          <w:lang w:val="sr-Latn-RS"/>
        </w:rPr>
      </w:pPr>
      <w:r w:rsidRPr="00275C84">
        <w:rPr>
          <w:rStyle w:val="Bodytext29"/>
          <w:i/>
          <w:iCs/>
          <w:lang w:val="sr-Latn-RS"/>
        </w:rPr>
        <w:t xml:space="preserve">Napomena 1 </w:t>
      </w:r>
      <w:r w:rsidRPr="00275C84">
        <w:rPr>
          <w:lang w:val="sr-Latn-RS"/>
        </w:rPr>
        <w:t>LVO13.b. uključuje materijale posebno dizajnirane za formiranje eksplozivnog reaktivnog oklopa ili za izgradnju vojnih skloništa.</w:t>
      </w:r>
    </w:p>
    <w:p w14:paraId="22B82612" w14:textId="77777777" w:rsidR="0003000A" w:rsidRPr="00275C84" w:rsidRDefault="0003000A" w:rsidP="0003000A">
      <w:pPr>
        <w:pStyle w:val="Bodytext21"/>
        <w:shd w:val="clear" w:color="auto" w:fill="auto"/>
        <w:spacing w:before="0" w:after="0" w:line="422" w:lineRule="exact"/>
        <w:ind w:left="1480" w:hanging="640"/>
        <w:jc w:val="left"/>
        <w:rPr>
          <w:lang w:val="sr-Latn-RS"/>
        </w:rPr>
      </w:pPr>
      <w:r w:rsidRPr="00275C84">
        <w:rPr>
          <w:rStyle w:val="Bodytext29"/>
          <w:i/>
          <w:iCs/>
          <w:lang w:val="sr-Latn-RS"/>
        </w:rPr>
        <w:t xml:space="preserve">Napomena 2 </w:t>
      </w:r>
      <w:r w:rsidRPr="00275C84">
        <w:rPr>
          <w:lang w:val="sr-Latn-RS"/>
        </w:rPr>
        <w:t xml:space="preserve">LVO13.c. ne odnosi se na kacige koje ispunjavaju sve od </w:t>
      </w:r>
      <w:r>
        <w:rPr>
          <w:lang w:val="sr-Latn-RS"/>
        </w:rPr>
        <w:t>sledeće</w:t>
      </w:r>
      <w:r w:rsidRPr="00275C84">
        <w:rPr>
          <w:lang w:val="sr-Latn-RS"/>
        </w:rPr>
        <w:t>g:</w:t>
      </w:r>
    </w:p>
    <w:p w14:paraId="0D994C85" w14:textId="77777777" w:rsidR="0003000A" w:rsidRPr="00275C84" w:rsidRDefault="0003000A" w:rsidP="0003000A">
      <w:pPr>
        <w:pStyle w:val="Bodytext21"/>
        <w:numPr>
          <w:ilvl w:val="0"/>
          <w:numId w:val="15"/>
        </w:numPr>
        <w:shd w:val="clear" w:color="auto" w:fill="auto"/>
        <w:tabs>
          <w:tab w:val="left" w:pos="1725"/>
        </w:tabs>
        <w:spacing w:before="0" w:after="0" w:line="422" w:lineRule="exact"/>
        <w:ind w:left="1480" w:firstLine="0"/>
        <w:jc w:val="left"/>
        <w:rPr>
          <w:lang w:val="sr-Latn-RS"/>
        </w:rPr>
      </w:pPr>
      <w:r w:rsidRPr="00275C84">
        <w:rPr>
          <w:lang w:val="sr-Latn-RS"/>
        </w:rPr>
        <w:t xml:space="preserve">Prvo su proizvedeni </w:t>
      </w:r>
      <w:r>
        <w:rPr>
          <w:lang w:val="sr-Latn-RS"/>
        </w:rPr>
        <w:t>pre</w:t>
      </w:r>
      <w:r w:rsidRPr="00275C84">
        <w:rPr>
          <w:lang w:val="sr-Latn-RS"/>
        </w:rPr>
        <w:t xml:space="preserve"> 1970. godine; i</w:t>
      </w:r>
    </w:p>
    <w:p w14:paraId="4D1944D6" w14:textId="77777777" w:rsidR="0003000A" w:rsidRPr="00275C84" w:rsidRDefault="0003000A" w:rsidP="0003000A">
      <w:pPr>
        <w:pStyle w:val="Bodytext21"/>
        <w:numPr>
          <w:ilvl w:val="0"/>
          <w:numId w:val="15"/>
        </w:numPr>
        <w:shd w:val="clear" w:color="auto" w:fill="auto"/>
        <w:tabs>
          <w:tab w:val="left" w:pos="1730"/>
        </w:tabs>
        <w:spacing w:before="0" w:after="281" w:line="422" w:lineRule="exact"/>
        <w:ind w:left="1480" w:firstLine="0"/>
        <w:jc w:val="left"/>
        <w:rPr>
          <w:lang w:val="sr-Latn-RS"/>
        </w:rPr>
      </w:pPr>
      <w:r w:rsidRPr="00275C84">
        <w:rPr>
          <w:lang w:val="sr-Latn-RS"/>
        </w:rPr>
        <w:t>Nisu dizajnirani ili modificirani za prihvatanje, niti opremljeni predmetima navedenim na Zajedničkoj listi vojne opreme EU.</w:t>
      </w:r>
    </w:p>
    <w:p w14:paraId="5D729A43" w14:textId="77777777" w:rsidR="0003000A" w:rsidRPr="00275C84" w:rsidRDefault="0003000A" w:rsidP="0003000A">
      <w:pPr>
        <w:pStyle w:val="Bodytext21"/>
        <w:shd w:val="clear" w:color="auto" w:fill="auto"/>
        <w:spacing w:before="0" w:after="364" w:line="221" w:lineRule="exact"/>
        <w:ind w:left="1480" w:right="40" w:hanging="640"/>
        <w:jc w:val="left"/>
        <w:rPr>
          <w:lang w:val="sr-Latn-RS"/>
        </w:rPr>
      </w:pPr>
      <w:r w:rsidRPr="00275C84">
        <w:rPr>
          <w:rStyle w:val="Bodytext29"/>
          <w:i/>
          <w:iCs/>
          <w:lang w:val="sr-Latn-RS"/>
        </w:rPr>
        <w:lastRenderedPageBreak/>
        <w:t xml:space="preserve">Napomena 3 </w:t>
      </w:r>
      <w:r w:rsidRPr="00275C84">
        <w:rPr>
          <w:lang w:val="sr-Latn-RS"/>
        </w:rPr>
        <w:t>LVO13.c. i d. ne odnose se na kacige, pancire ili zaštitnu odeću, kada su u pratnji korisnika radi lične zaštite korisnika.</w:t>
      </w:r>
    </w:p>
    <w:p w14:paraId="1094D1FC" w14:textId="77777777" w:rsidR="0003000A" w:rsidRPr="00275C84" w:rsidRDefault="0003000A" w:rsidP="0003000A">
      <w:pPr>
        <w:pStyle w:val="Bodytext21"/>
        <w:shd w:val="clear" w:color="auto" w:fill="auto"/>
        <w:spacing w:before="0" w:after="61" w:line="216" w:lineRule="exact"/>
        <w:ind w:left="1480" w:right="40" w:hanging="640"/>
        <w:jc w:val="left"/>
        <w:rPr>
          <w:lang w:val="sr-Latn-RS"/>
        </w:rPr>
      </w:pPr>
      <w:r w:rsidRPr="00275C84">
        <w:rPr>
          <w:rStyle w:val="Bodytext29"/>
          <w:i/>
          <w:iCs/>
          <w:lang w:val="sr-Latn-RS"/>
        </w:rPr>
        <w:t xml:space="preserve">Napomena 4 </w:t>
      </w:r>
      <w:r w:rsidRPr="00275C84">
        <w:rPr>
          <w:lang w:val="sr-Latn-RS"/>
        </w:rPr>
        <w:t>Jedine kacige posebno dizajnirane za osoblje za uklanjanje bombi koje su navedene u ML13.c. su oni specijalno dizajnirani za vojnu upotrebu.</w:t>
      </w:r>
    </w:p>
    <w:p w14:paraId="38487BA0" w14:textId="77777777" w:rsidR="0003000A" w:rsidRPr="00275C84" w:rsidRDefault="0003000A" w:rsidP="0003000A">
      <w:pPr>
        <w:pStyle w:val="Bodytext21"/>
        <w:shd w:val="clear" w:color="auto" w:fill="auto"/>
        <w:spacing w:before="0" w:after="0" w:line="590" w:lineRule="exact"/>
        <w:ind w:left="1480" w:hanging="640"/>
        <w:jc w:val="left"/>
        <w:rPr>
          <w:lang w:val="sr-Latn-RS"/>
        </w:rPr>
      </w:pPr>
      <w:r w:rsidRPr="00275C84">
        <w:rPr>
          <w:rStyle w:val="Bodytext29"/>
          <w:i/>
          <w:iCs/>
          <w:lang w:val="sr-Latn-RS"/>
        </w:rPr>
        <w:t xml:space="preserve">Napomena 5 </w:t>
      </w:r>
      <w:r w:rsidRPr="00275C84">
        <w:rPr>
          <w:lang w:val="sr-Latn-RS"/>
        </w:rPr>
        <w:t>LVO13.d.1. ne odnosi se na zaštitne naočare.</w:t>
      </w:r>
    </w:p>
    <w:p w14:paraId="4FBB831D" w14:textId="77777777" w:rsidR="0003000A" w:rsidRPr="00275C84" w:rsidRDefault="0003000A" w:rsidP="0003000A">
      <w:pPr>
        <w:pStyle w:val="Bodytext21"/>
        <w:shd w:val="clear" w:color="auto" w:fill="auto"/>
        <w:spacing w:before="0" w:after="0" w:line="590" w:lineRule="exact"/>
        <w:ind w:left="1480" w:firstLine="0"/>
        <w:jc w:val="left"/>
        <w:rPr>
          <w:lang w:val="sr-Latn-RS"/>
        </w:rPr>
      </w:pPr>
      <w:r w:rsidRPr="00275C84">
        <w:rPr>
          <w:rStyle w:val="Bodytext29"/>
          <w:i/>
          <w:iCs/>
          <w:lang w:val="sr-Latn-RS"/>
        </w:rPr>
        <w:t xml:space="preserve">NB </w:t>
      </w:r>
      <w:r w:rsidRPr="00275C84">
        <w:rPr>
          <w:lang w:val="sr-Latn-RS"/>
        </w:rPr>
        <w:t>Za zaštitne naočare od lasera pogledajte ML17.o.</w:t>
      </w:r>
    </w:p>
    <w:p w14:paraId="67A1CF24" w14:textId="77777777" w:rsidR="0003000A" w:rsidRPr="00275C84" w:rsidRDefault="0003000A" w:rsidP="0003000A">
      <w:pPr>
        <w:pStyle w:val="Bodytext21"/>
        <w:shd w:val="clear" w:color="auto" w:fill="auto"/>
        <w:spacing w:before="0" w:after="0" w:line="590" w:lineRule="exact"/>
        <w:ind w:left="1480" w:hanging="640"/>
        <w:jc w:val="left"/>
        <w:rPr>
          <w:lang w:val="sr-Latn-RS"/>
        </w:rPr>
      </w:pPr>
      <w:r w:rsidRPr="00275C84">
        <w:rPr>
          <w:rStyle w:val="Bodytext29"/>
          <w:i/>
          <w:iCs/>
          <w:lang w:val="sr-Latn-RS"/>
        </w:rPr>
        <w:t xml:space="preserve">NB 1 </w:t>
      </w:r>
      <w:r w:rsidRPr="00275C84">
        <w:rPr>
          <w:lang w:val="sr-Latn-RS"/>
        </w:rPr>
        <w:t xml:space="preserve">Vidi također unos 1.A.5. na listi EU robe dvostruke </w:t>
      </w:r>
      <w:r>
        <w:rPr>
          <w:lang w:val="sr-Latn-RS"/>
        </w:rPr>
        <w:t>namen</w:t>
      </w:r>
      <w:r w:rsidRPr="00275C84">
        <w:rPr>
          <w:lang w:val="sr-Latn-RS"/>
        </w:rPr>
        <w:t>e.</w:t>
      </w:r>
    </w:p>
    <w:p w14:paraId="45948F97" w14:textId="77777777" w:rsidR="0003000A" w:rsidRPr="00275C84" w:rsidRDefault="0003000A" w:rsidP="0003000A">
      <w:pPr>
        <w:pStyle w:val="Bodytext21"/>
        <w:shd w:val="clear" w:color="auto" w:fill="auto"/>
        <w:spacing w:before="0" w:after="484" w:line="216" w:lineRule="exact"/>
        <w:ind w:left="1300" w:right="20" w:hanging="460"/>
        <w:jc w:val="left"/>
        <w:rPr>
          <w:lang w:val="sr-Latn-RS"/>
        </w:rPr>
      </w:pPr>
      <w:r w:rsidRPr="00275C84">
        <w:rPr>
          <w:rStyle w:val="Bodytext28"/>
          <w:i/>
          <w:iCs/>
          <w:lang w:val="sr-Latn-RS"/>
        </w:rPr>
        <w:t xml:space="preserve">NB 2 </w:t>
      </w:r>
      <w:r w:rsidRPr="00275C84">
        <w:rPr>
          <w:lang w:val="sr-Latn-RS"/>
        </w:rPr>
        <w:t xml:space="preserve">Za 'vlaknaste ili </w:t>
      </w:r>
      <w:proofErr w:type="spellStart"/>
      <w:r w:rsidRPr="00275C84">
        <w:rPr>
          <w:lang w:val="sr-Latn-RS"/>
        </w:rPr>
        <w:t>filamentne</w:t>
      </w:r>
      <w:proofErr w:type="spellEnd"/>
      <w:r w:rsidRPr="00275C84">
        <w:rPr>
          <w:lang w:val="sr-Latn-RS"/>
        </w:rPr>
        <w:t xml:space="preserve"> materijale' koji se koriste u proizvodnji pancira i kaciga, </w:t>
      </w:r>
      <w:r>
        <w:rPr>
          <w:lang w:val="sr-Latn-RS"/>
        </w:rPr>
        <w:t>videti</w:t>
      </w:r>
      <w:r w:rsidRPr="00275C84">
        <w:rPr>
          <w:lang w:val="sr-Latn-RS"/>
        </w:rPr>
        <w:t xml:space="preserve"> unos 1.C.10. na listi robe dvostruke </w:t>
      </w:r>
      <w:r>
        <w:rPr>
          <w:lang w:val="sr-Latn-RS"/>
        </w:rPr>
        <w:t>namen</w:t>
      </w:r>
      <w:r w:rsidRPr="00275C84">
        <w:rPr>
          <w:lang w:val="sr-Latn-RS"/>
        </w:rPr>
        <w:t>e EU.</w:t>
      </w:r>
    </w:p>
    <w:p w14:paraId="6F5562D4" w14:textId="77777777" w:rsidR="0003000A" w:rsidRPr="00275C84" w:rsidRDefault="0003000A" w:rsidP="0003000A">
      <w:pPr>
        <w:pStyle w:val="Heading30"/>
        <w:keepNext/>
        <w:keepLines/>
        <w:shd w:val="clear" w:color="auto" w:fill="auto"/>
        <w:spacing w:before="0" w:after="341" w:line="211" w:lineRule="exact"/>
        <w:ind w:left="580" w:right="20"/>
        <w:jc w:val="both"/>
        <w:rPr>
          <w:lang w:val="sr-Latn-RS"/>
        </w:rPr>
      </w:pPr>
      <w:bookmarkStart w:id="22" w:name="bookmark22"/>
      <w:r w:rsidRPr="00275C84">
        <w:rPr>
          <w:lang w:val="sr-Latn-RS"/>
        </w:rPr>
        <w:t>ML14 'Specijalizovana oprema za vojnu obuku' ili za simulaciju vojnih scenarija, simulatori posebno dizajnirani za obuku upotrebe bilo kog vatrenog oružja ili oružja navedenog u LVO1 ili LVO2, i posebno dizajnirane komponente i pribor za njih.</w:t>
      </w:r>
      <w:bookmarkEnd w:id="22"/>
    </w:p>
    <w:p w14:paraId="39BD4A17" w14:textId="77777777" w:rsidR="0003000A" w:rsidRPr="00275C84" w:rsidRDefault="0003000A" w:rsidP="0003000A">
      <w:pPr>
        <w:pStyle w:val="Bodytext21"/>
        <w:shd w:val="clear" w:color="auto" w:fill="auto"/>
        <w:spacing w:before="0" w:after="553" w:line="160" w:lineRule="exact"/>
        <w:ind w:left="580" w:firstLine="0"/>
        <w:jc w:val="both"/>
        <w:rPr>
          <w:lang w:val="sr-Latn-RS"/>
        </w:rPr>
      </w:pPr>
      <w:r w:rsidRPr="00275C84">
        <w:rPr>
          <w:lang w:val="sr-Latn-RS"/>
        </w:rPr>
        <w:t>Tehnička napomena</w:t>
      </w:r>
    </w:p>
    <w:p w14:paraId="2DD01D90" w14:textId="77777777" w:rsidR="0003000A" w:rsidRPr="00275C84" w:rsidRDefault="0003000A" w:rsidP="0003000A">
      <w:pPr>
        <w:pStyle w:val="Bodytext21"/>
        <w:shd w:val="clear" w:color="auto" w:fill="auto"/>
        <w:spacing w:before="0" w:after="292" w:line="211" w:lineRule="exact"/>
        <w:ind w:left="580" w:right="20" w:firstLine="0"/>
        <w:jc w:val="both"/>
        <w:rPr>
          <w:lang w:val="sr-Latn-RS"/>
        </w:rPr>
      </w:pPr>
      <w:r w:rsidRPr="00275C84">
        <w:rPr>
          <w:lang w:val="sr-Latn-RS"/>
        </w:rPr>
        <w:t xml:space="preserve">Izraz 'specijalizirana oprema za vojnu obuku' uključuje vojne tipove napadačkih </w:t>
      </w:r>
      <w:proofErr w:type="spellStart"/>
      <w:r w:rsidRPr="00275C84">
        <w:rPr>
          <w:lang w:val="sr-Latn-RS"/>
        </w:rPr>
        <w:t>trenažera</w:t>
      </w:r>
      <w:proofErr w:type="spellEnd"/>
      <w:r w:rsidRPr="00275C84">
        <w:rPr>
          <w:lang w:val="sr-Latn-RS"/>
        </w:rPr>
        <w:t xml:space="preserve">, operativnih treninga za letenje, radarskih meta za obuku, radarskih generatora ciljeva, uređaja za obuku topnika, </w:t>
      </w:r>
      <w:proofErr w:type="spellStart"/>
      <w:r w:rsidRPr="00275C84">
        <w:rPr>
          <w:lang w:val="sr-Latn-RS"/>
        </w:rPr>
        <w:t>trenažera</w:t>
      </w:r>
      <w:proofErr w:type="spellEnd"/>
      <w:r w:rsidRPr="00275C84">
        <w:rPr>
          <w:lang w:val="sr-Latn-RS"/>
        </w:rPr>
        <w:t xml:space="preserve"> za borbu protiv podmornica, simulatora letenja (uključujući centrifuge za pilote/astronaute koji su ocenjeni od strane ljudi obuka), radarski </w:t>
      </w:r>
      <w:proofErr w:type="spellStart"/>
      <w:r w:rsidRPr="00275C84">
        <w:rPr>
          <w:lang w:val="sr-Latn-RS"/>
        </w:rPr>
        <w:t>trenažeri</w:t>
      </w:r>
      <w:proofErr w:type="spellEnd"/>
      <w:r w:rsidRPr="00275C84">
        <w:rPr>
          <w:lang w:val="sr-Latn-RS"/>
        </w:rPr>
        <w:t xml:space="preserve">, </w:t>
      </w:r>
      <w:proofErr w:type="spellStart"/>
      <w:r w:rsidRPr="00275C84">
        <w:rPr>
          <w:lang w:val="sr-Latn-RS"/>
        </w:rPr>
        <w:t>trenažeri</w:t>
      </w:r>
      <w:proofErr w:type="spellEnd"/>
      <w:r w:rsidRPr="00275C84">
        <w:rPr>
          <w:lang w:val="sr-Latn-RS"/>
        </w:rPr>
        <w:t xml:space="preserve"> za instrumentalno letenje, navigacioni </w:t>
      </w:r>
      <w:proofErr w:type="spellStart"/>
      <w:r w:rsidRPr="00275C84">
        <w:rPr>
          <w:lang w:val="sr-Latn-RS"/>
        </w:rPr>
        <w:t>trenažeri</w:t>
      </w:r>
      <w:proofErr w:type="spellEnd"/>
      <w:r w:rsidRPr="00275C84">
        <w:rPr>
          <w:lang w:val="sr-Latn-RS"/>
        </w:rPr>
        <w:t xml:space="preserve">, </w:t>
      </w:r>
      <w:proofErr w:type="spellStart"/>
      <w:r w:rsidRPr="00275C84">
        <w:rPr>
          <w:lang w:val="sr-Latn-RS"/>
        </w:rPr>
        <w:t>trenažeri</w:t>
      </w:r>
      <w:proofErr w:type="spellEnd"/>
      <w:r w:rsidRPr="00275C84">
        <w:rPr>
          <w:lang w:val="sr-Latn-RS"/>
        </w:rPr>
        <w:t xml:space="preserve"> za lansiranje projektila, oprema za mete, „letelice“ za be</w:t>
      </w:r>
      <w:r>
        <w:rPr>
          <w:lang w:val="sr-Latn-RS"/>
        </w:rPr>
        <w:t xml:space="preserve">z </w:t>
      </w:r>
      <w:r w:rsidRPr="00275C84">
        <w:rPr>
          <w:lang w:val="sr-Latn-RS"/>
        </w:rPr>
        <w:t xml:space="preserve">pilotne letelice, </w:t>
      </w:r>
      <w:proofErr w:type="spellStart"/>
      <w:r w:rsidRPr="00275C84">
        <w:rPr>
          <w:lang w:val="sr-Latn-RS"/>
        </w:rPr>
        <w:t>trenažere</w:t>
      </w:r>
      <w:proofErr w:type="spellEnd"/>
      <w:r w:rsidRPr="00275C84">
        <w:rPr>
          <w:lang w:val="sr-Latn-RS"/>
        </w:rPr>
        <w:t xml:space="preserve"> za naoružanje, be</w:t>
      </w:r>
      <w:r>
        <w:rPr>
          <w:lang w:val="sr-Latn-RS"/>
        </w:rPr>
        <w:t xml:space="preserve">z </w:t>
      </w:r>
      <w:r w:rsidRPr="00275C84">
        <w:rPr>
          <w:lang w:val="sr-Latn-RS"/>
        </w:rPr>
        <w:t xml:space="preserve">pilotne „vazdušne“ </w:t>
      </w:r>
      <w:proofErr w:type="spellStart"/>
      <w:r w:rsidRPr="00275C84">
        <w:rPr>
          <w:lang w:val="sr-Latn-RS"/>
        </w:rPr>
        <w:t>trenažere</w:t>
      </w:r>
      <w:proofErr w:type="spellEnd"/>
      <w:r w:rsidRPr="00275C84">
        <w:rPr>
          <w:lang w:val="sr-Latn-RS"/>
        </w:rPr>
        <w:t>, mobilne jedinice za obuku i opremu za obuku za kopnene vojne operacije.</w:t>
      </w:r>
    </w:p>
    <w:p w14:paraId="240AE28C" w14:textId="77777777" w:rsidR="0003000A" w:rsidRPr="00275C84" w:rsidRDefault="0003000A" w:rsidP="0003000A">
      <w:pPr>
        <w:pStyle w:val="Bodytext21"/>
        <w:shd w:val="clear" w:color="auto" w:fill="auto"/>
        <w:spacing w:before="0" w:after="349" w:line="221" w:lineRule="exact"/>
        <w:ind w:left="1300" w:right="20"/>
        <w:jc w:val="left"/>
        <w:rPr>
          <w:lang w:val="sr-Latn-RS"/>
        </w:rPr>
      </w:pPr>
      <w:r w:rsidRPr="00275C84">
        <w:rPr>
          <w:rStyle w:val="Bodytext28"/>
          <w:i/>
          <w:iCs/>
          <w:lang w:val="sr-Latn-RS"/>
        </w:rPr>
        <w:t xml:space="preserve">Napomena 1 </w:t>
      </w:r>
      <w:r w:rsidRPr="00275C84">
        <w:rPr>
          <w:lang w:val="sr-Latn-RS"/>
        </w:rPr>
        <w:t>LVO14 uključuje sisteme za generisanje slike i interaktivno okruženje za simulatore, kada su posebno dizajnirani ili modifikovani za vojnu upotrebu.</w:t>
      </w:r>
    </w:p>
    <w:p w14:paraId="50A1E867" w14:textId="77777777" w:rsidR="0003000A" w:rsidRPr="00275C84" w:rsidRDefault="0003000A" w:rsidP="0003000A">
      <w:pPr>
        <w:pStyle w:val="Bodytext21"/>
        <w:shd w:val="clear" w:color="auto" w:fill="auto"/>
        <w:spacing w:before="0" w:after="433" w:line="160" w:lineRule="exact"/>
        <w:ind w:left="580" w:firstLine="0"/>
        <w:jc w:val="both"/>
        <w:rPr>
          <w:lang w:val="sr-Latn-RS"/>
        </w:rPr>
      </w:pPr>
      <w:r w:rsidRPr="00275C84">
        <w:rPr>
          <w:rStyle w:val="Bodytext28"/>
          <w:i/>
          <w:iCs/>
          <w:lang w:val="sr-Latn-RS"/>
        </w:rPr>
        <w:t xml:space="preserve">Napomena 2 </w:t>
      </w:r>
      <w:r w:rsidRPr="00275C84">
        <w:rPr>
          <w:lang w:val="sr-Latn-RS"/>
        </w:rPr>
        <w:t>LVO14 se ne odnosi na opremu posebno dizajniranu za obuku u upotrebi lovačkog ili sportskog oružja.</w:t>
      </w:r>
    </w:p>
    <w:p w14:paraId="6E5DA58F" w14:textId="77777777" w:rsidR="0003000A" w:rsidRPr="00275C84" w:rsidRDefault="0003000A" w:rsidP="0003000A">
      <w:pPr>
        <w:pStyle w:val="Heading30"/>
        <w:keepNext/>
        <w:keepLines/>
        <w:shd w:val="clear" w:color="auto" w:fill="auto"/>
        <w:spacing w:before="0" w:after="0" w:line="211" w:lineRule="exact"/>
        <w:ind w:left="580" w:right="20"/>
        <w:jc w:val="both"/>
        <w:rPr>
          <w:lang w:val="sr-Latn-RS"/>
        </w:rPr>
      </w:pPr>
      <w:bookmarkStart w:id="23" w:name="bookmark23"/>
      <w:r w:rsidRPr="00275C84">
        <w:rPr>
          <w:lang w:val="sr-Latn-RS"/>
        </w:rPr>
        <w:t>ML15 Oprema za snimanje ili protiv</w:t>
      </w:r>
      <w:r>
        <w:rPr>
          <w:lang w:val="sr-Latn-RS"/>
        </w:rPr>
        <w:t>mere</w:t>
      </w:r>
      <w:r w:rsidRPr="00275C84">
        <w:rPr>
          <w:lang w:val="sr-Latn-RS"/>
        </w:rPr>
        <w:t xml:space="preserve">, kako </w:t>
      </w:r>
      <w:r>
        <w:rPr>
          <w:lang w:val="sr-Latn-RS"/>
        </w:rPr>
        <w:t>sledi</w:t>
      </w:r>
      <w:r w:rsidRPr="00275C84">
        <w:rPr>
          <w:lang w:val="sr-Latn-RS"/>
        </w:rPr>
        <w:t>, posebno dizajnirana za vojnu upotrebu, i posebno dizajnirane komponente i pribor za nju:</w:t>
      </w:r>
      <w:bookmarkEnd w:id="23"/>
    </w:p>
    <w:p w14:paraId="19A55F9B" w14:textId="77777777" w:rsidR="0003000A" w:rsidRPr="00275C84" w:rsidRDefault="0003000A" w:rsidP="0003000A">
      <w:pPr>
        <w:pStyle w:val="BodyText"/>
        <w:numPr>
          <w:ilvl w:val="1"/>
          <w:numId w:val="15"/>
        </w:numPr>
        <w:shd w:val="clear" w:color="auto" w:fill="auto"/>
        <w:tabs>
          <w:tab w:val="left" w:pos="830"/>
        </w:tabs>
        <w:spacing w:before="0" w:after="0" w:line="403" w:lineRule="exact"/>
        <w:ind w:left="580" w:firstLine="0"/>
        <w:jc w:val="both"/>
        <w:rPr>
          <w:lang w:val="sr-Latn-RS"/>
        </w:rPr>
      </w:pPr>
      <w:r w:rsidRPr="00275C84">
        <w:rPr>
          <w:lang w:val="sr-Latn-RS"/>
        </w:rPr>
        <w:t>Rekorderi i oprema za obradu slike;</w:t>
      </w:r>
    </w:p>
    <w:p w14:paraId="78516C23" w14:textId="77777777" w:rsidR="0003000A" w:rsidRPr="00275C84" w:rsidRDefault="0003000A" w:rsidP="0003000A">
      <w:pPr>
        <w:pStyle w:val="BodyText"/>
        <w:numPr>
          <w:ilvl w:val="1"/>
          <w:numId w:val="15"/>
        </w:numPr>
        <w:shd w:val="clear" w:color="auto" w:fill="auto"/>
        <w:tabs>
          <w:tab w:val="left" w:pos="839"/>
        </w:tabs>
        <w:spacing w:before="0" w:after="0" w:line="403" w:lineRule="exact"/>
        <w:ind w:left="580" w:firstLine="0"/>
        <w:jc w:val="both"/>
        <w:rPr>
          <w:lang w:val="sr-Latn-RS"/>
        </w:rPr>
      </w:pPr>
      <w:r w:rsidRPr="00275C84">
        <w:rPr>
          <w:lang w:val="sr-Latn-RS"/>
        </w:rPr>
        <w:t>Fotoaparati, fotografska oprema i oprema za obradu filmova;</w:t>
      </w:r>
    </w:p>
    <w:p w14:paraId="66AE68B5" w14:textId="77777777" w:rsidR="0003000A" w:rsidRPr="00275C84" w:rsidRDefault="0003000A" w:rsidP="0003000A">
      <w:pPr>
        <w:pStyle w:val="BodyText"/>
        <w:numPr>
          <w:ilvl w:val="1"/>
          <w:numId w:val="15"/>
        </w:numPr>
        <w:shd w:val="clear" w:color="auto" w:fill="auto"/>
        <w:tabs>
          <w:tab w:val="left" w:pos="830"/>
        </w:tabs>
        <w:spacing w:before="0" w:after="0" w:line="403" w:lineRule="exact"/>
        <w:ind w:left="580" w:firstLine="0"/>
        <w:jc w:val="both"/>
        <w:rPr>
          <w:lang w:val="sr-Latn-RS"/>
        </w:rPr>
      </w:pPr>
      <w:r w:rsidRPr="00275C84">
        <w:rPr>
          <w:lang w:val="sr-Latn-RS"/>
        </w:rPr>
        <w:t>Oprema za pojačavanje slike;</w:t>
      </w:r>
    </w:p>
    <w:p w14:paraId="4BF3DA78" w14:textId="77777777" w:rsidR="0003000A" w:rsidRPr="00275C84" w:rsidRDefault="0003000A" w:rsidP="0003000A">
      <w:pPr>
        <w:pStyle w:val="BodyText"/>
        <w:numPr>
          <w:ilvl w:val="1"/>
          <w:numId w:val="15"/>
        </w:numPr>
        <w:shd w:val="clear" w:color="auto" w:fill="auto"/>
        <w:tabs>
          <w:tab w:val="left" w:pos="830"/>
        </w:tabs>
        <w:spacing w:before="0" w:after="0" w:line="403" w:lineRule="exact"/>
        <w:ind w:left="580" w:firstLine="0"/>
        <w:jc w:val="both"/>
        <w:rPr>
          <w:lang w:val="sr-Latn-RS"/>
        </w:rPr>
      </w:pPr>
      <w:r w:rsidRPr="00275C84">
        <w:rPr>
          <w:lang w:val="sr-Latn-RS"/>
        </w:rPr>
        <w:t>Oprema za infracrveno ili termalno snimanje;</w:t>
      </w:r>
    </w:p>
    <w:p w14:paraId="65110AF4" w14:textId="77777777" w:rsidR="0003000A" w:rsidRPr="00275C84" w:rsidRDefault="0003000A" w:rsidP="0003000A">
      <w:pPr>
        <w:pStyle w:val="BodyText"/>
        <w:numPr>
          <w:ilvl w:val="1"/>
          <w:numId w:val="15"/>
        </w:numPr>
        <w:shd w:val="clear" w:color="auto" w:fill="auto"/>
        <w:tabs>
          <w:tab w:val="left" w:pos="830"/>
        </w:tabs>
        <w:spacing w:before="0" w:after="0" w:line="403" w:lineRule="exact"/>
        <w:ind w:left="580" w:firstLine="0"/>
        <w:jc w:val="both"/>
        <w:rPr>
          <w:lang w:val="sr-Latn-RS"/>
        </w:rPr>
      </w:pPr>
      <w:r w:rsidRPr="00275C84">
        <w:rPr>
          <w:lang w:val="sr-Latn-RS"/>
        </w:rPr>
        <w:t>Oprema za radarske senzore za snimanje;</w:t>
      </w:r>
    </w:p>
    <w:p w14:paraId="59DE18EB" w14:textId="77777777" w:rsidR="0003000A" w:rsidRPr="00275C84" w:rsidRDefault="0003000A" w:rsidP="0003000A">
      <w:pPr>
        <w:pStyle w:val="BodyText"/>
        <w:numPr>
          <w:ilvl w:val="1"/>
          <w:numId w:val="15"/>
        </w:numPr>
        <w:shd w:val="clear" w:color="auto" w:fill="auto"/>
        <w:tabs>
          <w:tab w:val="left" w:pos="834"/>
        </w:tabs>
        <w:spacing w:before="0" w:after="270" w:line="403" w:lineRule="exact"/>
        <w:ind w:left="580" w:firstLine="0"/>
        <w:jc w:val="both"/>
        <w:rPr>
          <w:lang w:val="sr-Latn-RS"/>
        </w:rPr>
      </w:pPr>
      <w:r w:rsidRPr="00275C84">
        <w:rPr>
          <w:lang w:val="sr-Latn-RS"/>
        </w:rPr>
        <w:t>Oprema za prot</w:t>
      </w:r>
      <w:r>
        <w:rPr>
          <w:lang w:val="sr-Latn-RS"/>
        </w:rPr>
        <w:t>ivmere</w:t>
      </w:r>
      <w:r w:rsidRPr="00275C84">
        <w:rPr>
          <w:lang w:val="sr-Latn-RS"/>
        </w:rPr>
        <w:t xml:space="preserve"> ili prot</w:t>
      </w:r>
      <w:r>
        <w:rPr>
          <w:lang w:val="sr-Latn-RS"/>
        </w:rPr>
        <w:t>ivmere</w:t>
      </w:r>
      <w:r w:rsidRPr="00275C84">
        <w:rPr>
          <w:lang w:val="sr-Latn-RS"/>
        </w:rPr>
        <w:t>, za opremu navedenu u LVO15.a. do ML15.e.</w:t>
      </w:r>
    </w:p>
    <w:p w14:paraId="386EC6E3" w14:textId="77777777" w:rsidR="0003000A" w:rsidRPr="00275C84" w:rsidRDefault="0003000A" w:rsidP="0003000A">
      <w:pPr>
        <w:pStyle w:val="Bodytext21"/>
        <w:shd w:val="clear" w:color="auto" w:fill="auto"/>
        <w:spacing w:before="0" w:after="300" w:line="216" w:lineRule="exact"/>
        <w:ind w:left="1300" w:right="20" w:hanging="460"/>
        <w:jc w:val="left"/>
        <w:rPr>
          <w:lang w:val="sr-Latn-RS"/>
        </w:rPr>
      </w:pPr>
      <w:r w:rsidRPr="00275C84">
        <w:rPr>
          <w:rStyle w:val="Bodytext28"/>
          <w:i/>
          <w:iCs/>
          <w:lang w:val="sr-Latn-RS"/>
        </w:rPr>
        <w:t xml:space="preserve">Napomena </w:t>
      </w:r>
      <w:r w:rsidRPr="00275C84">
        <w:rPr>
          <w:lang w:val="sr-Latn-RS"/>
        </w:rPr>
        <w:t>LVO15.f. uključuje opremu dizajniranu da degradira rad ili efikasnost vojnih sistema za snimanje ili da minimizira takve degradirajuće efekte.</w:t>
      </w:r>
    </w:p>
    <w:p w14:paraId="0CD0D24D" w14:textId="77777777" w:rsidR="0003000A" w:rsidRPr="00275C84" w:rsidRDefault="0003000A" w:rsidP="0003000A">
      <w:pPr>
        <w:pStyle w:val="Bodytext21"/>
        <w:shd w:val="clear" w:color="auto" w:fill="auto"/>
        <w:spacing w:before="0" w:after="27" w:line="216" w:lineRule="exact"/>
        <w:ind w:left="1300" w:right="20" w:hanging="460"/>
        <w:jc w:val="left"/>
        <w:rPr>
          <w:lang w:val="sr-Latn-RS"/>
        </w:rPr>
      </w:pPr>
      <w:r w:rsidRPr="00275C84">
        <w:rPr>
          <w:rStyle w:val="Bodytext28"/>
          <w:i/>
          <w:iCs/>
          <w:lang w:val="sr-Latn-RS"/>
        </w:rPr>
        <w:t xml:space="preserve">Napomena </w:t>
      </w:r>
      <w:r w:rsidRPr="00275C84">
        <w:rPr>
          <w:lang w:val="sr-Latn-RS"/>
        </w:rPr>
        <w:t xml:space="preserve">ML15 se ne primenjuje na </w:t>
      </w:r>
      <w:r>
        <w:rPr>
          <w:lang w:val="sr-Latn-RS"/>
        </w:rPr>
        <w:t>cev</w:t>
      </w:r>
      <w:r w:rsidRPr="00275C84">
        <w:rPr>
          <w:lang w:val="sr-Latn-RS"/>
        </w:rPr>
        <w:t xml:space="preserve">i za pojačivač slike prve generacije ili opremu posebno dizajniranu za ugradnju </w:t>
      </w:r>
      <w:r>
        <w:rPr>
          <w:lang w:val="sr-Latn-RS"/>
        </w:rPr>
        <w:t>cev</w:t>
      </w:r>
      <w:r w:rsidRPr="00275C84">
        <w:rPr>
          <w:lang w:val="sr-Latn-RS"/>
        </w:rPr>
        <w:t>i za pojačavanje slike prve generacije.</w:t>
      </w:r>
    </w:p>
    <w:p w14:paraId="422093A9" w14:textId="77777777" w:rsidR="0003000A" w:rsidRPr="00275C84" w:rsidRDefault="0003000A" w:rsidP="0003000A">
      <w:pPr>
        <w:pStyle w:val="Bodytext21"/>
        <w:shd w:val="clear" w:color="auto" w:fill="auto"/>
        <w:spacing w:before="0" w:after="397" w:line="557" w:lineRule="exact"/>
        <w:ind w:left="840" w:right="640" w:firstLine="460"/>
        <w:jc w:val="left"/>
        <w:rPr>
          <w:lang w:val="sr-Latn-RS"/>
        </w:rPr>
      </w:pPr>
      <w:r w:rsidRPr="00275C84">
        <w:rPr>
          <w:rStyle w:val="Bodytext28"/>
          <w:i/>
          <w:iCs/>
          <w:lang w:val="sr-Latn-RS"/>
        </w:rPr>
        <w:t xml:space="preserve">NB. </w:t>
      </w:r>
      <w:r w:rsidRPr="00275C84">
        <w:rPr>
          <w:lang w:val="sr-Latn-RS"/>
        </w:rPr>
        <w:t xml:space="preserve">Za nišane za oružje koji sadrže cevi za pojačavanje slike prve generacije vidi ML1, ML2 i ML5.a. NB Vidi također 6.A.2.a.2. i 6.A.2.b. na listi EU robe dvostruke </w:t>
      </w:r>
      <w:r>
        <w:rPr>
          <w:lang w:val="sr-Latn-RS"/>
        </w:rPr>
        <w:t>namen</w:t>
      </w:r>
      <w:r w:rsidRPr="00275C84">
        <w:rPr>
          <w:lang w:val="sr-Latn-RS"/>
        </w:rPr>
        <w:t>e.</w:t>
      </w:r>
    </w:p>
    <w:p w14:paraId="76CDA35E" w14:textId="77777777" w:rsidR="0003000A" w:rsidRPr="00275C84" w:rsidRDefault="0003000A" w:rsidP="0003000A">
      <w:pPr>
        <w:pStyle w:val="Heading30"/>
        <w:keepNext/>
        <w:keepLines/>
        <w:shd w:val="clear" w:color="auto" w:fill="auto"/>
        <w:spacing w:before="0" w:after="341" w:line="211" w:lineRule="exact"/>
        <w:ind w:left="580" w:right="20"/>
        <w:jc w:val="both"/>
        <w:rPr>
          <w:lang w:val="sr-Latn-RS"/>
        </w:rPr>
      </w:pPr>
      <w:bookmarkStart w:id="24" w:name="bookmark24"/>
      <w:r w:rsidRPr="00275C84">
        <w:rPr>
          <w:lang w:val="sr-Latn-RS"/>
        </w:rPr>
        <w:lastRenderedPageBreak/>
        <w:t xml:space="preserve">LVO16 </w:t>
      </w:r>
      <w:proofErr w:type="spellStart"/>
      <w:r w:rsidRPr="00275C84">
        <w:rPr>
          <w:lang w:val="sr-Latn-RS"/>
        </w:rPr>
        <w:t>Otkivci</w:t>
      </w:r>
      <w:proofErr w:type="spellEnd"/>
      <w:r w:rsidRPr="00275C84">
        <w:rPr>
          <w:lang w:val="sr-Latn-RS"/>
        </w:rPr>
        <w:t>, odlivci i drugi nedovršeni proizvodi, posebno dizajnirani za stavke navedene u LVO1 do LVO4, LVO6, LVO9, LVO10, LVO12 ili LVO19.</w:t>
      </w:r>
      <w:bookmarkEnd w:id="24"/>
    </w:p>
    <w:p w14:paraId="4A013958" w14:textId="77777777" w:rsidR="0003000A" w:rsidRPr="00275C84" w:rsidRDefault="0003000A" w:rsidP="0003000A">
      <w:pPr>
        <w:pStyle w:val="Bodytext21"/>
        <w:shd w:val="clear" w:color="auto" w:fill="auto"/>
        <w:spacing w:before="0" w:after="280" w:line="160" w:lineRule="exact"/>
        <w:ind w:left="580" w:firstLine="0"/>
        <w:jc w:val="both"/>
        <w:rPr>
          <w:lang w:val="sr-Latn-RS"/>
        </w:rPr>
      </w:pPr>
      <w:r w:rsidRPr="00275C84">
        <w:rPr>
          <w:rStyle w:val="Bodytext28"/>
          <w:i/>
          <w:iCs/>
          <w:lang w:val="sr-Latn-RS"/>
        </w:rPr>
        <w:t xml:space="preserve">Napomena </w:t>
      </w:r>
      <w:r w:rsidRPr="00275C84">
        <w:rPr>
          <w:lang w:val="sr-Latn-RS"/>
        </w:rPr>
        <w:t>LVO16 primenjuje se na nedovršene proizvode kada se mogu identificirati po sastavu materijala, geometriji ili funkciji.</w:t>
      </w:r>
    </w:p>
    <w:p w14:paraId="2C01C9E6" w14:textId="77777777" w:rsidR="0003000A" w:rsidRPr="00275C84" w:rsidRDefault="0003000A" w:rsidP="0003000A">
      <w:pPr>
        <w:pStyle w:val="Heading30"/>
        <w:keepNext/>
        <w:keepLines/>
        <w:shd w:val="clear" w:color="auto" w:fill="auto"/>
        <w:spacing w:before="0" w:after="0" w:line="403" w:lineRule="exact"/>
        <w:ind w:left="580"/>
        <w:jc w:val="both"/>
        <w:rPr>
          <w:lang w:val="sr-Latn-RS"/>
        </w:rPr>
      </w:pPr>
      <w:bookmarkStart w:id="25" w:name="bookmark25"/>
      <w:r w:rsidRPr="00275C84">
        <w:rPr>
          <w:lang w:val="sr-Latn-RS"/>
        </w:rPr>
        <w:t xml:space="preserve">ML17 Razna oprema, materijali i 'biblioteke', kako </w:t>
      </w:r>
      <w:r>
        <w:rPr>
          <w:lang w:val="sr-Latn-RS"/>
        </w:rPr>
        <w:t>sledi</w:t>
      </w:r>
      <w:r w:rsidRPr="00275C84">
        <w:rPr>
          <w:lang w:val="sr-Latn-RS"/>
        </w:rPr>
        <w:t>, i posebno dizajnirane komponente za njih:</w:t>
      </w:r>
      <w:bookmarkEnd w:id="25"/>
    </w:p>
    <w:p w14:paraId="5BAB49BB" w14:textId="77777777" w:rsidR="0003000A" w:rsidRPr="00275C84" w:rsidRDefault="0003000A" w:rsidP="0003000A">
      <w:pPr>
        <w:pStyle w:val="BodyText"/>
        <w:shd w:val="clear" w:color="auto" w:fill="auto"/>
        <w:spacing w:before="0" w:after="0" w:line="403" w:lineRule="exact"/>
        <w:ind w:left="840" w:right="640" w:hanging="260"/>
        <w:jc w:val="left"/>
        <w:rPr>
          <w:lang w:val="sr-Latn-RS"/>
        </w:rPr>
      </w:pPr>
      <w:r w:rsidRPr="00275C84">
        <w:rPr>
          <w:lang w:val="sr-Latn-RS"/>
        </w:rPr>
        <w:t xml:space="preserve">a. Aparati za ronjenje i podvodno plivanje, posebno dizajnirani ili modificirani za vojnu upotrebu, kako </w:t>
      </w:r>
      <w:r>
        <w:rPr>
          <w:lang w:val="sr-Latn-RS"/>
        </w:rPr>
        <w:t>sledi</w:t>
      </w:r>
      <w:r w:rsidRPr="00275C84">
        <w:rPr>
          <w:lang w:val="sr-Latn-RS"/>
        </w:rPr>
        <w:t xml:space="preserve">: 1. Samostalni </w:t>
      </w:r>
      <w:proofErr w:type="spellStart"/>
      <w:r w:rsidRPr="00275C84">
        <w:rPr>
          <w:lang w:val="sr-Latn-RS"/>
        </w:rPr>
        <w:t>rebreather</w:t>
      </w:r>
      <w:proofErr w:type="spellEnd"/>
      <w:r w:rsidRPr="00275C84">
        <w:rPr>
          <w:lang w:val="sr-Latn-RS"/>
        </w:rPr>
        <w:t xml:space="preserve"> za ronjenje, zatvorenog ili poluzatvorenog kruga;</w:t>
      </w:r>
    </w:p>
    <w:p w14:paraId="55386838" w14:textId="77777777" w:rsidR="0003000A" w:rsidRPr="00275C84" w:rsidRDefault="0003000A" w:rsidP="0003000A">
      <w:pPr>
        <w:pStyle w:val="BodyText"/>
        <w:shd w:val="clear" w:color="auto" w:fill="auto"/>
        <w:spacing w:before="0" w:after="144" w:line="160" w:lineRule="exact"/>
        <w:ind w:left="580" w:hanging="260"/>
        <w:jc w:val="both"/>
        <w:rPr>
          <w:lang w:val="sr-Latn-RS"/>
        </w:rPr>
      </w:pPr>
      <w:r w:rsidRPr="00275C84">
        <w:rPr>
          <w:lang w:val="sr-Latn-RS"/>
        </w:rPr>
        <w:t>2. Aparat za podvodno plivanje posebno dizajniran za upotrebu sa ronilačkim aparatima navedenim u LVO17.a.1;</w:t>
      </w:r>
    </w:p>
    <w:p w14:paraId="70030BA6" w14:textId="77777777" w:rsidR="0003000A" w:rsidRPr="00275C84" w:rsidRDefault="0003000A" w:rsidP="0003000A">
      <w:pPr>
        <w:pStyle w:val="Bodytext21"/>
        <w:shd w:val="clear" w:color="auto" w:fill="auto"/>
        <w:spacing w:before="0" w:after="0" w:line="422" w:lineRule="exact"/>
        <w:ind w:left="580" w:firstLine="0"/>
        <w:jc w:val="left"/>
        <w:rPr>
          <w:lang w:val="sr-Latn-RS"/>
        </w:rPr>
      </w:pPr>
      <w:r w:rsidRPr="00275C84">
        <w:rPr>
          <w:rStyle w:val="Bodytext27"/>
          <w:i/>
          <w:iCs/>
          <w:lang w:val="sr-Latn-RS"/>
        </w:rPr>
        <w:t xml:space="preserve">NB </w:t>
      </w:r>
      <w:r w:rsidRPr="00275C84">
        <w:rPr>
          <w:lang w:val="sr-Latn-RS"/>
        </w:rPr>
        <w:t xml:space="preserve">Vidi također 8.A.2.q. na listi EU robe dvostruke </w:t>
      </w:r>
      <w:r>
        <w:rPr>
          <w:lang w:val="sr-Latn-RS"/>
        </w:rPr>
        <w:t>namen</w:t>
      </w:r>
      <w:r w:rsidRPr="00275C84">
        <w:rPr>
          <w:lang w:val="sr-Latn-RS"/>
        </w:rPr>
        <w:t>e.</w:t>
      </w:r>
    </w:p>
    <w:p w14:paraId="3FE2E14E" w14:textId="77777777" w:rsidR="0003000A" w:rsidRPr="00275C84" w:rsidRDefault="0003000A" w:rsidP="0003000A">
      <w:pPr>
        <w:pStyle w:val="BodyText"/>
        <w:numPr>
          <w:ilvl w:val="2"/>
          <w:numId w:val="15"/>
        </w:numPr>
        <w:shd w:val="clear" w:color="auto" w:fill="auto"/>
        <w:tabs>
          <w:tab w:val="left" w:pos="317"/>
        </w:tabs>
        <w:spacing w:before="0" w:after="0" w:line="422" w:lineRule="exact"/>
        <w:ind w:left="320" w:hanging="320"/>
        <w:jc w:val="left"/>
        <w:rPr>
          <w:lang w:val="sr-Latn-RS"/>
        </w:rPr>
      </w:pPr>
      <w:r w:rsidRPr="00275C84">
        <w:rPr>
          <w:lang w:val="sr-Latn-RS"/>
        </w:rPr>
        <w:t>Građevinska oprema posebno dizajnirana za vojnu upotrebu;</w:t>
      </w:r>
    </w:p>
    <w:p w14:paraId="7DEA4CDE" w14:textId="77777777" w:rsidR="0003000A" w:rsidRPr="00275C84" w:rsidRDefault="0003000A" w:rsidP="0003000A">
      <w:pPr>
        <w:pStyle w:val="BodyText"/>
        <w:numPr>
          <w:ilvl w:val="2"/>
          <w:numId w:val="15"/>
        </w:numPr>
        <w:shd w:val="clear" w:color="auto" w:fill="auto"/>
        <w:tabs>
          <w:tab w:val="left" w:pos="307"/>
        </w:tabs>
        <w:spacing w:before="0" w:after="0" w:line="422" w:lineRule="exact"/>
        <w:ind w:left="320" w:hanging="320"/>
        <w:jc w:val="left"/>
        <w:rPr>
          <w:lang w:val="sr-Latn-RS"/>
        </w:rPr>
      </w:pPr>
      <w:proofErr w:type="spellStart"/>
      <w:r w:rsidRPr="00275C84">
        <w:rPr>
          <w:lang w:val="sr-Latn-RS"/>
        </w:rPr>
        <w:t>Fitingi</w:t>
      </w:r>
      <w:proofErr w:type="spellEnd"/>
      <w:r w:rsidRPr="00275C84">
        <w:rPr>
          <w:lang w:val="sr-Latn-RS"/>
        </w:rPr>
        <w:t>, premazi i tretmani, za suzbijanje tragova, posebno dizajnirani za vojnu upotrebu;</w:t>
      </w:r>
    </w:p>
    <w:p w14:paraId="2093D131" w14:textId="77777777" w:rsidR="0003000A" w:rsidRPr="00275C84" w:rsidRDefault="0003000A" w:rsidP="0003000A">
      <w:pPr>
        <w:pStyle w:val="BodyText"/>
        <w:numPr>
          <w:ilvl w:val="2"/>
          <w:numId w:val="15"/>
        </w:numPr>
        <w:shd w:val="clear" w:color="auto" w:fill="auto"/>
        <w:tabs>
          <w:tab w:val="left" w:pos="307"/>
        </w:tabs>
        <w:spacing w:before="0" w:after="0" w:line="422" w:lineRule="exact"/>
        <w:ind w:left="320" w:hanging="320"/>
        <w:jc w:val="left"/>
        <w:rPr>
          <w:lang w:val="sr-Latn-RS"/>
        </w:rPr>
      </w:pPr>
      <w:r w:rsidRPr="00275C84">
        <w:rPr>
          <w:lang w:val="sr-Latn-RS"/>
        </w:rPr>
        <w:t>Terenska inženjerska oprema posebno dizajnirana za upotrebu u borbenoj zoni;</w:t>
      </w:r>
    </w:p>
    <w:p w14:paraId="61CD180B" w14:textId="77777777" w:rsidR="0003000A" w:rsidRPr="00275C84" w:rsidRDefault="0003000A" w:rsidP="0003000A">
      <w:pPr>
        <w:pStyle w:val="BodyText"/>
        <w:numPr>
          <w:ilvl w:val="2"/>
          <w:numId w:val="15"/>
        </w:numPr>
        <w:shd w:val="clear" w:color="auto" w:fill="auto"/>
        <w:tabs>
          <w:tab w:val="left" w:pos="307"/>
        </w:tabs>
        <w:spacing w:before="0" w:after="0" w:line="422" w:lineRule="exact"/>
        <w:ind w:left="320" w:hanging="320"/>
        <w:jc w:val="left"/>
        <w:rPr>
          <w:lang w:val="sr-Latn-RS"/>
        </w:rPr>
      </w:pPr>
      <w:r w:rsidRPr="00275C84">
        <w:rPr>
          <w:lang w:val="sr-Latn-RS"/>
        </w:rPr>
        <w:t xml:space="preserve">'Roboti', 'robotski' kontroleri i 'robot' 'krajnji </w:t>
      </w:r>
      <w:proofErr w:type="spellStart"/>
      <w:r w:rsidRPr="00275C84">
        <w:rPr>
          <w:lang w:val="sr-Latn-RS"/>
        </w:rPr>
        <w:t>efektori</w:t>
      </w:r>
      <w:proofErr w:type="spellEnd"/>
      <w:r w:rsidRPr="00275C84">
        <w:rPr>
          <w:lang w:val="sr-Latn-RS"/>
        </w:rPr>
        <w:t>', koji imaju bilo koju od sljedećih karakteristika:</w:t>
      </w:r>
    </w:p>
    <w:p w14:paraId="142056A2" w14:textId="77777777" w:rsidR="0003000A" w:rsidRPr="00275C84" w:rsidRDefault="0003000A" w:rsidP="0003000A">
      <w:pPr>
        <w:pStyle w:val="BodyText"/>
        <w:numPr>
          <w:ilvl w:val="3"/>
          <w:numId w:val="15"/>
        </w:numPr>
        <w:shd w:val="clear" w:color="auto" w:fill="auto"/>
        <w:tabs>
          <w:tab w:val="left" w:pos="570"/>
        </w:tabs>
        <w:spacing w:before="0" w:after="0" w:line="422" w:lineRule="exact"/>
        <w:ind w:left="580" w:hanging="260"/>
        <w:jc w:val="both"/>
        <w:rPr>
          <w:lang w:val="sr-Latn-RS"/>
        </w:rPr>
      </w:pPr>
      <w:r w:rsidRPr="00275C84">
        <w:rPr>
          <w:lang w:val="sr-Latn-RS"/>
        </w:rPr>
        <w:t>Posebno dizajniran za vojnu upotrebu;</w:t>
      </w:r>
    </w:p>
    <w:p w14:paraId="37A84943" w14:textId="77777777" w:rsidR="0003000A" w:rsidRPr="00275C84" w:rsidRDefault="0003000A" w:rsidP="0003000A">
      <w:pPr>
        <w:pStyle w:val="BodyText"/>
        <w:numPr>
          <w:ilvl w:val="3"/>
          <w:numId w:val="15"/>
        </w:numPr>
        <w:shd w:val="clear" w:color="auto" w:fill="auto"/>
        <w:tabs>
          <w:tab w:val="left" w:pos="574"/>
        </w:tabs>
        <w:spacing w:before="0" w:after="0" w:line="211" w:lineRule="exact"/>
        <w:ind w:left="580" w:right="20" w:hanging="260"/>
        <w:jc w:val="both"/>
        <w:rPr>
          <w:lang w:val="sr-Latn-RS"/>
        </w:rPr>
      </w:pPr>
      <w:r w:rsidRPr="00275C84">
        <w:rPr>
          <w:lang w:val="sr-Latn-RS"/>
        </w:rPr>
        <w:t xml:space="preserve">Sadrži sredstva za zaštitu hidrauličnih vodova od vanjskih proboja uzrokovanih balističkim fragmentima (npr. uključujući </w:t>
      </w:r>
      <w:proofErr w:type="spellStart"/>
      <w:r w:rsidRPr="00275C84">
        <w:rPr>
          <w:lang w:val="sr-Latn-RS"/>
        </w:rPr>
        <w:t>samozaptivne</w:t>
      </w:r>
      <w:proofErr w:type="spellEnd"/>
      <w:r w:rsidRPr="00275C84">
        <w:rPr>
          <w:lang w:val="sr-Latn-RS"/>
        </w:rPr>
        <w:t xml:space="preserve"> vodove) i dizajnirana za korišćenje hidrauličnih tekućina s tačkom paljenja višim od 839 K (566°C); ili</w:t>
      </w:r>
    </w:p>
    <w:p w14:paraId="4E0F62F6" w14:textId="77777777" w:rsidR="0003000A" w:rsidRPr="00275C84" w:rsidRDefault="0003000A" w:rsidP="0003000A">
      <w:pPr>
        <w:pStyle w:val="BodyText"/>
        <w:numPr>
          <w:ilvl w:val="3"/>
          <w:numId w:val="15"/>
        </w:numPr>
        <w:shd w:val="clear" w:color="auto" w:fill="auto"/>
        <w:tabs>
          <w:tab w:val="left" w:pos="570"/>
        </w:tabs>
        <w:spacing w:before="0" w:after="0" w:line="590" w:lineRule="exact"/>
        <w:ind w:left="580" w:right="1240" w:hanging="260"/>
        <w:jc w:val="left"/>
        <w:rPr>
          <w:lang w:val="sr-Latn-RS"/>
        </w:rPr>
      </w:pPr>
      <w:r w:rsidRPr="00275C84">
        <w:rPr>
          <w:lang w:val="sr-Latn-RS"/>
        </w:rPr>
        <w:t xml:space="preserve">Posebno dizajnirani ili ocenjeni za rad u okruženju elektromagnetnog impulsa (EMP); </w:t>
      </w:r>
      <w:r w:rsidRPr="00275C84">
        <w:rPr>
          <w:rStyle w:val="BodytextItalic2"/>
          <w:lang w:val="sr-Latn-RS"/>
        </w:rPr>
        <w:t>Tehnička napomena</w:t>
      </w:r>
    </w:p>
    <w:p w14:paraId="3F54461E" w14:textId="77777777" w:rsidR="0003000A" w:rsidRPr="00275C84" w:rsidRDefault="0003000A" w:rsidP="0003000A">
      <w:pPr>
        <w:pStyle w:val="Bodytext21"/>
        <w:shd w:val="clear" w:color="auto" w:fill="auto"/>
        <w:spacing w:before="0" w:after="176" w:line="211" w:lineRule="exact"/>
        <w:ind w:left="580" w:right="20" w:firstLine="0"/>
        <w:jc w:val="left"/>
        <w:rPr>
          <w:lang w:val="sr-Latn-RS"/>
        </w:rPr>
      </w:pPr>
      <w:r w:rsidRPr="00275C84">
        <w:rPr>
          <w:lang w:val="sr-Latn-RS"/>
        </w:rPr>
        <w:t>Elektromagnetski puls se ne odnosi na ne</w:t>
      </w:r>
      <w:r>
        <w:rPr>
          <w:lang w:val="sr-Latn-RS"/>
        </w:rPr>
        <w:t xml:space="preserve"> </w:t>
      </w:r>
      <w:r w:rsidRPr="00275C84">
        <w:rPr>
          <w:lang w:val="sr-Latn-RS"/>
        </w:rPr>
        <w:t>namerne smetnje uzrokovane elektromagnetnim zračenjem iz obližnje opreme (npr. mašina, uređaja ili elektronike) ili munje.</w:t>
      </w:r>
    </w:p>
    <w:p w14:paraId="1F12C311" w14:textId="77777777" w:rsidR="0003000A" w:rsidRPr="00275C84" w:rsidRDefault="0003000A" w:rsidP="0003000A">
      <w:pPr>
        <w:pStyle w:val="BodyText"/>
        <w:numPr>
          <w:ilvl w:val="2"/>
          <w:numId w:val="15"/>
        </w:numPr>
        <w:shd w:val="clear" w:color="auto" w:fill="auto"/>
        <w:tabs>
          <w:tab w:val="left" w:pos="307"/>
        </w:tabs>
        <w:spacing w:before="0" w:after="180" w:line="216" w:lineRule="exact"/>
        <w:ind w:left="320" w:right="20" w:hanging="320"/>
        <w:jc w:val="left"/>
        <w:rPr>
          <w:lang w:val="sr-Latn-RS"/>
        </w:rPr>
      </w:pPr>
      <w:r w:rsidRPr="00275C84">
        <w:rPr>
          <w:lang w:val="sr-Latn-RS"/>
        </w:rPr>
        <w:t>'Biblioteke' posebno dizajnirane ili modificirane za vojnu upotrebu sa sistemima, opremom ili komponentama, navedenim u Zajedničkoj listi vojne opreme EU;</w:t>
      </w:r>
    </w:p>
    <w:p w14:paraId="2DD238AC" w14:textId="77777777" w:rsidR="0003000A" w:rsidRPr="00275C84" w:rsidRDefault="0003000A" w:rsidP="0003000A">
      <w:pPr>
        <w:pStyle w:val="BodyText"/>
        <w:numPr>
          <w:ilvl w:val="2"/>
          <w:numId w:val="15"/>
        </w:numPr>
        <w:shd w:val="clear" w:color="auto" w:fill="auto"/>
        <w:tabs>
          <w:tab w:val="left" w:pos="312"/>
        </w:tabs>
        <w:spacing w:before="0" w:after="405" w:line="216" w:lineRule="exact"/>
        <w:ind w:left="320" w:right="20" w:hanging="320"/>
        <w:jc w:val="left"/>
        <w:rPr>
          <w:lang w:val="sr-Latn-RS"/>
        </w:rPr>
      </w:pPr>
      <w:r w:rsidRPr="00275C84">
        <w:rPr>
          <w:lang w:val="sr-Latn-RS"/>
        </w:rPr>
        <w:t>Oprema za proizvodnju nuklearne energije ili pogonska oprema, koja nije navedena na drugom mestu, posebno dizajnirana za vojnu upotrebu i komponente za nju posebno dizajnirane ili 'modificirane' za vojnu upotrebu;</w:t>
      </w:r>
    </w:p>
    <w:p w14:paraId="74D4DB9F" w14:textId="77777777" w:rsidR="0003000A" w:rsidRPr="00275C84" w:rsidRDefault="0003000A" w:rsidP="0003000A">
      <w:pPr>
        <w:pStyle w:val="Bodytext21"/>
        <w:shd w:val="clear" w:color="auto" w:fill="auto"/>
        <w:spacing w:before="0" w:after="124" w:line="160" w:lineRule="exact"/>
        <w:ind w:left="580" w:hanging="260"/>
        <w:jc w:val="both"/>
        <w:rPr>
          <w:lang w:val="sr-Latn-RS"/>
        </w:rPr>
      </w:pPr>
      <w:r w:rsidRPr="00275C84">
        <w:rPr>
          <w:rStyle w:val="Bodytext27"/>
          <w:i/>
          <w:iCs/>
          <w:lang w:val="sr-Latn-RS"/>
        </w:rPr>
        <w:t xml:space="preserve">Napomena </w:t>
      </w:r>
      <w:r w:rsidRPr="00275C84">
        <w:rPr>
          <w:lang w:val="sr-Latn-RS"/>
        </w:rPr>
        <w:t>ML17.g. uključuje 'nuklearne reaktore'.</w:t>
      </w:r>
    </w:p>
    <w:p w14:paraId="24FA6B5C" w14:textId="77777777" w:rsidR="0003000A" w:rsidRPr="00275C84" w:rsidRDefault="0003000A" w:rsidP="0003000A">
      <w:pPr>
        <w:pStyle w:val="BodyText"/>
        <w:numPr>
          <w:ilvl w:val="2"/>
          <w:numId w:val="15"/>
        </w:numPr>
        <w:shd w:val="clear" w:color="auto" w:fill="auto"/>
        <w:tabs>
          <w:tab w:val="left" w:pos="307"/>
        </w:tabs>
        <w:spacing w:before="0" w:after="15" w:line="216" w:lineRule="exact"/>
        <w:ind w:left="320" w:right="20" w:hanging="320"/>
        <w:jc w:val="left"/>
        <w:rPr>
          <w:lang w:val="sr-Latn-RS"/>
        </w:rPr>
      </w:pPr>
      <w:r w:rsidRPr="00275C84">
        <w:rPr>
          <w:lang w:val="sr-Latn-RS"/>
        </w:rPr>
        <w:t>Oprema i materijal, presvučeni ili tretirani za suzbijanje znakova, posebno dizajnirani za vojnu upotrebu, koji nisu navedeni drugde na Zajedničkoj listi vojne opreme EU;</w:t>
      </w:r>
    </w:p>
    <w:p w14:paraId="35F560FE" w14:textId="77777777" w:rsidR="0003000A" w:rsidRPr="00275C84" w:rsidRDefault="0003000A" w:rsidP="0003000A">
      <w:pPr>
        <w:pStyle w:val="BodyText"/>
        <w:numPr>
          <w:ilvl w:val="2"/>
          <w:numId w:val="15"/>
        </w:numPr>
        <w:shd w:val="clear" w:color="auto" w:fill="auto"/>
        <w:tabs>
          <w:tab w:val="left" w:pos="312"/>
        </w:tabs>
        <w:spacing w:before="0" w:after="0" w:line="422" w:lineRule="exact"/>
        <w:ind w:left="320" w:hanging="320"/>
        <w:jc w:val="left"/>
        <w:rPr>
          <w:lang w:val="sr-Latn-RS"/>
        </w:rPr>
      </w:pPr>
      <w:r w:rsidRPr="00275C84">
        <w:rPr>
          <w:lang w:val="sr-Latn-RS"/>
        </w:rPr>
        <w:t>Simulatori posebno dizajnirani za vojne 'nuklearne reaktore';</w:t>
      </w:r>
    </w:p>
    <w:p w14:paraId="2196CF6F" w14:textId="77777777" w:rsidR="0003000A" w:rsidRPr="00275C84" w:rsidRDefault="0003000A" w:rsidP="0003000A">
      <w:pPr>
        <w:pStyle w:val="BodyText"/>
        <w:shd w:val="clear" w:color="auto" w:fill="auto"/>
        <w:spacing w:before="0" w:after="0" w:line="422" w:lineRule="exact"/>
        <w:ind w:left="20" w:right="20" w:firstLine="0"/>
        <w:jc w:val="left"/>
        <w:rPr>
          <w:lang w:val="sr-Latn-RS"/>
        </w:rPr>
      </w:pPr>
      <w:r w:rsidRPr="00275C84">
        <w:rPr>
          <w:lang w:val="sr-Latn-RS"/>
        </w:rPr>
        <w:t>j. Mobilne radionice za popravke posebno dizajnirane ili 'modificirane' za servisiranje vojne opreme; k. Terenski generatori posebno dizajnirani ili 'modificirani' za vojnu upotrebu;</w:t>
      </w:r>
    </w:p>
    <w:p w14:paraId="31A0A307" w14:textId="77777777" w:rsidR="0003000A" w:rsidRPr="00275C84" w:rsidRDefault="0003000A" w:rsidP="0003000A">
      <w:pPr>
        <w:pStyle w:val="BodyText"/>
        <w:shd w:val="clear" w:color="auto" w:fill="auto"/>
        <w:spacing w:before="0" w:after="180" w:line="216" w:lineRule="exact"/>
        <w:ind w:left="320" w:right="20" w:hanging="320"/>
        <w:jc w:val="left"/>
        <w:rPr>
          <w:lang w:val="sr-Latn-RS"/>
        </w:rPr>
      </w:pPr>
      <w:r w:rsidRPr="00275C84">
        <w:rPr>
          <w:lang w:val="sr-Latn-RS"/>
        </w:rPr>
        <w:t>l. ISO inter</w:t>
      </w:r>
      <w:r>
        <w:rPr>
          <w:lang w:val="sr-Latn-RS"/>
        </w:rPr>
        <w:t xml:space="preserve"> </w:t>
      </w:r>
      <w:r w:rsidRPr="00275C84">
        <w:rPr>
          <w:lang w:val="sr-Latn-RS"/>
        </w:rPr>
        <w:t>modalni kontejneri ili de</w:t>
      </w:r>
      <w:r>
        <w:rPr>
          <w:lang w:val="sr-Latn-RS"/>
        </w:rPr>
        <w:t xml:space="preserve"> </w:t>
      </w:r>
      <w:r w:rsidRPr="00275C84">
        <w:rPr>
          <w:lang w:val="sr-Latn-RS"/>
        </w:rPr>
        <w:t>montažna karoserija vozila (tj. izmenjiva karoserija), posebno dizajnirana ili 'modificirana' za vojnu upotrebu;</w:t>
      </w:r>
    </w:p>
    <w:p w14:paraId="7A9B04E1" w14:textId="77777777" w:rsidR="0003000A" w:rsidRPr="00275C84" w:rsidRDefault="0003000A" w:rsidP="0003000A">
      <w:pPr>
        <w:pStyle w:val="BodyText"/>
        <w:shd w:val="clear" w:color="auto" w:fill="auto"/>
        <w:spacing w:before="0" w:after="225" w:line="216" w:lineRule="exact"/>
        <w:ind w:left="320" w:right="20" w:hanging="320"/>
        <w:jc w:val="left"/>
        <w:rPr>
          <w:lang w:val="sr-Latn-RS"/>
        </w:rPr>
      </w:pPr>
      <w:r w:rsidRPr="00275C84">
        <w:rPr>
          <w:lang w:val="sr-Latn-RS"/>
        </w:rPr>
        <w:t>m. Trajekti, koji nisu navedeni drugde na Zajedničkoj listi vojne opreme EU, mostovi i pontoni, posebno dizajnirani za vojnu upotrebu;</w:t>
      </w:r>
    </w:p>
    <w:p w14:paraId="28171491" w14:textId="77777777" w:rsidR="0003000A" w:rsidRPr="00275C84" w:rsidRDefault="0003000A" w:rsidP="0003000A">
      <w:pPr>
        <w:pStyle w:val="BodyText"/>
        <w:shd w:val="clear" w:color="auto" w:fill="auto"/>
        <w:spacing w:before="0" w:after="169" w:line="160" w:lineRule="exact"/>
        <w:ind w:left="320" w:hanging="320"/>
        <w:jc w:val="left"/>
        <w:rPr>
          <w:lang w:val="sr-Latn-RS"/>
        </w:rPr>
      </w:pPr>
      <w:r w:rsidRPr="00275C84">
        <w:rPr>
          <w:lang w:val="sr-Latn-RS"/>
        </w:rPr>
        <w:t xml:space="preserve">n. </w:t>
      </w:r>
      <w:proofErr w:type="spellStart"/>
      <w:r w:rsidRPr="00275C84">
        <w:rPr>
          <w:lang w:val="sr-Latn-RS"/>
        </w:rPr>
        <w:t>Testni</w:t>
      </w:r>
      <w:proofErr w:type="spellEnd"/>
      <w:r w:rsidRPr="00275C84">
        <w:rPr>
          <w:lang w:val="sr-Latn-RS"/>
        </w:rPr>
        <w:t xml:space="preserve"> modeli posebno dizajnirani za 'razvoj' stavki navedenih u LVO4, LVO6, LVO9 ili LVO10;</w:t>
      </w:r>
    </w:p>
    <w:p w14:paraId="187CB6A6" w14:textId="77777777" w:rsidR="0003000A" w:rsidRPr="00275C84" w:rsidRDefault="0003000A" w:rsidP="0003000A">
      <w:pPr>
        <w:pStyle w:val="BodyText"/>
        <w:shd w:val="clear" w:color="auto" w:fill="auto"/>
        <w:spacing w:before="0" w:after="124" w:line="160" w:lineRule="exact"/>
        <w:ind w:left="320" w:hanging="320"/>
        <w:jc w:val="left"/>
        <w:rPr>
          <w:lang w:val="sr-Latn-RS"/>
        </w:rPr>
      </w:pPr>
      <w:r w:rsidRPr="00275C84">
        <w:rPr>
          <w:lang w:val="sr-Latn-RS"/>
        </w:rPr>
        <w:t>o. 'Laserska' zaštitna oprema (npr. zaštita očiju ili senzora) posebno dizajnirana za vojnu upotrebu;</w:t>
      </w:r>
    </w:p>
    <w:p w14:paraId="0377CC16" w14:textId="77777777" w:rsidR="0003000A" w:rsidRPr="00275C84" w:rsidRDefault="0003000A" w:rsidP="0003000A">
      <w:pPr>
        <w:pStyle w:val="BodyText"/>
        <w:shd w:val="clear" w:color="auto" w:fill="auto"/>
        <w:spacing w:before="0" w:after="405" w:line="216" w:lineRule="exact"/>
        <w:ind w:left="320" w:right="20" w:hanging="320"/>
        <w:jc w:val="left"/>
        <w:rPr>
          <w:lang w:val="sr-Latn-RS"/>
        </w:rPr>
      </w:pPr>
      <w:r w:rsidRPr="00275C84">
        <w:rPr>
          <w:lang w:val="sr-Latn-RS"/>
        </w:rPr>
        <w:t>str. '</w:t>
      </w:r>
      <w:proofErr w:type="spellStart"/>
      <w:r w:rsidRPr="00275C84">
        <w:rPr>
          <w:lang w:val="sr-Latn-RS"/>
        </w:rPr>
        <w:t>Gorivne</w:t>
      </w:r>
      <w:proofErr w:type="spellEnd"/>
      <w:r w:rsidRPr="00275C84">
        <w:rPr>
          <w:lang w:val="sr-Latn-RS"/>
        </w:rPr>
        <w:t xml:space="preserve"> ćelije', koje nisu navedene drugde u Zajedničkoj listi vojne opreme EU, posebno dizajnirane ili 'modificirane' za vojnu upotrebu.</w:t>
      </w:r>
    </w:p>
    <w:p w14:paraId="25DD09F0" w14:textId="77777777" w:rsidR="0003000A" w:rsidRPr="00275C84" w:rsidRDefault="0003000A" w:rsidP="0003000A">
      <w:pPr>
        <w:pStyle w:val="Bodytext21"/>
        <w:shd w:val="clear" w:color="auto" w:fill="auto"/>
        <w:spacing w:before="0" w:after="354" w:line="160" w:lineRule="exact"/>
        <w:ind w:left="580" w:hanging="260"/>
        <w:jc w:val="both"/>
        <w:rPr>
          <w:lang w:val="sr-Latn-RS"/>
        </w:rPr>
      </w:pPr>
      <w:r w:rsidRPr="00275C84">
        <w:rPr>
          <w:rStyle w:val="Bodytext27"/>
          <w:i/>
          <w:iCs/>
          <w:lang w:val="sr-Latn-RS"/>
        </w:rPr>
        <w:t>Tehnička napomena</w:t>
      </w:r>
    </w:p>
    <w:p w14:paraId="2BD2FA88" w14:textId="77777777" w:rsidR="0003000A" w:rsidRPr="00275C84" w:rsidRDefault="0003000A" w:rsidP="0003000A">
      <w:pPr>
        <w:pStyle w:val="Bodytext21"/>
        <w:numPr>
          <w:ilvl w:val="3"/>
          <w:numId w:val="15"/>
        </w:numPr>
        <w:shd w:val="clear" w:color="auto" w:fill="auto"/>
        <w:tabs>
          <w:tab w:val="left" w:pos="555"/>
        </w:tabs>
        <w:spacing w:before="0" w:after="313" w:line="160" w:lineRule="exact"/>
        <w:ind w:left="580" w:hanging="260"/>
        <w:jc w:val="both"/>
        <w:rPr>
          <w:lang w:val="sr-Latn-RS"/>
        </w:rPr>
      </w:pPr>
      <w:r w:rsidRPr="00275C84">
        <w:rPr>
          <w:lang w:val="sr-Latn-RS"/>
        </w:rPr>
        <w:t>Ne koristi se od 2014</w:t>
      </w:r>
    </w:p>
    <w:p w14:paraId="57E1EBAD" w14:textId="77777777" w:rsidR="0003000A" w:rsidRDefault="0003000A" w:rsidP="0003000A">
      <w:pPr>
        <w:pStyle w:val="Bodytext21"/>
        <w:numPr>
          <w:ilvl w:val="3"/>
          <w:numId w:val="15"/>
        </w:numPr>
        <w:shd w:val="clear" w:color="auto" w:fill="auto"/>
        <w:tabs>
          <w:tab w:val="left" w:pos="574"/>
        </w:tabs>
        <w:spacing w:before="0" w:after="0" w:line="211" w:lineRule="exact"/>
        <w:ind w:left="580" w:right="20" w:hanging="260"/>
        <w:jc w:val="both"/>
        <w:rPr>
          <w:lang w:val="sr-Latn-RS"/>
        </w:rPr>
      </w:pPr>
      <w:r w:rsidRPr="00275C84">
        <w:rPr>
          <w:lang w:val="sr-Latn-RS"/>
        </w:rPr>
        <w:lastRenderedPageBreak/>
        <w:t>U svrhu LVO17, 'modificirani' znači bilo koju strukturnu, električnu, mehaničku ili drugu promenu koja ne</w:t>
      </w:r>
      <w:r>
        <w:rPr>
          <w:lang w:val="sr-Latn-RS"/>
        </w:rPr>
        <w:t xml:space="preserve"> </w:t>
      </w:r>
      <w:r w:rsidRPr="00275C84">
        <w:rPr>
          <w:lang w:val="sr-Latn-RS"/>
        </w:rPr>
        <w:t>vojnom predmetu daje vojne sposobnosti ekvivalentne predmetu koji je posebno dizajniran za vojnu upotrebu.</w:t>
      </w:r>
    </w:p>
    <w:p w14:paraId="111B3580" w14:textId="77777777" w:rsidR="0003000A" w:rsidRPr="00275C84" w:rsidRDefault="0003000A" w:rsidP="0003000A">
      <w:pPr>
        <w:pStyle w:val="Bodytext21"/>
        <w:shd w:val="clear" w:color="auto" w:fill="auto"/>
        <w:tabs>
          <w:tab w:val="left" w:pos="574"/>
        </w:tabs>
        <w:spacing w:before="0" w:after="0" w:line="211" w:lineRule="exact"/>
        <w:ind w:left="580" w:right="20" w:firstLine="0"/>
        <w:jc w:val="both"/>
        <w:rPr>
          <w:lang w:val="sr-Latn-RS"/>
        </w:rPr>
      </w:pPr>
    </w:p>
    <w:p w14:paraId="5BE02752" w14:textId="77777777" w:rsidR="0003000A" w:rsidRPr="00275C84" w:rsidRDefault="0003000A" w:rsidP="0003000A">
      <w:pPr>
        <w:pStyle w:val="Heading30"/>
        <w:keepNext/>
        <w:keepLines/>
        <w:shd w:val="clear" w:color="auto" w:fill="auto"/>
        <w:spacing w:before="0" w:after="122" w:line="170" w:lineRule="exact"/>
        <w:ind w:left="580"/>
        <w:jc w:val="left"/>
        <w:rPr>
          <w:lang w:val="sr-Latn-RS"/>
        </w:rPr>
      </w:pPr>
      <w:bookmarkStart w:id="26" w:name="bookmark26"/>
      <w:r w:rsidRPr="00275C84">
        <w:rPr>
          <w:lang w:val="sr-Latn-RS"/>
        </w:rPr>
        <w:t xml:space="preserve">ML18 'Proizvodna' oprema, objekti za ispitivanje okoliša i komponente, kako </w:t>
      </w:r>
      <w:r>
        <w:rPr>
          <w:lang w:val="sr-Latn-RS"/>
        </w:rPr>
        <w:t>sledi</w:t>
      </w:r>
      <w:r w:rsidRPr="00275C84">
        <w:rPr>
          <w:lang w:val="sr-Latn-RS"/>
        </w:rPr>
        <w:t>:</w:t>
      </w:r>
      <w:bookmarkEnd w:id="26"/>
    </w:p>
    <w:p w14:paraId="41515AFE" w14:textId="77777777" w:rsidR="0003000A" w:rsidRPr="00275C84" w:rsidRDefault="0003000A" w:rsidP="0003000A">
      <w:pPr>
        <w:pStyle w:val="BodyText"/>
        <w:numPr>
          <w:ilvl w:val="4"/>
          <w:numId w:val="15"/>
        </w:numPr>
        <w:shd w:val="clear" w:color="auto" w:fill="auto"/>
        <w:tabs>
          <w:tab w:val="left" w:pos="834"/>
        </w:tabs>
        <w:spacing w:before="0" w:after="184" w:line="216" w:lineRule="exact"/>
        <w:ind w:left="820" w:right="80" w:hanging="240"/>
        <w:jc w:val="left"/>
        <w:rPr>
          <w:lang w:val="sr-Latn-RS"/>
        </w:rPr>
      </w:pPr>
      <w:r w:rsidRPr="00275C84">
        <w:rPr>
          <w:lang w:val="sr-Latn-RS"/>
        </w:rPr>
        <w:t>Posebno dizajnirana ili modificirana 'proizvodna' oprema za 'proizvodnju' proizvoda navedenih u Zajedničkoj listi vojne opreme EU i posebno dizajnirane komponente za nju;</w:t>
      </w:r>
    </w:p>
    <w:p w14:paraId="691C92D2" w14:textId="77777777" w:rsidR="0003000A" w:rsidRPr="00275C84" w:rsidRDefault="0003000A" w:rsidP="0003000A">
      <w:pPr>
        <w:pStyle w:val="BodyText"/>
        <w:numPr>
          <w:ilvl w:val="4"/>
          <w:numId w:val="15"/>
        </w:numPr>
        <w:shd w:val="clear" w:color="auto" w:fill="auto"/>
        <w:tabs>
          <w:tab w:val="left" w:pos="839"/>
        </w:tabs>
        <w:spacing w:before="0" w:after="401" w:line="211" w:lineRule="exact"/>
        <w:ind w:left="820" w:right="80" w:hanging="240"/>
        <w:jc w:val="left"/>
        <w:rPr>
          <w:lang w:val="sr-Latn-RS"/>
        </w:rPr>
      </w:pPr>
      <w:r w:rsidRPr="00275C84">
        <w:rPr>
          <w:lang w:val="sr-Latn-RS"/>
        </w:rPr>
        <w:t>Posebno projektovani objekti za ispitivanje životne sredine i posebno dizajnirana oprema za njih, koja nije navedena na drugom mestu, za sertifikaciju, kvalifikaciju ili testiranje proizvoda navedenih u Zajedničkoj listi vojne opreme EU.</w:t>
      </w:r>
    </w:p>
    <w:p w14:paraId="0839663F" w14:textId="77777777" w:rsidR="0003000A" w:rsidRPr="00275C84" w:rsidRDefault="0003000A" w:rsidP="0003000A">
      <w:pPr>
        <w:pStyle w:val="Bodytext21"/>
        <w:shd w:val="clear" w:color="auto" w:fill="auto"/>
        <w:spacing w:before="0" w:after="354" w:line="160" w:lineRule="exact"/>
        <w:ind w:left="820" w:firstLine="0"/>
        <w:jc w:val="left"/>
        <w:rPr>
          <w:lang w:val="sr-Latn-RS"/>
        </w:rPr>
      </w:pPr>
      <w:r w:rsidRPr="00275C84">
        <w:rPr>
          <w:rStyle w:val="Bodytext26"/>
          <w:i/>
          <w:iCs/>
          <w:lang w:val="sr-Latn-RS"/>
        </w:rPr>
        <w:t>Tehnička napomena</w:t>
      </w:r>
    </w:p>
    <w:p w14:paraId="1D143E34" w14:textId="77777777" w:rsidR="0003000A" w:rsidRPr="00275C84" w:rsidRDefault="0003000A" w:rsidP="0003000A">
      <w:pPr>
        <w:pStyle w:val="Bodytext21"/>
        <w:shd w:val="clear" w:color="auto" w:fill="auto"/>
        <w:spacing w:before="0" w:after="136" w:line="160" w:lineRule="exact"/>
        <w:ind w:right="80" w:firstLine="0"/>
        <w:rPr>
          <w:lang w:val="sr-Latn-RS"/>
        </w:rPr>
      </w:pPr>
      <w:r w:rsidRPr="00275C84">
        <w:rPr>
          <w:lang w:val="sr-Latn-RS"/>
        </w:rPr>
        <w:t>Za potrebe LVO18, izraz 'proizvodnja' uključuje dizajn, ispitivanje, proizvodnju, ispitivanje i proveru.</w:t>
      </w:r>
    </w:p>
    <w:p w14:paraId="2CA31706" w14:textId="77777777" w:rsidR="0003000A" w:rsidRPr="00275C84" w:rsidRDefault="0003000A" w:rsidP="0003000A">
      <w:pPr>
        <w:pStyle w:val="Bodytext21"/>
        <w:shd w:val="clear" w:color="auto" w:fill="auto"/>
        <w:spacing w:before="0" w:after="0" w:line="432" w:lineRule="exact"/>
        <w:ind w:left="820" w:firstLine="0"/>
        <w:jc w:val="left"/>
        <w:rPr>
          <w:lang w:val="sr-Latn-RS"/>
        </w:rPr>
      </w:pPr>
      <w:r w:rsidRPr="00275C84">
        <w:rPr>
          <w:rStyle w:val="Bodytext26"/>
          <w:i/>
          <w:iCs/>
          <w:lang w:val="sr-Latn-RS"/>
        </w:rPr>
        <w:t xml:space="preserve">Napomena </w:t>
      </w:r>
      <w:r w:rsidRPr="00275C84">
        <w:rPr>
          <w:lang w:val="sr-Latn-RS"/>
        </w:rPr>
        <w:t>LVO18.a. i LVO18.b. uključuje sljedeću opremu:</w:t>
      </w:r>
    </w:p>
    <w:p w14:paraId="07B71B9F" w14:textId="77777777" w:rsidR="0003000A" w:rsidRPr="00275C84" w:rsidRDefault="0003000A" w:rsidP="0003000A">
      <w:pPr>
        <w:pStyle w:val="Bodytext21"/>
        <w:numPr>
          <w:ilvl w:val="5"/>
          <w:numId w:val="15"/>
        </w:numPr>
        <w:shd w:val="clear" w:color="auto" w:fill="auto"/>
        <w:tabs>
          <w:tab w:val="left" w:pos="1559"/>
        </w:tabs>
        <w:spacing w:before="0" w:after="0" w:line="432" w:lineRule="exact"/>
        <w:ind w:left="1300" w:firstLine="0"/>
        <w:jc w:val="left"/>
        <w:rPr>
          <w:lang w:val="sr-Latn-RS"/>
        </w:rPr>
      </w:pPr>
      <w:r w:rsidRPr="00275C84">
        <w:rPr>
          <w:lang w:val="sr-Latn-RS"/>
        </w:rPr>
        <w:t>Kontinuirani nitrati;</w:t>
      </w:r>
    </w:p>
    <w:p w14:paraId="16AB5F75" w14:textId="77777777" w:rsidR="0003000A" w:rsidRPr="00275C84" w:rsidRDefault="0003000A" w:rsidP="0003000A">
      <w:pPr>
        <w:pStyle w:val="Bodytext21"/>
        <w:numPr>
          <w:ilvl w:val="5"/>
          <w:numId w:val="15"/>
        </w:numPr>
        <w:shd w:val="clear" w:color="auto" w:fill="auto"/>
        <w:tabs>
          <w:tab w:val="left" w:pos="1554"/>
        </w:tabs>
        <w:spacing w:before="0" w:after="0" w:line="432" w:lineRule="exact"/>
        <w:ind w:left="1300" w:firstLine="0"/>
        <w:jc w:val="left"/>
        <w:rPr>
          <w:lang w:val="sr-Latn-RS"/>
        </w:rPr>
      </w:pPr>
      <w:r w:rsidRPr="00275C84">
        <w:rPr>
          <w:lang w:val="sr-Latn-RS"/>
        </w:rPr>
        <w:t xml:space="preserve">Aparati ili oprema za centrifugalno ispitivanje, koji imaju nešto od </w:t>
      </w:r>
      <w:r>
        <w:rPr>
          <w:lang w:val="sr-Latn-RS"/>
        </w:rPr>
        <w:t>sledeće</w:t>
      </w:r>
      <w:r w:rsidRPr="00275C84">
        <w:rPr>
          <w:lang w:val="sr-Latn-RS"/>
        </w:rPr>
        <w:t>g:</w:t>
      </w:r>
    </w:p>
    <w:p w14:paraId="4779C3ED" w14:textId="77777777" w:rsidR="0003000A" w:rsidRPr="00275C84" w:rsidRDefault="0003000A" w:rsidP="0003000A">
      <w:pPr>
        <w:pStyle w:val="Bodytext21"/>
        <w:numPr>
          <w:ilvl w:val="6"/>
          <w:numId w:val="15"/>
        </w:numPr>
        <w:shd w:val="clear" w:color="auto" w:fill="auto"/>
        <w:tabs>
          <w:tab w:val="left" w:pos="1795"/>
        </w:tabs>
        <w:spacing w:before="0" w:after="0" w:line="432" w:lineRule="exact"/>
        <w:ind w:left="1560" w:firstLine="0"/>
        <w:jc w:val="left"/>
        <w:rPr>
          <w:lang w:val="sr-Latn-RS"/>
        </w:rPr>
      </w:pPr>
      <w:r w:rsidRPr="00275C84">
        <w:rPr>
          <w:lang w:val="sr-Latn-RS"/>
        </w:rPr>
        <w:t xml:space="preserve">Pokreće se motorom ili motorima ukupne nominalne snage veće od 298 </w:t>
      </w:r>
      <w:proofErr w:type="spellStart"/>
      <w:r w:rsidRPr="00275C84">
        <w:rPr>
          <w:lang w:val="sr-Latn-RS"/>
        </w:rPr>
        <w:t>kW</w:t>
      </w:r>
      <w:proofErr w:type="spellEnd"/>
      <w:r w:rsidRPr="00275C84">
        <w:rPr>
          <w:lang w:val="sr-Latn-RS"/>
        </w:rPr>
        <w:t xml:space="preserve"> (400 KS);</w:t>
      </w:r>
    </w:p>
    <w:p w14:paraId="255E2C52" w14:textId="77777777" w:rsidR="0003000A" w:rsidRPr="00275C84" w:rsidRDefault="0003000A" w:rsidP="0003000A">
      <w:pPr>
        <w:pStyle w:val="Bodytext21"/>
        <w:numPr>
          <w:ilvl w:val="6"/>
          <w:numId w:val="15"/>
        </w:numPr>
        <w:shd w:val="clear" w:color="auto" w:fill="auto"/>
        <w:tabs>
          <w:tab w:val="left" w:pos="1824"/>
        </w:tabs>
        <w:spacing w:before="0" w:after="0" w:line="432" w:lineRule="exact"/>
        <w:ind w:left="1560" w:firstLine="0"/>
        <w:jc w:val="left"/>
        <w:rPr>
          <w:lang w:val="sr-Latn-RS"/>
        </w:rPr>
      </w:pPr>
      <w:r w:rsidRPr="00275C84">
        <w:rPr>
          <w:lang w:val="sr-Latn-RS"/>
        </w:rPr>
        <w:t xml:space="preserve">Može nositi nosivost od </w:t>
      </w:r>
      <w:r w:rsidRPr="00275C84">
        <w:rPr>
          <w:rStyle w:val="Bodytext2Spacing1pt"/>
          <w:i/>
          <w:iCs/>
          <w:lang w:val="sr-Latn-RS"/>
        </w:rPr>
        <w:t xml:space="preserve">113 </w:t>
      </w:r>
      <w:r w:rsidRPr="00275C84">
        <w:rPr>
          <w:lang w:val="sr-Latn-RS"/>
        </w:rPr>
        <w:t>kg ili više; ili</w:t>
      </w:r>
    </w:p>
    <w:p w14:paraId="28D71BBC" w14:textId="77777777" w:rsidR="0003000A" w:rsidRPr="00275C84" w:rsidRDefault="0003000A" w:rsidP="0003000A">
      <w:pPr>
        <w:pStyle w:val="Bodytext21"/>
        <w:numPr>
          <w:ilvl w:val="6"/>
          <w:numId w:val="15"/>
        </w:numPr>
        <w:shd w:val="clear" w:color="auto" w:fill="auto"/>
        <w:tabs>
          <w:tab w:val="left" w:pos="1814"/>
        </w:tabs>
        <w:spacing w:before="0" w:after="0" w:line="432" w:lineRule="exact"/>
        <w:ind w:left="1560" w:firstLine="0"/>
        <w:jc w:val="left"/>
        <w:rPr>
          <w:lang w:val="sr-Latn-RS"/>
        </w:rPr>
      </w:pPr>
      <w:r w:rsidRPr="00275C84">
        <w:rPr>
          <w:lang w:val="sr-Latn-RS"/>
        </w:rPr>
        <w:t>Mogućnost centrifugalnog ubrzanja od 8 g ili više na nosivosti od 91 kg ili više;</w:t>
      </w:r>
    </w:p>
    <w:p w14:paraId="5F4FBBE2" w14:textId="77777777" w:rsidR="0003000A" w:rsidRPr="00275C84" w:rsidRDefault="0003000A" w:rsidP="0003000A">
      <w:pPr>
        <w:pStyle w:val="Bodytext21"/>
        <w:numPr>
          <w:ilvl w:val="5"/>
          <w:numId w:val="15"/>
        </w:numPr>
        <w:shd w:val="clear" w:color="auto" w:fill="auto"/>
        <w:tabs>
          <w:tab w:val="left" w:pos="1550"/>
        </w:tabs>
        <w:spacing w:before="0" w:after="0" w:line="432" w:lineRule="exact"/>
        <w:ind w:left="1300" w:firstLine="0"/>
        <w:jc w:val="left"/>
        <w:rPr>
          <w:lang w:val="sr-Latn-RS"/>
        </w:rPr>
      </w:pPr>
      <w:proofErr w:type="spellStart"/>
      <w:r w:rsidRPr="00275C84">
        <w:rPr>
          <w:lang w:val="sr-Latn-RS"/>
        </w:rPr>
        <w:t>Preše</w:t>
      </w:r>
      <w:proofErr w:type="spellEnd"/>
      <w:r w:rsidRPr="00275C84">
        <w:rPr>
          <w:lang w:val="sr-Latn-RS"/>
        </w:rPr>
        <w:t xml:space="preserve"> za dehidraciju;</w:t>
      </w:r>
    </w:p>
    <w:p w14:paraId="10E7BCF9" w14:textId="77777777" w:rsidR="0003000A" w:rsidRPr="00275C84" w:rsidRDefault="0003000A" w:rsidP="0003000A">
      <w:pPr>
        <w:pStyle w:val="Bodytext21"/>
        <w:numPr>
          <w:ilvl w:val="5"/>
          <w:numId w:val="15"/>
        </w:numPr>
        <w:shd w:val="clear" w:color="auto" w:fill="auto"/>
        <w:tabs>
          <w:tab w:val="left" w:pos="1554"/>
        </w:tabs>
        <w:spacing w:before="0" w:after="0" w:line="432" w:lineRule="exact"/>
        <w:ind w:left="1300" w:firstLine="0"/>
        <w:jc w:val="left"/>
        <w:rPr>
          <w:lang w:val="sr-Latn-RS"/>
        </w:rPr>
      </w:pPr>
      <w:proofErr w:type="spellStart"/>
      <w:r w:rsidRPr="00275C84">
        <w:rPr>
          <w:lang w:val="sr-Latn-RS"/>
        </w:rPr>
        <w:t>Pužni</w:t>
      </w:r>
      <w:proofErr w:type="spellEnd"/>
      <w:r w:rsidRPr="00275C84">
        <w:rPr>
          <w:lang w:val="sr-Latn-RS"/>
        </w:rPr>
        <w:t xml:space="preserve"> </w:t>
      </w:r>
      <w:proofErr w:type="spellStart"/>
      <w:r w:rsidRPr="00275C84">
        <w:rPr>
          <w:lang w:val="sr-Latn-RS"/>
        </w:rPr>
        <w:t>ekstruderi</w:t>
      </w:r>
      <w:proofErr w:type="spellEnd"/>
      <w:r w:rsidRPr="00275C84">
        <w:rPr>
          <w:lang w:val="sr-Latn-RS"/>
        </w:rPr>
        <w:t xml:space="preserve"> posebno dizajnirani ili modificirani za vojnu 'eksplozivnu' </w:t>
      </w:r>
      <w:proofErr w:type="spellStart"/>
      <w:r w:rsidRPr="00275C84">
        <w:rPr>
          <w:lang w:val="sr-Latn-RS"/>
        </w:rPr>
        <w:t>ekstruziju</w:t>
      </w:r>
      <w:proofErr w:type="spellEnd"/>
      <w:r w:rsidRPr="00275C84">
        <w:rPr>
          <w:lang w:val="sr-Latn-RS"/>
        </w:rPr>
        <w:t>;</w:t>
      </w:r>
    </w:p>
    <w:p w14:paraId="25495734" w14:textId="77777777" w:rsidR="0003000A" w:rsidRPr="00275C84" w:rsidRDefault="0003000A" w:rsidP="0003000A">
      <w:pPr>
        <w:pStyle w:val="Bodytext21"/>
        <w:numPr>
          <w:ilvl w:val="5"/>
          <w:numId w:val="15"/>
        </w:numPr>
        <w:shd w:val="clear" w:color="auto" w:fill="auto"/>
        <w:tabs>
          <w:tab w:val="left" w:pos="1559"/>
        </w:tabs>
        <w:spacing w:before="0" w:after="0" w:line="432" w:lineRule="exact"/>
        <w:ind w:left="1300" w:firstLine="0"/>
        <w:jc w:val="left"/>
        <w:rPr>
          <w:lang w:val="sr-Latn-RS"/>
        </w:rPr>
      </w:pPr>
      <w:r w:rsidRPr="00275C84">
        <w:rPr>
          <w:lang w:val="sr-Latn-RS"/>
        </w:rPr>
        <w:t xml:space="preserve">Strojevi za rezanje za </w:t>
      </w:r>
      <w:proofErr w:type="spellStart"/>
      <w:r w:rsidRPr="00275C84">
        <w:rPr>
          <w:lang w:val="sr-Latn-RS"/>
        </w:rPr>
        <w:t>dimenzioniranje</w:t>
      </w:r>
      <w:proofErr w:type="spellEnd"/>
      <w:r w:rsidRPr="00275C84">
        <w:rPr>
          <w:lang w:val="sr-Latn-RS"/>
        </w:rPr>
        <w:t xml:space="preserve"> </w:t>
      </w:r>
      <w:proofErr w:type="spellStart"/>
      <w:r w:rsidRPr="00275C84">
        <w:rPr>
          <w:lang w:val="sr-Latn-RS"/>
        </w:rPr>
        <w:t>ekstrudiranih</w:t>
      </w:r>
      <w:proofErr w:type="spellEnd"/>
      <w:r w:rsidRPr="00275C84">
        <w:rPr>
          <w:lang w:val="sr-Latn-RS"/>
        </w:rPr>
        <w:t xml:space="preserve"> 'pogonskih goriva';</w:t>
      </w:r>
    </w:p>
    <w:p w14:paraId="09A328F5" w14:textId="77777777" w:rsidR="0003000A" w:rsidRPr="00275C84" w:rsidRDefault="0003000A" w:rsidP="0003000A">
      <w:pPr>
        <w:pStyle w:val="Bodytext21"/>
        <w:numPr>
          <w:ilvl w:val="5"/>
          <w:numId w:val="15"/>
        </w:numPr>
        <w:shd w:val="clear" w:color="auto" w:fill="auto"/>
        <w:tabs>
          <w:tab w:val="left" w:pos="1588"/>
        </w:tabs>
        <w:spacing w:before="0" w:after="0" w:line="432" w:lineRule="exact"/>
        <w:ind w:left="1300" w:firstLine="0"/>
        <w:jc w:val="left"/>
        <w:rPr>
          <w:lang w:val="sr-Latn-RS"/>
        </w:rPr>
      </w:pPr>
      <w:proofErr w:type="spellStart"/>
      <w:r w:rsidRPr="00275C84">
        <w:rPr>
          <w:lang w:val="sr-Latn-RS"/>
        </w:rPr>
        <w:t>Sweetie</w:t>
      </w:r>
      <w:proofErr w:type="spellEnd"/>
      <w:r w:rsidRPr="00275C84">
        <w:rPr>
          <w:lang w:val="sr-Latn-RS"/>
        </w:rPr>
        <w:t xml:space="preserve"> bačve (čaše) prečnika 1,85 m ili više i kapaciteta preko 227 kg proizvoda;</w:t>
      </w:r>
    </w:p>
    <w:p w14:paraId="5366E1EB" w14:textId="77777777" w:rsidR="0003000A" w:rsidRPr="00275C84" w:rsidRDefault="0003000A" w:rsidP="0003000A">
      <w:pPr>
        <w:pStyle w:val="Bodytext21"/>
        <w:numPr>
          <w:ilvl w:val="5"/>
          <w:numId w:val="15"/>
        </w:numPr>
        <w:shd w:val="clear" w:color="auto" w:fill="auto"/>
        <w:tabs>
          <w:tab w:val="left" w:pos="1578"/>
        </w:tabs>
        <w:spacing w:before="0" w:after="0" w:line="432" w:lineRule="exact"/>
        <w:ind w:left="1300" w:firstLine="0"/>
        <w:jc w:val="left"/>
        <w:rPr>
          <w:lang w:val="sr-Latn-RS"/>
        </w:rPr>
      </w:pPr>
      <w:r w:rsidRPr="00275C84">
        <w:rPr>
          <w:lang w:val="sr-Latn-RS"/>
        </w:rPr>
        <w:t>Kontinuirane mešalice za čvrsta 'pogonska goriva';</w:t>
      </w:r>
    </w:p>
    <w:p w14:paraId="2CF5E6F0" w14:textId="77777777" w:rsidR="0003000A" w:rsidRPr="00275C84" w:rsidRDefault="0003000A" w:rsidP="0003000A">
      <w:pPr>
        <w:pStyle w:val="Bodytext21"/>
        <w:numPr>
          <w:ilvl w:val="5"/>
          <w:numId w:val="15"/>
        </w:numPr>
        <w:shd w:val="clear" w:color="auto" w:fill="auto"/>
        <w:tabs>
          <w:tab w:val="left" w:pos="1545"/>
        </w:tabs>
        <w:spacing w:before="0" w:after="0" w:line="432" w:lineRule="exact"/>
        <w:ind w:left="1300" w:firstLine="0"/>
        <w:jc w:val="left"/>
        <w:rPr>
          <w:lang w:val="sr-Latn-RS"/>
        </w:rPr>
      </w:pPr>
      <w:r w:rsidRPr="00275C84">
        <w:rPr>
          <w:lang w:val="sr-Latn-RS"/>
        </w:rPr>
        <w:t xml:space="preserve">Mlinovi na tekućinu za </w:t>
      </w:r>
      <w:r>
        <w:rPr>
          <w:lang w:val="sr-Latn-RS"/>
        </w:rPr>
        <w:t>mleven</w:t>
      </w:r>
      <w:r w:rsidRPr="00275C84">
        <w:rPr>
          <w:lang w:val="sr-Latn-RS"/>
        </w:rPr>
        <w:t xml:space="preserve">je ili </w:t>
      </w:r>
      <w:r>
        <w:rPr>
          <w:lang w:val="sr-Latn-RS"/>
        </w:rPr>
        <w:t>mleven</w:t>
      </w:r>
      <w:r w:rsidRPr="00275C84">
        <w:rPr>
          <w:lang w:val="sr-Latn-RS"/>
        </w:rPr>
        <w:t>je sastojaka vojnih 'eksploziva';</w:t>
      </w:r>
    </w:p>
    <w:p w14:paraId="70A9549C" w14:textId="77777777" w:rsidR="0003000A" w:rsidRPr="00275C84" w:rsidRDefault="0003000A" w:rsidP="0003000A">
      <w:pPr>
        <w:pStyle w:val="Bodytext21"/>
        <w:numPr>
          <w:ilvl w:val="5"/>
          <w:numId w:val="15"/>
        </w:numPr>
        <w:shd w:val="clear" w:color="auto" w:fill="auto"/>
        <w:tabs>
          <w:tab w:val="left" w:pos="1569"/>
        </w:tabs>
        <w:spacing w:before="0" w:after="533" w:line="432" w:lineRule="exact"/>
        <w:ind w:left="1300" w:right="1040" w:firstLine="0"/>
        <w:jc w:val="left"/>
        <w:rPr>
          <w:lang w:val="sr-Latn-RS"/>
        </w:rPr>
      </w:pPr>
      <w:r w:rsidRPr="00275C84">
        <w:rPr>
          <w:lang w:val="sr-Latn-RS"/>
        </w:rPr>
        <w:t xml:space="preserve">Oprema za postizanje </w:t>
      </w:r>
      <w:proofErr w:type="spellStart"/>
      <w:r w:rsidRPr="00275C84">
        <w:rPr>
          <w:lang w:val="sr-Latn-RS"/>
        </w:rPr>
        <w:t>sferičnosti</w:t>
      </w:r>
      <w:proofErr w:type="spellEnd"/>
      <w:r w:rsidRPr="00275C84">
        <w:rPr>
          <w:lang w:val="sr-Latn-RS"/>
        </w:rPr>
        <w:t xml:space="preserve"> i ujednačene veličine čestica u metalnom prahu navedena u LVO8.c.8.; j. </w:t>
      </w:r>
      <w:proofErr w:type="spellStart"/>
      <w:r w:rsidRPr="00275C84">
        <w:rPr>
          <w:lang w:val="sr-Latn-RS"/>
        </w:rPr>
        <w:t>Konvekcijski</w:t>
      </w:r>
      <w:proofErr w:type="spellEnd"/>
      <w:r w:rsidRPr="00275C84">
        <w:rPr>
          <w:lang w:val="sr-Latn-RS"/>
        </w:rPr>
        <w:t xml:space="preserve"> pretvarači struje za konverziju materijala navedenih u LVO8.c.3.</w:t>
      </w:r>
    </w:p>
    <w:p w14:paraId="2B1FD331" w14:textId="77777777" w:rsidR="0003000A" w:rsidRPr="00275C84" w:rsidRDefault="0003000A" w:rsidP="0003000A">
      <w:pPr>
        <w:pStyle w:val="Heading30"/>
        <w:keepNext/>
        <w:keepLines/>
        <w:shd w:val="clear" w:color="auto" w:fill="auto"/>
        <w:spacing w:before="0" w:after="3" w:line="216" w:lineRule="exact"/>
        <w:ind w:left="580" w:right="80"/>
        <w:jc w:val="left"/>
        <w:rPr>
          <w:lang w:val="sr-Latn-RS"/>
        </w:rPr>
      </w:pPr>
      <w:bookmarkStart w:id="27" w:name="bookmark27"/>
      <w:r w:rsidRPr="00275C84">
        <w:rPr>
          <w:lang w:val="sr-Latn-RS"/>
        </w:rPr>
        <w:t>ML19 Sistemi us</w:t>
      </w:r>
      <w:r>
        <w:rPr>
          <w:lang w:val="sr-Latn-RS"/>
        </w:rPr>
        <w:t>mere</w:t>
      </w:r>
      <w:r w:rsidRPr="00275C84">
        <w:rPr>
          <w:lang w:val="sr-Latn-RS"/>
        </w:rPr>
        <w:t>nog energetskog oružja (DEW), srodna oprema ili oprema za prot</w:t>
      </w:r>
      <w:r>
        <w:rPr>
          <w:lang w:val="sr-Latn-RS"/>
        </w:rPr>
        <w:t>ivmere</w:t>
      </w:r>
      <w:r w:rsidRPr="00275C84">
        <w:rPr>
          <w:lang w:val="sr-Latn-RS"/>
        </w:rPr>
        <w:t xml:space="preserve"> i </w:t>
      </w:r>
      <w:proofErr w:type="spellStart"/>
      <w:r w:rsidRPr="00275C84">
        <w:rPr>
          <w:lang w:val="sr-Latn-RS"/>
        </w:rPr>
        <w:t>testni</w:t>
      </w:r>
      <w:proofErr w:type="spellEnd"/>
      <w:r w:rsidRPr="00275C84">
        <w:rPr>
          <w:lang w:val="sr-Latn-RS"/>
        </w:rPr>
        <w:t xml:space="preserve"> modeli, kako </w:t>
      </w:r>
      <w:r>
        <w:rPr>
          <w:lang w:val="sr-Latn-RS"/>
        </w:rPr>
        <w:t>sledi</w:t>
      </w:r>
      <w:r w:rsidRPr="00275C84">
        <w:rPr>
          <w:lang w:val="sr-Latn-RS"/>
        </w:rPr>
        <w:t>, i posebno dizajnirane komponente za njih:</w:t>
      </w:r>
      <w:bookmarkEnd w:id="27"/>
    </w:p>
    <w:p w14:paraId="7EF5D5A4" w14:textId="77777777" w:rsidR="0003000A" w:rsidRPr="00275C84" w:rsidRDefault="0003000A" w:rsidP="0003000A">
      <w:pPr>
        <w:pStyle w:val="BodyText"/>
        <w:numPr>
          <w:ilvl w:val="0"/>
          <w:numId w:val="16"/>
        </w:numPr>
        <w:shd w:val="clear" w:color="auto" w:fill="auto"/>
        <w:tabs>
          <w:tab w:val="left" w:pos="830"/>
        </w:tabs>
        <w:spacing w:before="0" w:after="0" w:line="437" w:lineRule="exact"/>
        <w:ind w:left="820" w:hanging="240"/>
        <w:jc w:val="left"/>
        <w:rPr>
          <w:lang w:val="sr-Latn-RS"/>
        </w:rPr>
      </w:pPr>
      <w:r w:rsidRPr="00275C84">
        <w:rPr>
          <w:lang w:val="sr-Latn-RS"/>
        </w:rPr>
        <w:t>'Laserski' sistemi posebno dizajnirani za uništavanje ili izvršenje prekida misije cilja;</w:t>
      </w:r>
    </w:p>
    <w:p w14:paraId="3811E26C" w14:textId="77777777" w:rsidR="0003000A" w:rsidRPr="00275C84" w:rsidRDefault="0003000A" w:rsidP="0003000A">
      <w:pPr>
        <w:pStyle w:val="BodyText"/>
        <w:numPr>
          <w:ilvl w:val="0"/>
          <w:numId w:val="16"/>
        </w:numPr>
        <w:shd w:val="clear" w:color="auto" w:fill="auto"/>
        <w:tabs>
          <w:tab w:val="left" w:pos="834"/>
        </w:tabs>
        <w:spacing w:before="0" w:after="0" w:line="437" w:lineRule="exact"/>
        <w:ind w:left="820" w:hanging="240"/>
        <w:jc w:val="left"/>
        <w:rPr>
          <w:lang w:val="sr-Latn-RS"/>
        </w:rPr>
      </w:pPr>
      <w:r w:rsidRPr="00275C84">
        <w:rPr>
          <w:lang w:val="sr-Latn-RS"/>
        </w:rPr>
        <w:t>Sistemi snopa čestica koji mogu uništiti ili izvršiti prekid misije cilja;</w:t>
      </w:r>
    </w:p>
    <w:p w14:paraId="21282E2A" w14:textId="77777777" w:rsidR="0003000A" w:rsidRPr="00275C84" w:rsidRDefault="0003000A" w:rsidP="0003000A">
      <w:pPr>
        <w:pStyle w:val="BodyText"/>
        <w:numPr>
          <w:ilvl w:val="0"/>
          <w:numId w:val="16"/>
        </w:numPr>
        <w:shd w:val="clear" w:color="auto" w:fill="auto"/>
        <w:tabs>
          <w:tab w:val="left" w:pos="830"/>
        </w:tabs>
        <w:spacing w:before="0" w:after="0" w:line="437" w:lineRule="exact"/>
        <w:ind w:left="820" w:hanging="240"/>
        <w:jc w:val="left"/>
        <w:rPr>
          <w:lang w:val="sr-Latn-RS"/>
        </w:rPr>
      </w:pPr>
      <w:r w:rsidRPr="00275C84">
        <w:rPr>
          <w:lang w:val="sr-Latn-RS"/>
        </w:rPr>
        <w:t>Radio-frekvencijski (RF) sistemi velike snage koji mogu uništiti ili izvršiti prekid misije cilja;</w:t>
      </w:r>
    </w:p>
    <w:p w14:paraId="1D7FCE70" w14:textId="77777777" w:rsidR="0003000A" w:rsidRPr="00275C84" w:rsidRDefault="0003000A" w:rsidP="0003000A">
      <w:pPr>
        <w:pStyle w:val="BodyText"/>
        <w:numPr>
          <w:ilvl w:val="0"/>
          <w:numId w:val="16"/>
        </w:numPr>
        <w:shd w:val="clear" w:color="auto" w:fill="auto"/>
        <w:tabs>
          <w:tab w:val="left" w:pos="830"/>
        </w:tabs>
        <w:spacing w:before="0" w:after="225" w:line="216" w:lineRule="exact"/>
        <w:ind w:left="820" w:right="80" w:hanging="240"/>
        <w:jc w:val="left"/>
        <w:rPr>
          <w:lang w:val="sr-Latn-RS"/>
        </w:rPr>
      </w:pPr>
      <w:r w:rsidRPr="00275C84">
        <w:rPr>
          <w:lang w:val="sr-Latn-RS"/>
        </w:rPr>
        <w:t>Oprema posebno dizajnirana za otkrivanje ili identifikaciju, ili odbranu od sistema navedenih u LVO19.a. do ML19.c.;</w:t>
      </w:r>
    </w:p>
    <w:p w14:paraId="4B1F559C" w14:textId="77777777" w:rsidR="0003000A" w:rsidRPr="00275C84" w:rsidRDefault="0003000A" w:rsidP="0003000A">
      <w:pPr>
        <w:pStyle w:val="BodyText"/>
        <w:numPr>
          <w:ilvl w:val="0"/>
          <w:numId w:val="16"/>
        </w:numPr>
        <w:shd w:val="clear" w:color="auto" w:fill="auto"/>
        <w:tabs>
          <w:tab w:val="left" w:pos="830"/>
        </w:tabs>
        <w:spacing w:before="0" w:after="128" w:line="160" w:lineRule="exact"/>
        <w:ind w:left="820" w:hanging="240"/>
        <w:jc w:val="left"/>
        <w:rPr>
          <w:lang w:val="sr-Latn-RS"/>
        </w:rPr>
      </w:pPr>
      <w:r w:rsidRPr="00275C84">
        <w:rPr>
          <w:lang w:val="sr-Latn-RS"/>
        </w:rPr>
        <w:t>Modeli za fizička ispitivanja sistema, opreme i komponenti, navedenih u LVO19;</w:t>
      </w:r>
    </w:p>
    <w:p w14:paraId="0C2420FC" w14:textId="77777777" w:rsidR="0003000A" w:rsidRPr="00275C84" w:rsidRDefault="0003000A" w:rsidP="0003000A">
      <w:pPr>
        <w:pStyle w:val="BodyText"/>
        <w:numPr>
          <w:ilvl w:val="0"/>
          <w:numId w:val="16"/>
        </w:numPr>
        <w:shd w:val="clear" w:color="auto" w:fill="auto"/>
        <w:tabs>
          <w:tab w:val="left" w:pos="830"/>
        </w:tabs>
        <w:spacing w:before="0" w:after="180" w:line="211" w:lineRule="exact"/>
        <w:ind w:left="820" w:right="80" w:hanging="240"/>
        <w:jc w:val="left"/>
        <w:rPr>
          <w:lang w:val="sr-Latn-RS"/>
        </w:rPr>
      </w:pPr>
      <w:r w:rsidRPr="00275C84">
        <w:rPr>
          <w:lang w:val="sr-Latn-RS"/>
        </w:rPr>
        <w:t>'Laserski' sistemi posebno dizajnirani za izazivanje trajnog sljepila na ne poboljšan vid, tj. na golo oko ili na oko sa korektivnim uređajima za vid.</w:t>
      </w:r>
    </w:p>
    <w:p w14:paraId="611218D2" w14:textId="77777777" w:rsidR="0003000A" w:rsidRDefault="0003000A" w:rsidP="0003000A">
      <w:pPr>
        <w:pStyle w:val="Bodytext21"/>
        <w:shd w:val="clear" w:color="auto" w:fill="auto"/>
        <w:spacing w:before="0" w:after="0" w:line="437" w:lineRule="exact"/>
        <w:ind w:right="80" w:firstLine="0"/>
        <w:rPr>
          <w:lang w:val="sr-Latn-RS"/>
        </w:rPr>
      </w:pPr>
      <w:r w:rsidRPr="00275C84">
        <w:rPr>
          <w:rStyle w:val="Bodytext26"/>
          <w:i/>
          <w:iCs/>
          <w:lang w:val="sr-Latn-RS"/>
        </w:rPr>
        <w:t xml:space="preserve">Napomena 1. </w:t>
      </w:r>
      <w:r w:rsidRPr="00275C84">
        <w:rPr>
          <w:lang w:val="sr-Latn-RS"/>
        </w:rPr>
        <w:t xml:space="preserve">Sistemi DEW specificirani u ML19 uključuju sisteme čija je sposobnost izvedena iz kontrolirane primene: </w:t>
      </w:r>
    </w:p>
    <w:p w14:paraId="0E4F0FC0" w14:textId="77777777" w:rsidR="0003000A" w:rsidRPr="00275C84" w:rsidRDefault="0003000A" w:rsidP="0003000A">
      <w:pPr>
        <w:pStyle w:val="Bodytext21"/>
        <w:shd w:val="clear" w:color="auto" w:fill="auto"/>
        <w:spacing w:before="0" w:after="0" w:line="437" w:lineRule="exact"/>
        <w:ind w:right="80" w:firstLine="0"/>
        <w:rPr>
          <w:lang w:val="sr-Latn-RS"/>
        </w:rPr>
      </w:pPr>
      <w:r w:rsidRPr="00275C84">
        <w:rPr>
          <w:lang w:val="sr-Latn-RS"/>
        </w:rPr>
        <w:t>a. 'Laseri' dovoljne snage da izvrše uništenje na sličan način kao kod konvencionalne municije;</w:t>
      </w:r>
    </w:p>
    <w:p w14:paraId="0A1BFBF7" w14:textId="77777777" w:rsidR="0003000A" w:rsidRPr="00275C84" w:rsidRDefault="0003000A" w:rsidP="0003000A">
      <w:pPr>
        <w:pStyle w:val="Bodytext21"/>
        <w:numPr>
          <w:ilvl w:val="1"/>
          <w:numId w:val="16"/>
        </w:numPr>
        <w:shd w:val="clear" w:color="auto" w:fill="auto"/>
        <w:tabs>
          <w:tab w:val="left" w:pos="1660"/>
        </w:tabs>
        <w:spacing w:before="0" w:after="189" w:line="160" w:lineRule="exact"/>
        <w:ind w:left="1700" w:hanging="280"/>
        <w:jc w:val="left"/>
        <w:rPr>
          <w:lang w:val="sr-Latn-RS"/>
        </w:rPr>
      </w:pPr>
      <w:r w:rsidRPr="00275C84">
        <w:rPr>
          <w:lang w:val="sr-Latn-RS"/>
        </w:rPr>
        <w:t>Akceleratori čestica koji projektuju nabijeni ili neutralni snop čestica s destruktivnom snagom;</w:t>
      </w:r>
    </w:p>
    <w:p w14:paraId="6E9DE395" w14:textId="77777777" w:rsidR="0003000A" w:rsidRPr="00275C84" w:rsidRDefault="0003000A" w:rsidP="0003000A">
      <w:pPr>
        <w:pStyle w:val="Bodytext21"/>
        <w:numPr>
          <w:ilvl w:val="1"/>
          <w:numId w:val="16"/>
        </w:numPr>
        <w:shd w:val="clear" w:color="auto" w:fill="auto"/>
        <w:tabs>
          <w:tab w:val="left" w:pos="1665"/>
        </w:tabs>
        <w:spacing w:before="0" w:after="146" w:line="216" w:lineRule="exact"/>
        <w:ind w:left="1700" w:hanging="280"/>
        <w:jc w:val="left"/>
        <w:rPr>
          <w:lang w:val="sr-Latn-RS"/>
        </w:rPr>
      </w:pPr>
      <w:r w:rsidRPr="00275C84">
        <w:rPr>
          <w:lang w:val="sr-Latn-RS"/>
        </w:rPr>
        <w:lastRenderedPageBreak/>
        <w:t>Predajnici snopa radio frekvencije velike impulsne snage ili visoke prosečne snage, koji proizvode polja dovoljno intenzivna da onesposobe elektronska kola na udaljenoj meti.</w:t>
      </w:r>
    </w:p>
    <w:p w14:paraId="3A30B574" w14:textId="77777777" w:rsidR="0003000A" w:rsidRPr="00275C84" w:rsidRDefault="0003000A" w:rsidP="0003000A">
      <w:pPr>
        <w:pStyle w:val="Bodytext21"/>
        <w:shd w:val="clear" w:color="auto" w:fill="auto"/>
        <w:spacing w:before="0" w:after="0" w:line="408" w:lineRule="exact"/>
        <w:ind w:left="1420" w:hanging="580"/>
        <w:jc w:val="both"/>
        <w:rPr>
          <w:lang w:val="sr-Latn-RS"/>
        </w:rPr>
      </w:pPr>
      <w:r w:rsidRPr="00275C84">
        <w:rPr>
          <w:rStyle w:val="Bodytext25"/>
          <w:i/>
          <w:iCs/>
          <w:lang w:val="sr-Latn-RS"/>
        </w:rPr>
        <w:t xml:space="preserve">Napomena 2 </w:t>
      </w:r>
      <w:r w:rsidRPr="00275C84">
        <w:rPr>
          <w:lang w:val="sr-Latn-RS"/>
        </w:rPr>
        <w:t xml:space="preserve">ML19 uključuje </w:t>
      </w:r>
      <w:r>
        <w:rPr>
          <w:lang w:val="sr-Latn-RS"/>
        </w:rPr>
        <w:t>sledeće</w:t>
      </w:r>
      <w:r w:rsidRPr="00275C84">
        <w:rPr>
          <w:lang w:val="sr-Latn-RS"/>
        </w:rPr>
        <w:t xml:space="preserve"> kada je posebno dizajniran za DEW sisteme:</w:t>
      </w:r>
    </w:p>
    <w:p w14:paraId="79ADF363" w14:textId="77777777" w:rsidR="0003000A" w:rsidRPr="00275C84" w:rsidRDefault="0003000A" w:rsidP="0003000A">
      <w:pPr>
        <w:pStyle w:val="Bodytext21"/>
        <w:numPr>
          <w:ilvl w:val="2"/>
          <w:numId w:val="16"/>
        </w:numPr>
        <w:shd w:val="clear" w:color="auto" w:fill="auto"/>
        <w:tabs>
          <w:tab w:val="left" w:pos="1670"/>
        </w:tabs>
        <w:spacing w:before="0" w:after="0" w:line="408" w:lineRule="exact"/>
        <w:ind w:left="1700" w:hanging="280"/>
        <w:jc w:val="left"/>
        <w:rPr>
          <w:lang w:val="sr-Latn-RS"/>
        </w:rPr>
      </w:pPr>
      <w:r w:rsidRPr="00275C84">
        <w:rPr>
          <w:lang w:val="sr-Latn-RS"/>
        </w:rPr>
        <w:t xml:space="preserve">Oprema za proizvodnju električne energije, skladištenje energije, prebacivanje, </w:t>
      </w:r>
      <w:proofErr w:type="spellStart"/>
      <w:r w:rsidRPr="00275C84">
        <w:rPr>
          <w:lang w:val="sr-Latn-RS"/>
        </w:rPr>
        <w:t>kondicioniranje</w:t>
      </w:r>
      <w:proofErr w:type="spellEnd"/>
      <w:r w:rsidRPr="00275C84">
        <w:rPr>
          <w:lang w:val="sr-Latn-RS"/>
        </w:rPr>
        <w:t xml:space="preserve"> energije ili oprema za rukovanje gorivom;</w:t>
      </w:r>
    </w:p>
    <w:p w14:paraId="215F0B69" w14:textId="77777777" w:rsidR="0003000A" w:rsidRPr="00275C84" w:rsidRDefault="0003000A" w:rsidP="0003000A">
      <w:pPr>
        <w:pStyle w:val="Bodytext21"/>
        <w:numPr>
          <w:ilvl w:val="2"/>
          <w:numId w:val="16"/>
        </w:numPr>
        <w:shd w:val="clear" w:color="auto" w:fill="auto"/>
        <w:tabs>
          <w:tab w:val="left" w:pos="1665"/>
        </w:tabs>
        <w:spacing w:before="0" w:after="0" w:line="408" w:lineRule="exact"/>
        <w:ind w:left="1700" w:hanging="280"/>
        <w:jc w:val="left"/>
        <w:rPr>
          <w:lang w:val="sr-Latn-RS"/>
        </w:rPr>
      </w:pPr>
      <w:r w:rsidRPr="00275C84">
        <w:rPr>
          <w:lang w:val="sr-Latn-RS"/>
        </w:rPr>
        <w:t>Sistemi za hvatanje ili praćenje ciljeva;</w:t>
      </w:r>
    </w:p>
    <w:p w14:paraId="56458B18" w14:textId="77777777" w:rsidR="0003000A" w:rsidRPr="00275C84" w:rsidRDefault="0003000A" w:rsidP="0003000A">
      <w:pPr>
        <w:pStyle w:val="Bodytext21"/>
        <w:numPr>
          <w:ilvl w:val="2"/>
          <w:numId w:val="16"/>
        </w:numPr>
        <w:shd w:val="clear" w:color="auto" w:fill="auto"/>
        <w:tabs>
          <w:tab w:val="left" w:pos="1674"/>
        </w:tabs>
        <w:spacing w:before="0" w:after="0" w:line="408" w:lineRule="exact"/>
        <w:ind w:left="1700" w:hanging="280"/>
        <w:jc w:val="left"/>
        <w:rPr>
          <w:lang w:val="sr-Latn-RS"/>
        </w:rPr>
      </w:pPr>
      <w:r w:rsidRPr="00275C84">
        <w:rPr>
          <w:lang w:val="sr-Latn-RS"/>
        </w:rPr>
        <w:t>Sistemi sposobni za procenu štete na meti, uništenja ili prekida misije;</w:t>
      </w:r>
    </w:p>
    <w:p w14:paraId="44F5EA4A" w14:textId="77777777" w:rsidR="0003000A" w:rsidRPr="00275C84" w:rsidRDefault="0003000A" w:rsidP="0003000A">
      <w:pPr>
        <w:pStyle w:val="Bodytext21"/>
        <w:numPr>
          <w:ilvl w:val="2"/>
          <w:numId w:val="16"/>
        </w:numPr>
        <w:shd w:val="clear" w:color="auto" w:fill="auto"/>
        <w:tabs>
          <w:tab w:val="left" w:pos="1670"/>
        </w:tabs>
        <w:spacing w:before="0" w:after="0" w:line="408" w:lineRule="exact"/>
        <w:ind w:left="1700" w:hanging="280"/>
        <w:jc w:val="left"/>
        <w:rPr>
          <w:lang w:val="sr-Latn-RS"/>
        </w:rPr>
      </w:pPr>
      <w:r w:rsidRPr="00275C84">
        <w:rPr>
          <w:lang w:val="sr-Latn-RS"/>
        </w:rPr>
        <w:t xml:space="preserve">Oprema za rukovanje snopom, </w:t>
      </w:r>
      <w:proofErr w:type="spellStart"/>
      <w:r w:rsidRPr="00275C84">
        <w:rPr>
          <w:lang w:val="sr-Latn-RS"/>
        </w:rPr>
        <w:t>propagaciju</w:t>
      </w:r>
      <w:proofErr w:type="spellEnd"/>
      <w:r w:rsidRPr="00275C84">
        <w:rPr>
          <w:lang w:val="sr-Latn-RS"/>
        </w:rPr>
        <w:t xml:space="preserve"> ili usmeravanje;</w:t>
      </w:r>
    </w:p>
    <w:p w14:paraId="2929F92B" w14:textId="77777777" w:rsidR="0003000A" w:rsidRPr="00275C84" w:rsidRDefault="0003000A" w:rsidP="0003000A">
      <w:pPr>
        <w:pStyle w:val="Bodytext21"/>
        <w:numPr>
          <w:ilvl w:val="2"/>
          <w:numId w:val="16"/>
        </w:numPr>
        <w:shd w:val="clear" w:color="auto" w:fill="auto"/>
        <w:tabs>
          <w:tab w:val="left" w:pos="1670"/>
        </w:tabs>
        <w:spacing w:before="0" w:after="0" w:line="408" w:lineRule="exact"/>
        <w:ind w:left="1700" w:hanging="280"/>
        <w:jc w:val="left"/>
        <w:rPr>
          <w:lang w:val="sr-Latn-RS"/>
        </w:rPr>
      </w:pPr>
      <w:r w:rsidRPr="00275C84">
        <w:rPr>
          <w:lang w:val="sr-Latn-RS"/>
        </w:rPr>
        <w:t>Oprema sa mogućnošću brzog okretanja snopa za brze operacije sa višestrukim ciljevima;</w:t>
      </w:r>
    </w:p>
    <w:p w14:paraId="4A48A9C2" w14:textId="77777777" w:rsidR="0003000A" w:rsidRPr="00275C84" w:rsidRDefault="0003000A" w:rsidP="0003000A">
      <w:pPr>
        <w:pStyle w:val="Bodytext21"/>
        <w:numPr>
          <w:ilvl w:val="2"/>
          <w:numId w:val="16"/>
        </w:numPr>
        <w:shd w:val="clear" w:color="auto" w:fill="auto"/>
        <w:tabs>
          <w:tab w:val="left" w:pos="1703"/>
        </w:tabs>
        <w:spacing w:before="0" w:after="0" w:line="408" w:lineRule="exact"/>
        <w:ind w:left="1700" w:hanging="280"/>
        <w:jc w:val="left"/>
        <w:rPr>
          <w:lang w:val="sr-Latn-RS"/>
        </w:rPr>
      </w:pPr>
      <w:r w:rsidRPr="00275C84">
        <w:rPr>
          <w:lang w:val="sr-Latn-RS"/>
        </w:rPr>
        <w:t xml:space="preserve">Adaptivna optika i fazni </w:t>
      </w:r>
      <w:proofErr w:type="spellStart"/>
      <w:r w:rsidRPr="00275C84">
        <w:rPr>
          <w:lang w:val="sr-Latn-RS"/>
        </w:rPr>
        <w:t>konjugatori</w:t>
      </w:r>
      <w:proofErr w:type="spellEnd"/>
      <w:r w:rsidRPr="00275C84">
        <w:rPr>
          <w:lang w:val="sr-Latn-RS"/>
        </w:rPr>
        <w:t>;</w:t>
      </w:r>
    </w:p>
    <w:p w14:paraId="60A547B9" w14:textId="77777777" w:rsidR="0003000A" w:rsidRPr="00275C84" w:rsidRDefault="0003000A" w:rsidP="0003000A">
      <w:pPr>
        <w:pStyle w:val="Bodytext21"/>
        <w:numPr>
          <w:ilvl w:val="2"/>
          <w:numId w:val="16"/>
        </w:numPr>
        <w:shd w:val="clear" w:color="auto" w:fill="auto"/>
        <w:tabs>
          <w:tab w:val="left" w:pos="1698"/>
        </w:tabs>
        <w:spacing w:before="0" w:after="0" w:line="408" w:lineRule="exact"/>
        <w:ind w:left="1700" w:hanging="280"/>
        <w:jc w:val="left"/>
        <w:rPr>
          <w:lang w:val="sr-Latn-RS"/>
        </w:rPr>
      </w:pPr>
      <w:r w:rsidRPr="00275C84">
        <w:rPr>
          <w:lang w:val="sr-Latn-RS"/>
        </w:rPr>
        <w:t>Strujni injektori za snopove negativnih vodikovih jona;</w:t>
      </w:r>
    </w:p>
    <w:p w14:paraId="3FBD72A7" w14:textId="77777777" w:rsidR="0003000A" w:rsidRPr="00275C84" w:rsidRDefault="0003000A" w:rsidP="0003000A">
      <w:pPr>
        <w:pStyle w:val="Bodytext21"/>
        <w:numPr>
          <w:ilvl w:val="2"/>
          <w:numId w:val="16"/>
        </w:numPr>
        <w:shd w:val="clear" w:color="auto" w:fill="auto"/>
        <w:tabs>
          <w:tab w:val="left" w:pos="1674"/>
        </w:tabs>
        <w:spacing w:before="0" w:after="0" w:line="408" w:lineRule="exact"/>
        <w:ind w:left="1700" w:hanging="280"/>
        <w:jc w:val="left"/>
        <w:rPr>
          <w:lang w:val="sr-Latn-RS"/>
        </w:rPr>
      </w:pPr>
      <w:r w:rsidRPr="00275C84">
        <w:rPr>
          <w:lang w:val="sr-Latn-RS"/>
        </w:rPr>
        <w:t>Komponente akceleratora 'prikladne za svemir';</w:t>
      </w:r>
    </w:p>
    <w:p w14:paraId="61E44077" w14:textId="77777777" w:rsidR="0003000A" w:rsidRPr="00275C84" w:rsidRDefault="0003000A" w:rsidP="0003000A">
      <w:pPr>
        <w:pStyle w:val="Bodytext21"/>
        <w:numPr>
          <w:ilvl w:val="2"/>
          <w:numId w:val="16"/>
        </w:numPr>
        <w:shd w:val="clear" w:color="auto" w:fill="auto"/>
        <w:tabs>
          <w:tab w:val="left" w:pos="1670"/>
        </w:tabs>
        <w:spacing w:before="0" w:after="0" w:line="408" w:lineRule="exact"/>
        <w:ind w:left="1700" w:hanging="280"/>
        <w:jc w:val="left"/>
        <w:rPr>
          <w:lang w:val="sr-Latn-RS"/>
        </w:rPr>
      </w:pPr>
      <w:r w:rsidRPr="00275C84">
        <w:rPr>
          <w:lang w:val="sr-Latn-RS"/>
        </w:rPr>
        <w:t>Oprema za usmeravanje snopa negativnih jona;</w:t>
      </w:r>
    </w:p>
    <w:p w14:paraId="0C8A003B" w14:textId="77777777" w:rsidR="0003000A" w:rsidRPr="00275C84" w:rsidRDefault="0003000A" w:rsidP="0003000A">
      <w:pPr>
        <w:pStyle w:val="Bodytext21"/>
        <w:shd w:val="clear" w:color="auto" w:fill="auto"/>
        <w:tabs>
          <w:tab w:val="left" w:pos="1646"/>
        </w:tabs>
        <w:spacing w:before="0" w:after="0" w:line="408" w:lineRule="exact"/>
        <w:ind w:left="1700" w:hanging="280"/>
        <w:jc w:val="left"/>
        <w:rPr>
          <w:lang w:val="sr-Latn-RS"/>
        </w:rPr>
      </w:pPr>
      <w:r w:rsidRPr="00275C84">
        <w:rPr>
          <w:lang w:val="sr-Latn-RS"/>
        </w:rPr>
        <w:t xml:space="preserve">j. </w:t>
      </w:r>
      <w:r w:rsidRPr="00275C84">
        <w:rPr>
          <w:lang w:val="sr-Latn-RS"/>
        </w:rPr>
        <w:tab/>
        <w:t>Oprema za kontrolu i okretanje snopa jona visoke energije;</w:t>
      </w:r>
    </w:p>
    <w:p w14:paraId="25379999" w14:textId="77777777" w:rsidR="0003000A" w:rsidRPr="00275C84" w:rsidRDefault="0003000A" w:rsidP="0003000A">
      <w:pPr>
        <w:pStyle w:val="Bodytext21"/>
        <w:shd w:val="clear" w:color="auto" w:fill="auto"/>
        <w:tabs>
          <w:tab w:val="left" w:pos="1622"/>
        </w:tabs>
        <w:spacing w:before="0" w:after="394" w:line="408" w:lineRule="exact"/>
        <w:ind w:left="1700" w:hanging="280"/>
        <w:jc w:val="left"/>
        <w:rPr>
          <w:lang w:val="sr-Latn-RS"/>
        </w:rPr>
      </w:pPr>
      <w:r w:rsidRPr="00275C84">
        <w:rPr>
          <w:lang w:val="sr-Latn-RS"/>
        </w:rPr>
        <w:t xml:space="preserve">k. </w:t>
      </w:r>
      <w:r w:rsidRPr="00275C84">
        <w:rPr>
          <w:lang w:val="sr-Latn-RS"/>
        </w:rPr>
        <w:tab/>
        <w:t xml:space="preserve">Folije 'prikladne za upotrebu u svemiru' za </w:t>
      </w:r>
      <w:proofErr w:type="spellStart"/>
      <w:r w:rsidRPr="00275C84">
        <w:rPr>
          <w:lang w:val="sr-Latn-RS"/>
        </w:rPr>
        <w:t>neutralizaciju</w:t>
      </w:r>
      <w:proofErr w:type="spellEnd"/>
      <w:r w:rsidRPr="00275C84">
        <w:rPr>
          <w:lang w:val="sr-Latn-RS"/>
        </w:rPr>
        <w:t xml:space="preserve"> snopa negativnih izotopa vodika.</w:t>
      </w:r>
    </w:p>
    <w:p w14:paraId="610C44F8" w14:textId="77777777" w:rsidR="0003000A" w:rsidRPr="00275C84" w:rsidRDefault="0003000A" w:rsidP="0003000A">
      <w:pPr>
        <w:pStyle w:val="Heading30"/>
        <w:keepNext/>
        <w:keepLines/>
        <w:shd w:val="clear" w:color="auto" w:fill="auto"/>
        <w:spacing w:before="0" w:after="124" w:line="216" w:lineRule="exact"/>
        <w:ind w:left="560"/>
        <w:jc w:val="left"/>
        <w:rPr>
          <w:lang w:val="sr-Latn-RS"/>
        </w:rPr>
      </w:pPr>
      <w:bookmarkStart w:id="28" w:name="bookmark28"/>
      <w:r w:rsidRPr="00275C84">
        <w:rPr>
          <w:lang w:val="sr-Latn-RS"/>
        </w:rPr>
        <w:t xml:space="preserve">ML20 </w:t>
      </w:r>
      <w:proofErr w:type="spellStart"/>
      <w:r w:rsidRPr="00275C84">
        <w:rPr>
          <w:lang w:val="sr-Latn-RS"/>
        </w:rPr>
        <w:t>Kriogena</w:t>
      </w:r>
      <w:proofErr w:type="spellEnd"/>
      <w:r w:rsidRPr="00275C84">
        <w:rPr>
          <w:lang w:val="sr-Latn-RS"/>
        </w:rPr>
        <w:t xml:space="preserve"> i '</w:t>
      </w:r>
      <w:proofErr w:type="spellStart"/>
      <w:r w:rsidRPr="00275C84">
        <w:rPr>
          <w:lang w:val="sr-Latn-RS"/>
        </w:rPr>
        <w:t>supervodljiva</w:t>
      </w:r>
      <w:proofErr w:type="spellEnd"/>
      <w:r w:rsidRPr="00275C84">
        <w:rPr>
          <w:lang w:val="sr-Latn-RS"/>
        </w:rPr>
        <w:t xml:space="preserve">' oprema, kako </w:t>
      </w:r>
      <w:r>
        <w:rPr>
          <w:lang w:val="sr-Latn-RS"/>
        </w:rPr>
        <w:t>sledi</w:t>
      </w:r>
      <w:r w:rsidRPr="00275C84">
        <w:rPr>
          <w:lang w:val="sr-Latn-RS"/>
        </w:rPr>
        <w:t>, i posebno dizajnirane komponente i pribor za nju:</w:t>
      </w:r>
      <w:bookmarkEnd w:id="28"/>
    </w:p>
    <w:p w14:paraId="2EBEB563" w14:textId="77777777" w:rsidR="0003000A" w:rsidRPr="00275C84" w:rsidRDefault="0003000A" w:rsidP="0003000A">
      <w:pPr>
        <w:pStyle w:val="BodyText"/>
        <w:numPr>
          <w:ilvl w:val="3"/>
          <w:numId w:val="16"/>
        </w:numPr>
        <w:shd w:val="clear" w:color="auto" w:fill="auto"/>
        <w:tabs>
          <w:tab w:val="left" w:pos="810"/>
        </w:tabs>
        <w:spacing w:before="0" w:after="296" w:line="211" w:lineRule="exact"/>
        <w:ind w:left="820" w:hanging="260"/>
        <w:jc w:val="both"/>
        <w:rPr>
          <w:lang w:val="sr-Latn-RS"/>
        </w:rPr>
      </w:pPr>
      <w:r w:rsidRPr="00275C84">
        <w:rPr>
          <w:lang w:val="sr-Latn-RS"/>
        </w:rPr>
        <w:t>Oprema posebno projektovana ili konfigurisana za ugradnju u vozilo za vojne kopnene, pomorske, vazdušne ili svemirske aplikacije, sposobna da radi dok je u pokretu i da proizvodi ili održava temperaturu ispod 103 K (-170°C);</w:t>
      </w:r>
    </w:p>
    <w:p w14:paraId="654161E4" w14:textId="77777777" w:rsidR="0003000A" w:rsidRPr="00275C84" w:rsidRDefault="0003000A" w:rsidP="0003000A">
      <w:pPr>
        <w:pStyle w:val="Bodytext21"/>
        <w:shd w:val="clear" w:color="auto" w:fill="auto"/>
        <w:spacing w:before="0" w:after="124" w:line="216" w:lineRule="exact"/>
        <w:ind w:left="1420" w:hanging="580"/>
        <w:jc w:val="both"/>
        <w:rPr>
          <w:lang w:val="sr-Latn-RS"/>
        </w:rPr>
      </w:pPr>
      <w:r w:rsidRPr="00275C84">
        <w:rPr>
          <w:rStyle w:val="Bodytext25"/>
          <w:i/>
          <w:iCs/>
          <w:lang w:val="sr-Latn-RS"/>
        </w:rPr>
        <w:t xml:space="preserve">Napomena </w:t>
      </w:r>
      <w:r w:rsidRPr="00275C84">
        <w:rPr>
          <w:lang w:val="sr-Latn-RS"/>
        </w:rPr>
        <w:t xml:space="preserve">LVO20.a. uključuje mobilne sisteme koji uključuju ili koriste dodatke ili komponente proizvedene od nemetalnih ili </w:t>
      </w:r>
      <w:proofErr w:type="spellStart"/>
      <w:r w:rsidRPr="00275C84">
        <w:rPr>
          <w:lang w:val="sr-Latn-RS"/>
        </w:rPr>
        <w:t>neelektrično</w:t>
      </w:r>
      <w:proofErr w:type="spellEnd"/>
      <w:r w:rsidRPr="00275C84">
        <w:rPr>
          <w:lang w:val="sr-Latn-RS"/>
        </w:rPr>
        <w:t xml:space="preserve"> </w:t>
      </w:r>
      <w:proofErr w:type="spellStart"/>
      <w:r w:rsidRPr="00275C84">
        <w:rPr>
          <w:lang w:val="sr-Latn-RS"/>
        </w:rPr>
        <w:t>provodljivih</w:t>
      </w:r>
      <w:proofErr w:type="spellEnd"/>
      <w:r w:rsidRPr="00275C84">
        <w:rPr>
          <w:lang w:val="sr-Latn-RS"/>
        </w:rPr>
        <w:t xml:space="preserve"> materijala, kao što su plastika ili materijali impregnirani </w:t>
      </w:r>
      <w:proofErr w:type="spellStart"/>
      <w:r w:rsidRPr="00275C84">
        <w:rPr>
          <w:lang w:val="sr-Latn-RS"/>
        </w:rPr>
        <w:t>epoksidom</w:t>
      </w:r>
      <w:proofErr w:type="spellEnd"/>
      <w:r w:rsidRPr="00275C84">
        <w:rPr>
          <w:lang w:val="sr-Latn-RS"/>
        </w:rPr>
        <w:t>.</w:t>
      </w:r>
    </w:p>
    <w:p w14:paraId="18555A3F" w14:textId="77777777" w:rsidR="0003000A" w:rsidRPr="00275C84" w:rsidRDefault="0003000A" w:rsidP="0003000A">
      <w:pPr>
        <w:pStyle w:val="BodyText"/>
        <w:numPr>
          <w:ilvl w:val="3"/>
          <w:numId w:val="16"/>
        </w:numPr>
        <w:shd w:val="clear" w:color="auto" w:fill="auto"/>
        <w:tabs>
          <w:tab w:val="left" w:pos="814"/>
        </w:tabs>
        <w:spacing w:before="0" w:after="300" w:line="211" w:lineRule="exact"/>
        <w:ind w:left="820" w:hanging="260"/>
        <w:jc w:val="both"/>
        <w:rPr>
          <w:lang w:val="sr-Latn-RS"/>
        </w:rPr>
      </w:pPr>
      <w:r w:rsidRPr="00275C84">
        <w:rPr>
          <w:lang w:val="sr-Latn-RS"/>
        </w:rPr>
        <w:t>'</w:t>
      </w:r>
      <w:proofErr w:type="spellStart"/>
      <w:r w:rsidRPr="00275C84">
        <w:rPr>
          <w:lang w:val="sr-Latn-RS"/>
        </w:rPr>
        <w:t>Superprovodljiva</w:t>
      </w:r>
      <w:proofErr w:type="spellEnd"/>
      <w:r w:rsidRPr="00275C84">
        <w:rPr>
          <w:lang w:val="sr-Latn-RS"/>
        </w:rPr>
        <w:t xml:space="preserve">' električna oprema (rotirajući strojevi ili transformatori) posebno dizajnirana ili </w:t>
      </w:r>
      <w:proofErr w:type="spellStart"/>
      <w:r w:rsidRPr="00275C84">
        <w:rPr>
          <w:lang w:val="sr-Latn-RS"/>
        </w:rPr>
        <w:t>konfigurirana</w:t>
      </w:r>
      <w:proofErr w:type="spellEnd"/>
      <w:r w:rsidRPr="00275C84">
        <w:rPr>
          <w:lang w:val="sr-Latn-RS"/>
        </w:rPr>
        <w:t xml:space="preserve"> za ugradnju u vozilo za vojne kopnene, pomorske, vazdušne ili svemirske primene i sposobna za rad dok je u pokretu.</w:t>
      </w:r>
    </w:p>
    <w:p w14:paraId="1D73E460" w14:textId="77777777" w:rsidR="0003000A" w:rsidRPr="00275C84" w:rsidRDefault="0003000A" w:rsidP="0003000A">
      <w:pPr>
        <w:pStyle w:val="Bodytext21"/>
        <w:shd w:val="clear" w:color="auto" w:fill="auto"/>
        <w:spacing w:before="0" w:after="513" w:line="211" w:lineRule="exact"/>
        <w:ind w:left="1420" w:hanging="580"/>
        <w:jc w:val="both"/>
        <w:rPr>
          <w:lang w:val="sr-Latn-RS"/>
        </w:rPr>
      </w:pPr>
      <w:r w:rsidRPr="00275C84">
        <w:rPr>
          <w:rStyle w:val="Bodytext25"/>
          <w:i/>
          <w:iCs/>
          <w:lang w:val="sr-Latn-RS"/>
        </w:rPr>
        <w:t xml:space="preserve">Napomena </w:t>
      </w:r>
      <w:r w:rsidRPr="00275C84">
        <w:rPr>
          <w:lang w:val="sr-Latn-RS"/>
        </w:rPr>
        <w:t xml:space="preserve">ML20.b. ne primenjuje se na jednosmerne hibridne </w:t>
      </w:r>
      <w:proofErr w:type="spellStart"/>
      <w:r w:rsidRPr="00275C84">
        <w:rPr>
          <w:lang w:val="sr-Latn-RS"/>
        </w:rPr>
        <w:t>homopolarne</w:t>
      </w:r>
      <w:proofErr w:type="spellEnd"/>
      <w:r w:rsidRPr="00275C84">
        <w:rPr>
          <w:lang w:val="sr-Latn-RS"/>
        </w:rPr>
        <w:t xml:space="preserve"> generatore koji imaju jednopolne normalne metalne armature koje se rotiraju u magnetskom polju koje stvaraju </w:t>
      </w:r>
      <w:proofErr w:type="spellStart"/>
      <w:r w:rsidRPr="00275C84">
        <w:rPr>
          <w:lang w:val="sr-Latn-RS"/>
        </w:rPr>
        <w:t>supravodljivi</w:t>
      </w:r>
      <w:proofErr w:type="spellEnd"/>
      <w:r w:rsidRPr="00275C84">
        <w:rPr>
          <w:lang w:val="sr-Latn-RS"/>
        </w:rPr>
        <w:t xml:space="preserve"> </w:t>
      </w:r>
      <w:proofErr w:type="spellStart"/>
      <w:r w:rsidRPr="00275C84">
        <w:rPr>
          <w:lang w:val="sr-Latn-RS"/>
        </w:rPr>
        <w:t>namoti</w:t>
      </w:r>
      <w:proofErr w:type="spellEnd"/>
      <w:r w:rsidRPr="00275C84">
        <w:rPr>
          <w:lang w:val="sr-Latn-RS"/>
        </w:rPr>
        <w:t xml:space="preserve">, pod </w:t>
      </w:r>
      <w:r>
        <w:rPr>
          <w:lang w:val="sr-Latn-RS"/>
        </w:rPr>
        <w:t>uslov</w:t>
      </w:r>
      <w:r w:rsidRPr="00275C84">
        <w:rPr>
          <w:lang w:val="sr-Latn-RS"/>
        </w:rPr>
        <w:t xml:space="preserve">om da su ti </w:t>
      </w:r>
      <w:proofErr w:type="spellStart"/>
      <w:r w:rsidRPr="00275C84">
        <w:rPr>
          <w:lang w:val="sr-Latn-RS"/>
        </w:rPr>
        <w:t>namoti</w:t>
      </w:r>
      <w:proofErr w:type="spellEnd"/>
      <w:r w:rsidRPr="00275C84">
        <w:rPr>
          <w:lang w:val="sr-Latn-RS"/>
        </w:rPr>
        <w:t xml:space="preserve"> jedine </w:t>
      </w:r>
      <w:proofErr w:type="spellStart"/>
      <w:r w:rsidRPr="00275C84">
        <w:rPr>
          <w:lang w:val="sr-Latn-RS"/>
        </w:rPr>
        <w:t>supravodljive</w:t>
      </w:r>
      <w:proofErr w:type="spellEnd"/>
      <w:r w:rsidRPr="00275C84">
        <w:rPr>
          <w:lang w:val="sr-Latn-RS"/>
        </w:rPr>
        <w:t xml:space="preserve"> komponente u generatoru.</w:t>
      </w:r>
    </w:p>
    <w:p w14:paraId="020D0747" w14:textId="77777777" w:rsidR="0003000A" w:rsidRPr="00275C84" w:rsidRDefault="0003000A" w:rsidP="0003000A">
      <w:pPr>
        <w:pStyle w:val="Heading30"/>
        <w:keepNext/>
        <w:keepLines/>
        <w:shd w:val="clear" w:color="auto" w:fill="auto"/>
        <w:spacing w:before="0" w:after="227" w:line="170" w:lineRule="exact"/>
        <w:ind w:left="560"/>
        <w:jc w:val="left"/>
        <w:rPr>
          <w:lang w:val="sr-Latn-RS"/>
        </w:rPr>
      </w:pPr>
      <w:bookmarkStart w:id="29" w:name="bookmark29"/>
      <w:r w:rsidRPr="00275C84">
        <w:rPr>
          <w:lang w:val="sr-Latn-RS"/>
        </w:rPr>
        <w:t xml:space="preserve">ML21 'Softver' kako </w:t>
      </w:r>
      <w:r>
        <w:rPr>
          <w:lang w:val="sr-Latn-RS"/>
        </w:rPr>
        <w:t>sledi</w:t>
      </w:r>
      <w:r w:rsidRPr="00275C84">
        <w:rPr>
          <w:lang w:val="sr-Latn-RS"/>
        </w:rPr>
        <w:t>:</w:t>
      </w:r>
      <w:bookmarkEnd w:id="29"/>
    </w:p>
    <w:p w14:paraId="48DCDE72" w14:textId="77777777" w:rsidR="0003000A" w:rsidRPr="00275C84" w:rsidRDefault="0003000A" w:rsidP="0003000A">
      <w:pPr>
        <w:pStyle w:val="BodyText"/>
        <w:numPr>
          <w:ilvl w:val="4"/>
          <w:numId w:val="16"/>
        </w:numPr>
        <w:shd w:val="clear" w:color="auto" w:fill="auto"/>
        <w:tabs>
          <w:tab w:val="left" w:pos="810"/>
        </w:tabs>
        <w:spacing w:before="0" w:after="184" w:line="160" w:lineRule="exact"/>
        <w:ind w:left="820" w:hanging="260"/>
        <w:jc w:val="both"/>
        <w:rPr>
          <w:lang w:val="sr-Latn-RS"/>
        </w:rPr>
      </w:pPr>
      <w:r w:rsidRPr="00275C84">
        <w:rPr>
          <w:lang w:val="sr-Latn-RS"/>
        </w:rPr>
        <w:t xml:space="preserve">'Softver' posebno dizajniran ili modificiran za bilo što od </w:t>
      </w:r>
      <w:r>
        <w:rPr>
          <w:lang w:val="sr-Latn-RS"/>
        </w:rPr>
        <w:t>sledeće</w:t>
      </w:r>
      <w:r w:rsidRPr="00275C84">
        <w:rPr>
          <w:lang w:val="sr-Latn-RS"/>
        </w:rPr>
        <w:t>g:</w:t>
      </w:r>
    </w:p>
    <w:p w14:paraId="5C4EA956" w14:textId="77777777" w:rsidR="0003000A" w:rsidRPr="00275C84" w:rsidRDefault="0003000A" w:rsidP="0003000A">
      <w:pPr>
        <w:pStyle w:val="BodyText"/>
        <w:numPr>
          <w:ilvl w:val="5"/>
          <w:numId w:val="16"/>
        </w:numPr>
        <w:shd w:val="clear" w:color="auto" w:fill="auto"/>
        <w:tabs>
          <w:tab w:val="left" w:pos="1065"/>
        </w:tabs>
        <w:spacing w:before="0" w:after="165" w:line="216" w:lineRule="exact"/>
        <w:ind w:left="1080" w:hanging="260"/>
        <w:jc w:val="left"/>
        <w:rPr>
          <w:lang w:val="sr-Latn-RS"/>
        </w:rPr>
      </w:pPr>
      <w:r w:rsidRPr="00275C84">
        <w:rPr>
          <w:lang w:val="sr-Latn-RS"/>
        </w:rPr>
        <w:t>'Razvoj', 'proizvodnja', rad ili održavanje opreme navedene u Zajedničkoj listi vojne opreme EU;</w:t>
      </w:r>
    </w:p>
    <w:p w14:paraId="50C324A1" w14:textId="77777777" w:rsidR="0003000A" w:rsidRPr="00275C84" w:rsidRDefault="0003000A" w:rsidP="0003000A">
      <w:pPr>
        <w:pStyle w:val="BodyText"/>
        <w:numPr>
          <w:ilvl w:val="5"/>
          <w:numId w:val="16"/>
        </w:numPr>
        <w:shd w:val="clear" w:color="auto" w:fill="auto"/>
        <w:tabs>
          <w:tab w:val="left" w:pos="1094"/>
        </w:tabs>
        <w:spacing w:before="0" w:after="188" w:line="160" w:lineRule="exact"/>
        <w:ind w:left="1420" w:hanging="580"/>
        <w:jc w:val="both"/>
        <w:rPr>
          <w:lang w:val="sr-Latn-RS"/>
        </w:rPr>
      </w:pPr>
      <w:r w:rsidRPr="00275C84">
        <w:rPr>
          <w:lang w:val="sr-Latn-RS"/>
        </w:rPr>
        <w:t>'Razvoj' ili 'proizvodnja' materijala navedenih u Zajedničkoj listi vojne opreme EU; ili</w:t>
      </w:r>
    </w:p>
    <w:p w14:paraId="69610CE7" w14:textId="77777777" w:rsidR="0003000A" w:rsidRPr="00275C84" w:rsidRDefault="0003000A" w:rsidP="0003000A">
      <w:pPr>
        <w:pStyle w:val="BodyText"/>
        <w:numPr>
          <w:ilvl w:val="5"/>
          <w:numId w:val="16"/>
        </w:numPr>
        <w:shd w:val="clear" w:color="auto" w:fill="auto"/>
        <w:tabs>
          <w:tab w:val="left" w:pos="1065"/>
        </w:tabs>
        <w:spacing w:before="0" w:after="161" w:line="211" w:lineRule="exact"/>
        <w:ind w:left="1080" w:hanging="260"/>
        <w:jc w:val="left"/>
        <w:rPr>
          <w:lang w:val="sr-Latn-RS"/>
        </w:rPr>
      </w:pPr>
      <w:r w:rsidRPr="00275C84">
        <w:rPr>
          <w:lang w:val="sr-Latn-RS"/>
        </w:rPr>
        <w:t>'Razvoj', 'proizvodnja', rad ili održavanje 'softvera' navedenog Zajedničkom listom vojne opreme EU;</w:t>
      </w:r>
    </w:p>
    <w:p w14:paraId="4B38E0A5" w14:textId="77777777" w:rsidR="0003000A" w:rsidRPr="00275C84" w:rsidRDefault="0003000A" w:rsidP="0003000A">
      <w:pPr>
        <w:pStyle w:val="BodyText"/>
        <w:numPr>
          <w:ilvl w:val="4"/>
          <w:numId w:val="16"/>
        </w:numPr>
        <w:shd w:val="clear" w:color="auto" w:fill="auto"/>
        <w:tabs>
          <w:tab w:val="left" w:pos="819"/>
        </w:tabs>
        <w:spacing w:before="0" w:after="188" w:line="160" w:lineRule="exact"/>
        <w:ind w:left="820" w:hanging="260"/>
        <w:jc w:val="both"/>
        <w:rPr>
          <w:lang w:val="sr-Latn-RS"/>
        </w:rPr>
      </w:pPr>
      <w:r w:rsidRPr="00275C84">
        <w:rPr>
          <w:lang w:val="sr-Latn-RS"/>
        </w:rPr>
        <w:t xml:space="preserve">Specifičan 'softver', osim onog navedenog u ML21.a., kako </w:t>
      </w:r>
      <w:r>
        <w:rPr>
          <w:lang w:val="sr-Latn-RS"/>
        </w:rPr>
        <w:t>sledi</w:t>
      </w:r>
      <w:r w:rsidRPr="00275C84">
        <w:rPr>
          <w:lang w:val="sr-Latn-RS"/>
        </w:rPr>
        <w:t>:</w:t>
      </w:r>
    </w:p>
    <w:p w14:paraId="600EF4E7" w14:textId="77777777" w:rsidR="0003000A" w:rsidRPr="00275C84" w:rsidRDefault="0003000A" w:rsidP="0003000A">
      <w:pPr>
        <w:pStyle w:val="BodyText"/>
        <w:shd w:val="clear" w:color="auto" w:fill="auto"/>
        <w:spacing w:before="0" w:after="0" w:line="211" w:lineRule="exact"/>
        <w:ind w:left="1080" w:hanging="260"/>
        <w:jc w:val="left"/>
        <w:rPr>
          <w:lang w:val="sr-Latn-RS"/>
        </w:rPr>
      </w:pPr>
      <w:r w:rsidRPr="00275C84">
        <w:rPr>
          <w:lang w:val="sr-Latn-RS"/>
        </w:rPr>
        <w:t>1. 'Softver' posebno dizajniran za vojnu upotrebu i posebno dizajniran za modeliranje, simulaciju ili procenu sistema vojnog oružja;</w:t>
      </w:r>
    </w:p>
    <w:p w14:paraId="38D62F64" w14:textId="77777777" w:rsidR="0003000A" w:rsidRPr="00275C84" w:rsidRDefault="0003000A" w:rsidP="0003000A">
      <w:pPr>
        <w:pStyle w:val="BodyText"/>
        <w:numPr>
          <w:ilvl w:val="0"/>
          <w:numId w:val="17"/>
        </w:numPr>
        <w:shd w:val="clear" w:color="auto" w:fill="auto"/>
        <w:tabs>
          <w:tab w:val="left" w:pos="1094"/>
        </w:tabs>
        <w:spacing w:before="0" w:after="221" w:line="211" w:lineRule="exact"/>
        <w:ind w:left="1140" w:right="40" w:hanging="300"/>
        <w:jc w:val="both"/>
        <w:rPr>
          <w:lang w:val="sr-Latn-RS"/>
        </w:rPr>
      </w:pPr>
      <w:r w:rsidRPr="00275C84">
        <w:rPr>
          <w:lang w:val="sr-Latn-RS"/>
        </w:rPr>
        <w:t>'Softver' posebno dizajniran za vojnu upotrebu i posebno dizajniran za modeliranje ili simulaciju vojnih operativnih scenarija;</w:t>
      </w:r>
    </w:p>
    <w:p w14:paraId="0BE4D145" w14:textId="77777777" w:rsidR="0003000A" w:rsidRPr="00275C84" w:rsidRDefault="0003000A" w:rsidP="0003000A">
      <w:pPr>
        <w:pStyle w:val="BodyText"/>
        <w:numPr>
          <w:ilvl w:val="0"/>
          <w:numId w:val="17"/>
        </w:numPr>
        <w:shd w:val="clear" w:color="auto" w:fill="auto"/>
        <w:tabs>
          <w:tab w:val="left" w:pos="1085"/>
        </w:tabs>
        <w:spacing w:before="0" w:after="124" w:line="160" w:lineRule="exact"/>
        <w:ind w:left="1140" w:hanging="300"/>
        <w:jc w:val="both"/>
        <w:rPr>
          <w:lang w:val="sr-Latn-RS"/>
        </w:rPr>
      </w:pPr>
      <w:r w:rsidRPr="00275C84">
        <w:rPr>
          <w:lang w:val="sr-Latn-RS"/>
        </w:rPr>
        <w:t>'Softver' za određivanje efekata konvencionalnog, nuklearnog, hemijskog ili biološkog oružja;</w:t>
      </w:r>
    </w:p>
    <w:p w14:paraId="643CF18C" w14:textId="77777777" w:rsidR="0003000A" w:rsidRPr="00275C84" w:rsidRDefault="0003000A" w:rsidP="0003000A">
      <w:pPr>
        <w:pStyle w:val="BodyText"/>
        <w:numPr>
          <w:ilvl w:val="0"/>
          <w:numId w:val="17"/>
        </w:numPr>
        <w:shd w:val="clear" w:color="auto" w:fill="auto"/>
        <w:tabs>
          <w:tab w:val="left" w:pos="1094"/>
        </w:tabs>
        <w:spacing w:before="0" w:after="225" w:line="216" w:lineRule="exact"/>
        <w:ind w:left="1140" w:right="40" w:hanging="300"/>
        <w:jc w:val="both"/>
        <w:rPr>
          <w:lang w:val="sr-Latn-RS"/>
        </w:rPr>
      </w:pPr>
      <w:r w:rsidRPr="00275C84">
        <w:rPr>
          <w:lang w:val="sr-Latn-RS"/>
        </w:rPr>
        <w:t>'Softver' posebno dizajniran za vojnu upotrebu i posebno dizajniran za komandu, komunikaciju, kontrolu i obavešt</w:t>
      </w:r>
      <w:r>
        <w:rPr>
          <w:lang w:val="sr-Latn-RS"/>
        </w:rPr>
        <w:t>e</w:t>
      </w:r>
      <w:r w:rsidRPr="00275C84">
        <w:rPr>
          <w:lang w:val="sr-Latn-RS"/>
        </w:rPr>
        <w:t>nj</w:t>
      </w:r>
      <w:r>
        <w:rPr>
          <w:lang w:val="sr-Latn-RS"/>
        </w:rPr>
        <w:t>e</w:t>
      </w:r>
      <w:r w:rsidRPr="00275C84">
        <w:rPr>
          <w:lang w:val="sr-Latn-RS"/>
        </w:rPr>
        <w:t xml:space="preserve"> (C </w:t>
      </w:r>
      <w:r w:rsidRPr="00275C84">
        <w:rPr>
          <w:vertAlign w:val="superscript"/>
          <w:lang w:val="sr-Latn-RS"/>
        </w:rPr>
        <w:t xml:space="preserve">3 </w:t>
      </w:r>
      <w:r w:rsidRPr="00275C84">
        <w:rPr>
          <w:lang w:val="sr-Latn-RS"/>
        </w:rPr>
        <w:t>I) ili komandn</w:t>
      </w:r>
      <w:r>
        <w:rPr>
          <w:lang w:val="sr-Latn-RS"/>
        </w:rPr>
        <w:t>e</w:t>
      </w:r>
      <w:r w:rsidRPr="00275C84">
        <w:rPr>
          <w:lang w:val="sr-Latn-RS"/>
        </w:rPr>
        <w:t>, komunikacijsk</w:t>
      </w:r>
      <w:r>
        <w:rPr>
          <w:lang w:val="sr-Latn-RS"/>
        </w:rPr>
        <w:t>e</w:t>
      </w:r>
      <w:r w:rsidRPr="00275C84">
        <w:rPr>
          <w:lang w:val="sr-Latn-RS"/>
        </w:rPr>
        <w:t>, kontrol</w:t>
      </w:r>
      <w:r>
        <w:rPr>
          <w:lang w:val="sr-Latn-RS"/>
        </w:rPr>
        <w:t>e</w:t>
      </w:r>
      <w:r w:rsidRPr="00275C84">
        <w:rPr>
          <w:lang w:val="sr-Latn-RS"/>
        </w:rPr>
        <w:t>, kompjutersk</w:t>
      </w:r>
      <w:r>
        <w:rPr>
          <w:lang w:val="sr-Latn-RS"/>
        </w:rPr>
        <w:t>e</w:t>
      </w:r>
      <w:r w:rsidRPr="00275C84">
        <w:rPr>
          <w:lang w:val="sr-Latn-RS"/>
        </w:rPr>
        <w:t xml:space="preserve"> i obavešt</w:t>
      </w:r>
      <w:r>
        <w:rPr>
          <w:lang w:val="sr-Latn-RS"/>
        </w:rPr>
        <w:t>e</w:t>
      </w:r>
      <w:r w:rsidRPr="00275C84">
        <w:rPr>
          <w:lang w:val="sr-Latn-RS"/>
        </w:rPr>
        <w:t>nj</w:t>
      </w:r>
      <w:r>
        <w:rPr>
          <w:lang w:val="sr-Latn-RS"/>
        </w:rPr>
        <w:t>e</w:t>
      </w:r>
      <w:r w:rsidRPr="00275C84">
        <w:rPr>
          <w:lang w:val="sr-Latn-RS"/>
        </w:rPr>
        <w:t xml:space="preserve"> (C </w:t>
      </w:r>
      <w:r w:rsidRPr="00275C84">
        <w:rPr>
          <w:vertAlign w:val="superscript"/>
          <w:lang w:val="sr-Latn-RS"/>
        </w:rPr>
        <w:t xml:space="preserve">4 </w:t>
      </w:r>
      <w:r w:rsidRPr="00275C84">
        <w:rPr>
          <w:lang w:val="sr-Latn-RS"/>
        </w:rPr>
        <w:t>I) aplikacije;</w:t>
      </w:r>
    </w:p>
    <w:p w14:paraId="110B6B84" w14:textId="77777777" w:rsidR="0003000A" w:rsidRPr="00275C84" w:rsidRDefault="0003000A" w:rsidP="0003000A">
      <w:pPr>
        <w:pStyle w:val="BodyText"/>
        <w:numPr>
          <w:ilvl w:val="0"/>
          <w:numId w:val="17"/>
        </w:numPr>
        <w:shd w:val="clear" w:color="auto" w:fill="auto"/>
        <w:tabs>
          <w:tab w:val="left" w:pos="1085"/>
        </w:tabs>
        <w:spacing w:before="0" w:after="253" w:line="160" w:lineRule="exact"/>
        <w:ind w:left="1140" w:hanging="300"/>
        <w:jc w:val="both"/>
        <w:rPr>
          <w:lang w:val="sr-Latn-RS"/>
        </w:rPr>
      </w:pPr>
      <w:r w:rsidRPr="00275C84">
        <w:rPr>
          <w:lang w:val="sr-Latn-RS"/>
        </w:rPr>
        <w:lastRenderedPageBreak/>
        <w:t>'Softver' posebno dizajniran ili modificiran za izvođenje vojnih ofanzivnih sajber operacija;</w:t>
      </w:r>
    </w:p>
    <w:p w14:paraId="7E2870C1" w14:textId="77777777" w:rsidR="0003000A" w:rsidRPr="00275C84" w:rsidRDefault="0003000A" w:rsidP="0003000A">
      <w:pPr>
        <w:pStyle w:val="Bodytext21"/>
        <w:shd w:val="clear" w:color="auto" w:fill="auto"/>
        <w:spacing w:before="0" w:after="296" w:line="211" w:lineRule="exact"/>
        <w:ind w:left="1700" w:right="40" w:hanging="560"/>
        <w:jc w:val="both"/>
        <w:rPr>
          <w:lang w:val="sr-Latn-RS"/>
        </w:rPr>
      </w:pPr>
      <w:r w:rsidRPr="00275C84">
        <w:rPr>
          <w:rStyle w:val="Bodytext24"/>
          <w:i/>
          <w:iCs/>
          <w:lang w:val="sr-Latn-RS"/>
        </w:rPr>
        <w:t xml:space="preserve">Napomena 1 </w:t>
      </w:r>
      <w:r w:rsidRPr="00275C84">
        <w:rPr>
          <w:lang w:val="sr-Latn-RS"/>
        </w:rPr>
        <w:t xml:space="preserve">LVO21.b.5. uključuje 'softver' dizajniran za uništavanje, oštećenje, degradaciju ili ometanje sistema, opreme ili 'softvera', naveden u Zajedničkoj listi vojne opreme EU, 'softver' za sajber izviđanje i </w:t>
      </w:r>
      <w:proofErr w:type="spellStart"/>
      <w:r w:rsidRPr="00275C84">
        <w:rPr>
          <w:lang w:val="sr-Latn-RS"/>
        </w:rPr>
        <w:t>cyber</w:t>
      </w:r>
      <w:proofErr w:type="spellEnd"/>
      <w:r w:rsidRPr="00275C84">
        <w:rPr>
          <w:lang w:val="sr-Latn-RS"/>
        </w:rPr>
        <w:t xml:space="preserve"> komandu i kontrolu.</w:t>
      </w:r>
    </w:p>
    <w:p w14:paraId="707A9917" w14:textId="77777777" w:rsidR="0003000A" w:rsidRPr="00275C84" w:rsidRDefault="0003000A" w:rsidP="0003000A">
      <w:pPr>
        <w:pStyle w:val="Bodytext21"/>
        <w:shd w:val="clear" w:color="auto" w:fill="auto"/>
        <w:spacing w:before="0" w:after="184" w:line="216" w:lineRule="exact"/>
        <w:ind w:left="1700" w:right="40" w:hanging="560"/>
        <w:jc w:val="both"/>
        <w:rPr>
          <w:lang w:val="sr-Latn-RS"/>
        </w:rPr>
      </w:pPr>
      <w:r w:rsidRPr="00275C84">
        <w:rPr>
          <w:rStyle w:val="Bodytext24"/>
          <w:i/>
          <w:iCs/>
          <w:lang w:val="sr-Latn-RS"/>
        </w:rPr>
        <w:t xml:space="preserve">Napomena 2 </w:t>
      </w:r>
      <w:r w:rsidRPr="00275C84">
        <w:rPr>
          <w:lang w:val="sr-Latn-RS"/>
        </w:rPr>
        <w:t>LVO21.b.5. ne odnosi se na 'otkrivanje ranjivosti' ili na 'reagovanje na sajber incidente', ograničeno na ne vojnu odbrambenu spremnost ili odgovor na sajber bezbednost.</w:t>
      </w:r>
    </w:p>
    <w:p w14:paraId="2A5006A9" w14:textId="77777777" w:rsidR="0003000A" w:rsidRPr="00275C84" w:rsidRDefault="0003000A" w:rsidP="0003000A">
      <w:pPr>
        <w:pStyle w:val="BodyText"/>
        <w:shd w:val="clear" w:color="auto" w:fill="auto"/>
        <w:spacing w:before="0" w:after="296" w:line="211" w:lineRule="exact"/>
        <w:ind w:left="840" w:right="40" w:hanging="260"/>
        <w:jc w:val="both"/>
        <w:rPr>
          <w:lang w:val="sr-Latn-RS"/>
        </w:rPr>
      </w:pPr>
      <w:r w:rsidRPr="00275C84">
        <w:rPr>
          <w:lang w:val="sr-Latn-RS"/>
        </w:rPr>
        <w:t>c. 'Softver', nije navedeno u ML21.a. ili ML21.b., posebno dizajnirane ili modificirane da omoguće opremi koja nije navedena na Zajedničkoj listi vojne opreme EU da obavlja vojne funkcije opreme navedene na Zajedničkoj listi vojne opreme EU.</w:t>
      </w:r>
    </w:p>
    <w:p w14:paraId="5B1C4C3F" w14:textId="77777777" w:rsidR="0003000A" w:rsidRPr="00275C84" w:rsidRDefault="0003000A" w:rsidP="0003000A">
      <w:pPr>
        <w:pStyle w:val="Bodytext21"/>
        <w:shd w:val="clear" w:color="auto" w:fill="auto"/>
        <w:spacing w:before="0" w:after="457" w:line="216" w:lineRule="exact"/>
        <w:ind w:left="1140" w:right="40" w:hanging="300"/>
        <w:jc w:val="both"/>
        <w:rPr>
          <w:lang w:val="sr-Latn-RS"/>
        </w:rPr>
      </w:pPr>
      <w:r w:rsidRPr="00275C84">
        <w:rPr>
          <w:rStyle w:val="Bodytext24"/>
          <w:i/>
          <w:iCs/>
          <w:lang w:val="sr-Latn-RS"/>
        </w:rPr>
        <w:t xml:space="preserve">Napomena: </w:t>
      </w:r>
      <w:r w:rsidRPr="00275C84">
        <w:rPr>
          <w:lang w:val="sr-Latn-RS"/>
        </w:rPr>
        <w:t>Pogledajte sisteme, opremu ili komponente navedene u Zajedničkoj listi vojne opreme EU za „digitalne računare” opšte namene sa instaliranim „softverom” navedenim u ML21.c.</w:t>
      </w:r>
    </w:p>
    <w:p w14:paraId="67A5F855" w14:textId="77777777" w:rsidR="0003000A" w:rsidRPr="00275C84" w:rsidRDefault="0003000A" w:rsidP="0003000A">
      <w:pPr>
        <w:pStyle w:val="Heading30"/>
        <w:keepNext/>
        <w:keepLines/>
        <w:shd w:val="clear" w:color="auto" w:fill="auto"/>
        <w:spacing w:before="0" w:after="126" w:line="170" w:lineRule="exact"/>
        <w:ind w:firstLine="0"/>
        <w:jc w:val="left"/>
        <w:rPr>
          <w:lang w:val="sr-Latn-RS"/>
        </w:rPr>
      </w:pPr>
      <w:bookmarkStart w:id="30" w:name="bookmark30"/>
      <w:r w:rsidRPr="00275C84">
        <w:rPr>
          <w:lang w:val="sr-Latn-RS"/>
        </w:rPr>
        <w:t xml:space="preserve">ML22 'Tehnologija' kako </w:t>
      </w:r>
      <w:r>
        <w:rPr>
          <w:lang w:val="sr-Latn-RS"/>
        </w:rPr>
        <w:t>sledi</w:t>
      </w:r>
      <w:r w:rsidRPr="00275C84">
        <w:rPr>
          <w:lang w:val="sr-Latn-RS"/>
        </w:rPr>
        <w:t>:</w:t>
      </w:r>
      <w:bookmarkEnd w:id="30"/>
    </w:p>
    <w:p w14:paraId="6534C0D9" w14:textId="77777777" w:rsidR="0003000A" w:rsidRPr="00275C84" w:rsidRDefault="0003000A" w:rsidP="0003000A">
      <w:pPr>
        <w:pStyle w:val="BodyText"/>
        <w:numPr>
          <w:ilvl w:val="1"/>
          <w:numId w:val="17"/>
        </w:numPr>
        <w:shd w:val="clear" w:color="auto" w:fill="auto"/>
        <w:tabs>
          <w:tab w:val="left" w:pos="839"/>
        </w:tabs>
        <w:spacing w:before="0" w:after="221" w:line="211" w:lineRule="exact"/>
        <w:ind w:left="840" w:right="40" w:hanging="260"/>
        <w:jc w:val="both"/>
        <w:rPr>
          <w:lang w:val="sr-Latn-RS"/>
        </w:rPr>
      </w:pPr>
      <w:r w:rsidRPr="00275C84">
        <w:rPr>
          <w:lang w:val="sr-Latn-RS"/>
        </w:rPr>
        <w:t>'Tehnologija', osim navedene u ML22.b, koja je 'potrebna' za 'razvoj', 'proizvodnju', rad, instalaciju, održavanje (proveru), popravak, remont ili renoviranje predmeta navedenih u Zajedničkoj listi vojne opreme EU ;</w:t>
      </w:r>
    </w:p>
    <w:p w14:paraId="33D73B38" w14:textId="77777777" w:rsidR="0003000A" w:rsidRPr="00275C84" w:rsidRDefault="0003000A" w:rsidP="0003000A">
      <w:pPr>
        <w:pStyle w:val="BodyText"/>
        <w:numPr>
          <w:ilvl w:val="1"/>
          <w:numId w:val="17"/>
        </w:numPr>
        <w:shd w:val="clear" w:color="auto" w:fill="auto"/>
        <w:tabs>
          <w:tab w:val="left" w:pos="844"/>
        </w:tabs>
        <w:spacing w:before="0" w:after="124" w:line="160" w:lineRule="exact"/>
        <w:ind w:left="1140" w:hanging="560"/>
        <w:jc w:val="both"/>
        <w:rPr>
          <w:lang w:val="sr-Latn-RS"/>
        </w:rPr>
      </w:pPr>
      <w:r w:rsidRPr="00275C84">
        <w:rPr>
          <w:lang w:val="sr-Latn-RS"/>
        </w:rPr>
        <w:t xml:space="preserve">'Tehnologija' kako </w:t>
      </w:r>
      <w:r>
        <w:rPr>
          <w:lang w:val="sr-Latn-RS"/>
        </w:rPr>
        <w:t>sledi</w:t>
      </w:r>
      <w:r w:rsidRPr="00275C84">
        <w:rPr>
          <w:lang w:val="sr-Latn-RS"/>
        </w:rPr>
        <w:t>:</w:t>
      </w:r>
    </w:p>
    <w:p w14:paraId="6307ACE2" w14:textId="77777777" w:rsidR="0003000A" w:rsidRPr="00275C84" w:rsidRDefault="0003000A" w:rsidP="0003000A">
      <w:pPr>
        <w:pStyle w:val="BodyText"/>
        <w:numPr>
          <w:ilvl w:val="2"/>
          <w:numId w:val="17"/>
        </w:numPr>
        <w:shd w:val="clear" w:color="auto" w:fill="auto"/>
        <w:tabs>
          <w:tab w:val="left" w:pos="1080"/>
        </w:tabs>
        <w:spacing w:before="0" w:after="180" w:line="216" w:lineRule="exact"/>
        <w:ind w:left="1140" w:right="40" w:hanging="300"/>
        <w:jc w:val="both"/>
        <w:rPr>
          <w:lang w:val="sr-Latn-RS"/>
        </w:rPr>
      </w:pPr>
      <w:r w:rsidRPr="00275C84">
        <w:rPr>
          <w:lang w:val="sr-Latn-RS"/>
        </w:rPr>
        <w:t>'Tehnologija' 'potrebna' za projektiranje, montažu komponenti i rad, održavanje i popravak kompletnih proizvodnih instalacija za stavke navedene u Zajedničkoj listi vojne opreme EU, čak i ako komponente takvih proizvodnih instalacija nisu specificirane ;</w:t>
      </w:r>
    </w:p>
    <w:p w14:paraId="38803644" w14:textId="77777777" w:rsidR="0003000A" w:rsidRPr="00275C84" w:rsidRDefault="0003000A" w:rsidP="0003000A">
      <w:pPr>
        <w:pStyle w:val="BodyText"/>
        <w:numPr>
          <w:ilvl w:val="2"/>
          <w:numId w:val="17"/>
        </w:numPr>
        <w:shd w:val="clear" w:color="auto" w:fill="auto"/>
        <w:tabs>
          <w:tab w:val="left" w:pos="1090"/>
        </w:tabs>
        <w:spacing w:before="0" w:after="225" w:line="216" w:lineRule="exact"/>
        <w:ind w:left="1140" w:right="40" w:hanging="300"/>
        <w:jc w:val="both"/>
        <w:rPr>
          <w:lang w:val="sr-Latn-RS"/>
        </w:rPr>
      </w:pPr>
      <w:r w:rsidRPr="00275C84">
        <w:rPr>
          <w:lang w:val="sr-Latn-RS"/>
        </w:rPr>
        <w:t>'Tehnologija' 'potrebna' za 'razvoj' i 'proizvodnju' malokalibarskog oružja, čak i ako se koristi za proizvodnju reprodukcija antičkog malokalibarskog oružja;</w:t>
      </w:r>
    </w:p>
    <w:p w14:paraId="29AE9237" w14:textId="77777777" w:rsidR="0003000A" w:rsidRPr="00275C84" w:rsidRDefault="0003000A" w:rsidP="0003000A">
      <w:pPr>
        <w:pStyle w:val="BodyText"/>
        <w:numPr>
          <w:ilvl w:val="2"/>
          <w:numId w:val="17"/>
        </w:numPr>
        <w:shd w:val="clear" w:color="auto" w:fill="auto"/>
        <w:tabs>
          <w:tab w:val="left" w:pos="1080"/>
        </w:tabs>
        <w:spacing w:before="0" w:after="294" w:line="160" w:lineRule="exact"/>
        <w:ind w:left="1140" w:hanging="300"/>
        <w:jc w:val="both"/>
        <w:rPr>
          <w:lang w:val="sr-Latn-RS"/>
        </w:rPr>
      </w:pPr>
      <w:r w:rsidRPr="00275C84">
        <w:rPr>
          <w:lang w:val="sr-Latn-RS"/>
        </w:rPr>
        <w:t>Ne koristi se od 2013</w:t>
      </w:r>
    </w:p>
    <w:p w14:paraId="292C14B5" w14:textId="77777777" w:rsidR="0003000A" w:rsidRPr="00275C84" w:rsidRDefault="0003000A" w:rsidP="0003000A">
      <w:pPr>
        <w:pStyle w:val="Bodytext21"/>
        <w:shd w:val="clear" w:color="auto" w:fill="auto"/>
        <w:spacing w:before="0" w:after="169" w:line="160" w:lineRule="exact"/>
        <w:ind w:left="1700" w:hanging="560"/>
        <w:jc w:val="both"/>
        <w:rPr>
          <w:lang w:val="sr-Latn-RS"/>
        </w:rPr>
      </w:pPr>
      <w:r w:rsidRPr="00275C84">
        <w:rPr>
          <w:rStyle w:val="Bodytext24"/>
          <w:i/>
          <w:iCs/>
          <w:lang w:val="sr-Latn-RS"/>
        </w:rPr>
        <w:t xml:space="preserve">NB </w:t>
      </w:r>
      <w:r w:rsidRPr="00275C84">
        <w:rPr>
          <w:lang w:val="sr-Latn-RS"/>
        </w:rPr>
        <w:t>Videti LVO22.a. za 'tehnologiju' prethodno specificiranu u ML22.b.3.</w:t>
      </w:r>
    </w:p>
    <w:p w14:paraId="1B233D98" w14:textId="77777777" w:rsidR="0003000A" w:rsidRPr="00275C84" w:rsidRDefault="0003000A" w:rsidP="0003000A">
      <w:pPr>
        <w:pStyle w:val="BodyText"/>
        <w:numPr>
          <w:ilvl w:val="2"/>
          <w:numId w:val="17"/>
        </w:numPr>
        <w:shd w:val="clear" w:color="auto" w:fill="auto"/>
        <w:tabs>
          <w:tab w:val="left" w:pos="834"/>
        </w:tabs>
        <w:spacing w:before="0" w:after="294" w:line="160" w:lineRule="exact"/>
        <w:ind w:left="1140" w:hanging="560"/>
        <w:jc w:val="both"/>
        <w:rPr>
          <w:lang w:val="sr-Latn-RS"/>
        </w:rPr>
      </w:pPr>
      <w:r w:rsidRPr="00275C84">
        <w:rPr>
          <w:lang w:val="sr-Latn-RS"/>
        </w:rPr>
        <w:t>Ne koristi se od 2013</w:t>
      </w:r>
    </w:p>
    <w:p w14:paraId="31FEC1E4" w14:textId="77777777" w:rsidR="0003000A" w:rsidRPr="00275C84" w:rsidRDefault="0003000A" w:rsidP="0003000A">
      <w:pPr>
        <w:pStyle w:val="Bodytext21"/>
        <w:shd w:val="clear" w:color="auto" w:fill="auto"/>
        <w:spacing w:before="0" w:after="128" w:line="160" w:lineRule="exact"/>
        <w:ind w:left="1140" w:hanging="300"/>
        <w:jc w:val="both"/>
        <w:rPr>
          <w:lang w:val="sr-Latn-RS"/>
        </w:rPr>
      </w:pPr>
      <w:r w:rsidRPr="00275C84">
        <w:rPr>
          <w:rStyle w:val="Bodytext24"/>
          <w:i/>
          <w:iCs/>
          <w:lang w:val="sr-Latn-RS"/>
        </w:rPr>
        <w:t xml:space="preserve">NB </w:t>
      </w:r>
      <w:r w:rsidRPr="00275C84">
        <w:rPr>
          <w:lang w:val="sr-Latn-RS"/>
        </w:rPr>
        <w:t>Videti LVO22.a. za 'tehnologiju' prethodno specificiranu u ML22.b.4.</w:t>
      </w:r>
    </w:p>
    <w:p w14:paraId="15612138" w14:textId="77777777" w:rsidR="0003000A" w:rsidRPr="00275C84" w:rsidRDefault="0003000A" w:rsidP="0003000A">
      <w:pPr>
        <w:pStyle w:val="BodyText"/>
        <w:numPr>
          <w:ilvl w:val="2"/>
          <w:numId w:val="17"/>
        </w:numPr>
        <w:shd w:val="clear" w:color="auto" w:fill="auto"/>
        <w:tabs>
          <w:tab w:val="left" w:pos="825"/>
        </w:tabs>
        <w:spacing w:before="0" w:after="296" w:line="211" w:lineRule="exact"/>
        <w:ind w:left="840" w:right="40" w:hanging="260"/>
        <w:jc w:val="both"/>
        <w:rPr>
          <w:lang w:val="sr-Latn-RS"/>
        </w:rPr>
      </w:pPr>
      <w:r w:rsidRPr="00275C84">
        <w:rPr>
          <w:lang w:val="sr-Latn-RS"/>
        </w:rPr>
        <w:t>'Tehnologija 'potrebna' isključivo za ugradnju '</w:t>
      </w:r>
      <w:proofErr w:type="spellStart"/>
      <w:r w:rsidRPr="00275C84">
        <w:rPr>
          <w:lang w:val="sr-Latn-RS"/>
        </w:rPr>
        <w:t>biokatalizatora</w:t>
      </w:r>
      <w:proofErr w:type="spellEnd"/>
      <w:r w:rsidRPr="00275C84">
        <w:rPr>
          <w:lang w:val="sr-Latn-RS"/>
        </w:rPr>
        <w:t>', navedenih u LVO7.i.1., u vojne noseće supstance ili vojni materijal.</w:t>
      </w:r>
    </w:p>
    <w:p w14:paraId="4A442F92" w14:textId="77777777" w:rsidR="0003000A" w:rsidRPr="00275C84" w:rsidRDefault="0003000A" w:rsidP="0003000A">
      <w:pPr>
        <w:pStyle w:val="Bodytext21"/>
        <w:shd w:val="clear" w:color="auto" w:fill="auto"/>
        <w:spacing w:before="0" w:after="345" w:line="216" w:lineRule="exact"/>
        <w:ind w:left="1140" w:right="40" w:hanging="560"/>
        <w:jc w:val="both"/>
        <w:rPr>
          <w:lang w:val="sr-Latn-RS"/>
        </w:rPr>
      </w:pPr>
      <w:r w:rsidRPr="00275C84">
        <w:rPr>
          <w:rStyle w:val="Bodytext24"/>
          <w:i/>
          <w:iCs/>
          <w:lang w:val="sr-Latn-RS"/>
        </w:rPr>
        <w:t xml:space="preserve">Napomena 1 </w:t>
      </w:r>
      <w:r w:rsidRPr="00275C84">
        <w:rPr>
          <w:lang w:val="sr-Latn-RS"/>
        </w:rPr>
        <w:t>'Tehnologija' 'potrebna' za 'razvoj', 'proizvodnju', rad, instalaciju, održavanje (proveru), popravak, remont ili renoviranje predmeta navedenih u Zajedničkoj listi vojne opreme EU ostaje pod kontrolom čak i kada je primenjivo na bilo koju stavku nije navedeno u Zajedničkoj listi vojne opreme EU.</w:t>
      </w:r>
    </w:p>
    <w:p w14:paraId="34E1BFCB" w14:textId="77777777" w:rsidR="0003000A" w:rsidRPr="00275C84" w:rsidRDefault="0003000A" w:rsidP="0003000A">
      <w:pPr>
        <w:pStyle w:val="Bodytext21"/>
        <w:shd w:val="clear" w:color="auto" w:fill="auto"/>
        <w:spacing w:before="0" w:after="133" w:line="160" w:lineRule="exact"/>
        <w:ind w:left="1140" w:hanging="560"/>
        <w:jc w:val="both"/>
        <w:rPr>
          <w:lang w:val="sr-Latn-RS"/>
        </w:rPr>
      </w:pPr>
      <w:r w:rsidRPr="00275C84">
        <w:rPr>
          <w:rStyle w:val="Bodytext24"/>
          <w:i/>
          <w:iCs/>
          <w:lang w:val="sr-Latn-RS"/>
        </w:rPr>
        <w:t xml:space="preserve">Napomena 2 </w:t>
      </w:r>
      <w:r w:rsidRPr="00275C84">
        <w:rPr>
          <w:lang w:val="sr-Latn-RS"/>
        </w:rPr>
        <w:t>ML22 se ne odnosi na:</w:t>
      </w:r>
    </w:p>
    <w:p w14:paraId="53879AB9" w14:textId="77777777" w:rsidR="0003000A" w:rsidRPr="00275C84" w:rsidRDefault="0003000A" w:rsidP="0003000A">
      <w:pPr>
        <w:pStyle w:val="Bodytext21"/>
        <w:numPr>
          <w:ilvl w:val="3"/>
          <w:numId w:val="17"/>
        </w:numPr>
        <w:shd w:val="clear" w:color="auto" w:fill="auto"/>
        <w:tabs>
          <w:tab w:val="left" w:pos="1394"/>
        </w:tabs>
        <w:spacing w:before="0" w:after="180" w:line="211" w:lineRule="exact"/>
        <w:ind w:left="1440" w:right="40" w:hanging="300"/>
        <w:jc w:val="left"/>
        <w:rPr>
          <w:lang w:val="sr-Latn-RS"/>
        </w:rPr>
      </w:pPr>
      <w:r w:rsidRPr="00275C84">
        <w:rPr>
          <w:lang w:val="sr-Latn-RS"/>
        </w:rPr>
        <w:t>'Tehnologija' koja je minimum neophodna za instalaciju, rad, održavanje (proveru) ili popravku, onih artikala koji nisu kontrolirani ili čiji je izvoz odobren;</w:t>
      </w:r>
    </w:p>
    <w:p w14:paraId="14478C18" w14:textId="77777777" w:rsidR="0003000A" w:rsidRPr="00275C84" w:rsidRDefault="0003000A" w:rsidP="0003000A">
      <w:pPr>
        <w:pStyle w:val="Bodytext21"/>
        <w:numPr>
          <w:ilvl w:val="3"/>
          <w:numId w:val="17"/>
        </w:numPr>
        <w:shd w:val="clear" w:color="auto" w:fill="auto"/>
        <w:tabs>
          <w:tab w:val="left" w:pos="1390"/>
        </w:tabs>
        <w:spacing w:before="0" w:after="221" w:line="211" w:lineRule="exact"/>
        <w:ind w:left="1440" w:right="40" w:hanging="300"/>
        <w:jc w:val="left"/>
        <w:rPr>
          <w:lang w:val="sr-Latn-RS"/>
        </w:rPr>
      </w:pPr>
      <w:r w:rsidRPr="00275C84">
        <w:rPr>
          <w:lang w:val="sr-Latn-RS"/>
        </w:rPr>
        <w:t>'Tehnologija' koja je 'u javnom domenu', 'osnovna naučna istraživanja' ili minimum potrebnih informacija za prijave patenata;</w:t>
      </w:r>
    </w:p>
    <w:p w14:paraId="17D622E1" w14:textId="77777777" w:rsidR="0003000A" w:rsidRDefault="0003000A" w:rsidP="0003000A">
      <w:pPr>
        <w:pStyle w:val="Bodytext21"/>
        <w:numPr>
          <w:ilvl w:val="3"/>
          <w:numId w:val="17"/>
        </w:numPr>
        <w:shd w:val="clear" w:color="auto" w:fill="auto"/>
        <w:tabs>
          <w:tab w:val="left" w:pos="1394"/>
        </w:tabs>
        <w:spacing w:before="0" w:after="0" w:line="160" w:lineRule="exact"/>
        <w:ind w:left="1700" w:hanging="560"/>
        <w:jc w:val="both"/>
        <w:rPr>
          <w:lang w:val="sr-Latn-RS"/>
        </w:rPr>
      </w:pPr>
      <w:r w:rsidRPr="00275C84">
        <w:rPr>
          <w:lang w:val="sr-Latn-RS"/>
        </w:rPr>
        <w:t>'Tehnologija' za magnetnu indukciju za kontinuirani pogon uređaja civilnog transporta.</w:t>
      </w:r>
    </w:p>
    <w:p w14:paraId="0D04C105" w14:textId="77777777" w:rsidR="0003000A" w:rsidRPr="00275C84" w:rsidRDefault="0003000A" w:rsidP="0003000A">
      <w:pPr>
        <w:pStyle w:val="Bodytext21"/>
        <w:shd w:val="clear" w:color="auto" w:fill="auto"/>
        <w:tabs>
          <w:tab w:val="left" w:pos="1394"/>
        </w:tabs>
        <w:spacing w:before="0" w:after="0" w:line="160" w:lineRule="exact"/>
        <w:ind w:left="1700" w:firstLine="0"/>
        <w:jc w:val="both"/>
        <w:rPr>
          <w:lang w:val="sr-Latn-RS"/>
        </w:rPr>
      </w:pPr>
    </w:p>
    <w:p w14:paraId="0A6DA7E6" w14:textId="77777777" w:rsidR="0003000A" w:rsidRDefault="0003000A" w:rsidP="0003000A">
      <w:pPr>
        <w:pStyle w:val="Heading320"/>
        <w:keepNext/>
        <w:keepLines/>
        <w:shd w:val="clear" w:color="auto" w:fill="auto"/>
        <w:tabs>
          <w:tab w:val="left" w:pos="1394"/>
        </w:tabs>
        <w:spacing w:after="287" w:line="170" w:lineRule="exact"/>
        <w:rPr>
          <w:lang w:val="sr-Latn-RS"/>
        </w:rPr>
      </w:pPr>
      <w:bookmarkStart w:id="31" w:name="bookmark31"/>
      <w:r>
        <w:rPr>
          <w:lang w:val="sr-Latn-RS"/>
        </w:rPr>
        <w:lastRenderedPageBreak/>
        <w:tab/>
      </w:r>
    </w:p>
    <w:p w14:paraId="2BCED62F" w14:textId="77777777" w:rsidR="0003000A" w:rsidRDefault="0003000A" w:rsidP="0003000A">
      <w:pPr>
        <w:pStyle w:val="Heading320"/>
        <w:keepNext/>
        <w:keepLines/>
        <w:shd w:val="clear" w:color="auto" w:fill="auto"/>
        <w:tabs>
          <w:tab w:val="left" w:pos="1394"/>
        </w:tabs>
        <w:spacing w:after="287" w:line="170" w:lineRule="exact"/>
        <w:rPr>
          <w:lang w:val="sr-Latn-RS"/>
        </w:rPr>
      </w:pPr>
    </w:p>
    <w:p w14:paraId="38FB8252" w14:textId="77777777" w:rsidR="0003000A" w:rsidRDefault="0003000A" w:rsidP="0003000A">
      <w:pPr>
        <w:pStyle w:val="Heading320"/>
        <w:keepNext/>
        <w:keepLines/>
        <w:shd w:val="clear" w:color="auto" w:fill="auto"/>
        <w:tabs>
          <w:tab w:val="left" w:pos="1394"/>
        </w:tabs>
        <w:spacing w:after="287" w:line="170" w:lineRule="exact"/>
        <w:rPr>
          <w:lang w:val="sr-Latn-RS"/>
        </w:rPr>
      </w:pPr>
    </w:p>
    <w:p w14:paraId="23C354F0" w14:textId="77777777" w:rsidR="0003000A" w:rsidRDefault="0003000A" w:rsidP="0003000A">
      <w:pPr>
        <w:pStyle w:val="Heading320"/>
        <w:keepNext/>
        <w:keepLines/>
        <w:shd w:val="clear" w:color="auto" w:fill="auto"/>
        <w:tabs>
          <w:tab w:val="left" w:pos="1394"/>
        </w:tabs>
        <w:spacing w:after="287" w:line="170" w:lineRule="exact"/>
        <w:rPr>
          <w:lang w:val="sr-Latn-RS"/>
        </w:rPr>
      </w:pPr>
    </w:p>
    <w:p w14:paraId="179E4A2A" w14:textId="77777777" w:rsidR="0003000A" w:rsidRDefault="0003000A" w:rsidP="0003000A">
      <w:pPr>
        <w:pStyle w:val="Heading320"/>
        <w:keepNext/>
        <w:keepLines/>
        <w:shd w:val="clear" w:color="auto" w:fill="auto"/>
        <w:tabs>
          <w:tab w:val="left" w:pos="1394"/>
        </w:tabs>
        <w:spacing w:after="287" w:line="170" w:lineRule="exact"/>
        <w:rPr>
          <w:lang w:val="sr-Latn-RS"/>
        </w:rPr>
      </w:pPr>
    </w:p>
    <w:p w14:paraId="2E8FF1F8" w14:textId="77777777" w:rsidR="0003000A" w:rsidRPr="00275C84" w:rsidRDefault="0003000A" w:rsidP="0003000A">
      <w:pPr>
        <w:pStyle w:val="Heading320"/>
        <w:keepNext/>
        <w:keepLines/>
        <w:shd w:val="clear" w:color="auto" w:fill="auto"/>
        <w:spacing w:after="287" w:line="170" w:lineRule="exact"/>
        <w:rPr>
          <w:lang w:val="sr-Latn-RS"/>
        </w:rPr>
      </w:pPr>
      <w:r w:rsidRPr="00275C84">
        <w:rPr>
          <w:lang w:val="sr-Latn-RS"/>
        </w:rPr>
        <w:t>DEFINICIJE POJMOVA KORISTENIH U OVOJ LISTI</w:t>
      </w:r>
      <w:bookmarkEnd w:id="31"/>
    </w:p>
    <w:p w14:paraId="63428039" w14:textId="77777777" w:rsidR="0003000A" w:rsidRPr="00275C84" w:rsidRDefault="0003000A" w:rsidP="0003000A">
      <w:pPr>
        <w:pStyle w:val="BodyText"/>
        <w:shd w:val="clear" w:color="auto" w:fill="auto"/>
        <w:spacing w:before="0" w:after="489" w:line="160" w:lineRule="exact"/>
        <w:ind w:firstLine="0"/>
        <w:jc w:val="left"/>
        <w:rPr>
          <w:lang w:val="sr-Latn-RS"/>
        </w:rPr>
      </w:pPr>
      <w:r>
        <w:rPr>
          <w:lang w:val="sr-Latn-RS"/>
        </w:rPr>
        <w:t>Sledeće</w:t>
      </w:r>
      <w:r w:rsidRPr="00275C84">
        <w:rPr>
          <w:lang w:val="sr-Latn-RS"/>
        </w:rPr>
        <w:t xml:space="preserve"> su definicije pojmova koji se koriste u ovoj Listi, po abecednom redu.</w:t>
      </w:r>
    </w:p>
    <w:p w14:paraId="093DEF57" w14:textId="77777777" w:rsidR="0003000A" w:rsidRPr="00275C84" w:rsidRDefault="0003000A" w:rsidP="0003000A">
      <w:pPr>
        <w:pStyle w:val="Bodytext21"/>
        <w:shd w:val="clear" w:color="auto" w:fill="auto"/>
        <w:spacing w:before="0" w:line="216" w:lineRule="exact"/>
        <w:ind w:left="1180" w:right="20" w:hanging="620"/>
        <w:jc w:val="both"/>
        <w:rPr>
          <w:lang w:val="sr-Latn-RS"/>
        </w:rPr>
      </w:pPr>
      <w:r w:rsidRPr="00275C84">
        <w:rPr>
          <w:rStyle w:val="Bodytext23"/>
          <w:i/>
          <w:iCs/>
          <w:lang w:val="sr-Latn-RS"/>
        </w:rPr>
        <w:t xml:space="preserve">Napomena 1. </w:t>
      </w:r>
      <w:r w:rsidRPr="00275C84">
        <w:rPr>
          <w:lang w:val="sr-Latn-RS"/>
        </w:rPr>
        <w:t>Definicije se primenjuju na cijeloj listi. Reference su isključivo savetodavne i nemaju ut</w:t>
      </w:r>
      <w:r>
        <w:rPr>
          <w:lang w:val="sr-Latn-RS"/>
        </w:rPr>
        <w:t>i</w:t>
      </w:r>
      <w:r w:rsidRPr="00275C84">
        <w:rPr>
          <w:lang w:val="sr-Latn-RS"/>
        </w:rPr>
        <w:t>caja na univerzalnu primenu definisanih pojmova u celoj Listi.</w:t>
      </w:r>
    </w:p>
    <w:p w14:paraId="28138DE9" w14:textId="77777777" w:rsidR="0003000A" w:rsidRPr="00275C84" w:rsidRDefault="0003000A" w:rsidP="0003000A">
      <w:pPr>
        <w:pStyle w:val="Bodytext21"/>
        <w:shd w:val="clear" w:color="auto" w:fill="auto"/>
        <w:spacing w:before="0" w:after="197" w:line="216" w:lineRule="exact"/>
        <w:ind w:left="1180" w:right="20" w:hanging="620"/>
        <w:jc w:val="both"/>
        <w:rPr>
          <w:lang w:val="sr-Latn-RS"/>
        </w:rPr>
      </w:pPr>
      <w:r w:rsidRPr="00275C84">
        <w:rPr>
          <w:rStyle w:val="Bodytext23"/>
          <w:i/>
          <w:iCs/>
          <w:lang w:val="sr-Latn-RS"/>
        </w:rPr>
        <w:t xml:space="preserve">Napomena 2. </w:t>
      </w:r>
      <w:r w:rsidRPr="00275C84">
        <w:rPr>
          <w:lang w:val="sr-Latn-RS"/>
        </w:rPr>
        <w:t>Reči i termini sadržani u ovoj Listi definicija imaju definisano značenje samo tamo gde je to naznačeno njihovim stavljanjem u „dvostruke navodnike“. Na drugim mestima reči i pojmovi imaju svoja opšteprihvaćena (rečnička) značenja, osim ako se ne daje lokalna definicija za određenu kontrolu.</w:t>
      </w:r>
    </w:p>
    <w:tbl>
      <w:tblPr>
        <w:tblW w:w="0" w:type="auto"/>
        <w:jc w:val="center"/>
        <w:tblLayout w:type="fixed"/>
        <w:tblCellMar>
          <w:left w:w="0" w:type="dxa"/>
          <w:right w:w="0" w:type="dxa"/>
        </w:tblCellMar>
        <w:tblLook w:val="0000" w:firstRow="0" w:lastRow="0" w:firstColumn="0" w:lastColumn="0" w:noHBand="0" w:noVBand="0"/>
      </w:tblPr>
      <w:tblGrid>
        <w:gridCol w:w="1157"/>
        <w:gridCol w:w="1704"/>
        <w:gridCol w:w="5194"/>
      </w:tblGrid>
      <w:tr w:rsidR="0003000A" w:rsidRPr="00275C84" w14:paraId="7C2CFD23" w14:textId="77777777" w:rsidTr="00502F3E">
        <w:trPr>
          <w:trHeight w:val="826"/>
          <w:jc w:val="center"/>
        </w:trPr>
        <w:tc>
          <w:tcPr>
            <w:tcW w:w="1157" w:type="dxa"/>
            <w:tcBorders>
              <w:top w:val="single" w:sz="4" w:space="0" w:color="auto"/>
              <w:left w:val="nil"/>
              <w:bottom w:val="single" w:sz="4" w:space="0" w:color="auto"/>
              <w:right w:val="single" w:sz="4" w:space="0" w:color="auto"/>
            </w:tcBorders>
            <w:shd w:val="clear" w:color="auto" w:fill="FFFFFF"/>
          </w:tcPr>
          <w:p w14:paraId="1137EB0E"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lastRenderedPageBreak/>
              <w:t>LVO8</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9412F89"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'aditivi'</w:t>
            </w:r>
          </w:p>
        </w:tc>
        <w:tc>
          <w:tcPr>
            <w:tcW w:w="5194" w:type="dxa"/>
            <w:tcBorders>
              <w:top w:val="single" w:sz="4" w:space="0" w:color="auto"/>
              <w:left w:val="single" w:sz="4" w:space="0" w:color="auto"/>
              <w:bottom w:val="single" w:sz="4" w:space="0" w:color="auto"/>
              <w:right w:val="nil"/>
            </w:tcBorders>
            <w:shd w:val="clear" w:color="auto" w:fill="FFFFFF"/>
          </w:tcPr>
          <w:p w14:paraId="44C95E21"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Supstance koje se koriste u eksplozivnim formulacijama za poboljšanje njihovih svojstava.</w:t>
            </w:r>
          </w:p>
        </w:tc>
      </w:tr>
      <w:tr w:rsidR="0003000A" w:rsidRPr="00275C84" w14:paraId="71F77B62" w14:textId="77777777" w:rsidTr="00502F3E">
        <w:trPr>
          <w:trHeight w:val="1070"/>
          <w:jc w:val="center"/>
        </w:trPr>
        <w:tc>
          <w:tcPr>
            <w:tcW w:w="1157" w:type="dxa"/>
            <w:tcBorders>
              <w:top w:val="single" w:sz="4" w:space="0" w:color="auto"/>
              <w:left w:val="nil"/>
              <w:bottom w:val="single" w:sz="4" w:space="0" w:color="auto"/>
              <w:right w:val="single" w:sz="4" w:space="0" w:color="auto"/>
            </w:tcBorders>
            <w:shd w:val="clear" w:color="auto" w:fill="FFFFFF"/>
          </w:tcPr>
          <w:p w14:paraId="64F83028" w14:textId="77777777" w:rsidR="0003000A" w:rsidRPr="00275C84" w:rsidRDefault="0003000A" w:rsidP="00502F3E">
            <w:pPr>
              <w:pStyle w:val="BodyText"/>
              <w:framePr w:wrap="notBeside" w:vAnchor="text" w:hAnchor="text" w:xAlign="center" w:y="1"/>
              <w:shd w:val="clear" w:color="auto" w:fill="auto"/>
              <w:spacing w:before="0" w:after="0" w:line="211" w:lineRule="exact"/>
              <w:ind w:left="40" w:firstLine="0"/>
              <w:jc w:val="left"/>
              <w:rPr>
                <w:lang w:val="sr-Latn-RS"/>
              </w:rPr>
            </w:pPr>
            <w:r w:rsidRPr="00275C84">
              <w:rPr>
                <w:lang w:val="sr-Latn-RS"/>
              </w:rPr>
              <w:t>ML1, 8, 10, 14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05C65E5"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'Avioni'</w:t>
            </w:r>
          </w:p>
        </w:tc>
        <w:tc>
          <w:tcPr>
            <w:tcW w:w="5194" w:type="dxa"/>
            <w:tcBorders>
              <w:top w:val="single" w:sz="4" w:space="0" w:color="auto"/>
              <w:left w:val="single" w:sz="4" w:space="0" w:color="auto"/>
              <w:bottom w:val="single" w:sz="4" w:space="0" w:color="auto"/>
              <w:right w:val="nil"/>
            </w:tcBorders>
            <w:shd w:val="clear" w:color="auto" w:fill="FFFFFF"/>
          </w:tcPr>
          <w:p w14:paraId="13BDC33B"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Fiksno krilo, okretno krilo, rotaciono krilo (helikopter), nagibni rotor ili vazdušno vozilo sa nagibnim krilom.</w:t>
            </w:r>
          </w:p>
        </w:tc>
      </w:tr>
      <w:tr w:rsidR="0003000A" w:rsidRPr="00275C84" w14:paraId="677ADA29" w14:textId="77777777" w:rsidTr="00502F3E">
        <w:trPr>
          <w:trHeight w:val="4056"/>
          <w:jc w:val="center"/>
        </w:trPr>
        <w:tc>
          <w:tcPr>
            <w:tcW w:w="1157" w:type="dxa"/>
            <w:tcBorders>
              <w:top w:val="single" w:sz="4" w:space="0" w:color="auto"/>
              <w:left w:val="nil"/>
              <w:bottom w:val="single" w:sz="4" w:space="0" w:color="auto"/>
              <w:right w:val="single" w:sz="4" w:space="0" w:color="auto"/>
            </w:tcBorders>
            <w:shd w:val="clear" w:color="auto" w:fill="FFFFFF"/>
          </w:tcPr>
          <w:p w14:paraId="3E454D59"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3B514CB"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'Automatizovani sistemi komandovanja i upravljanja'</w:t>
            </w:r>
          </w:p>
        </w:tc>
        <w:tc>
          <w:tcPr>
            <w:tcW w:w="5194" w:type="dxa"/>
            <w:tcBorders>
              <w:top w:val="single" w:sz="4" w:space="0" w:color="auto"/>
              <w:left w:val="single" w:sz="4" w:space="0" w:color="auto"/>
              <w:bottom w:val="single" w:sz="4" w:space="0" w:color="auto"/>
              <w:right w:val="nil"/>
            </w:tcBorders>
            <w:shd w:val="clear" w:color="auto" w:fill="FFFFFF"/>
          </w:tcPr>
          <w:p w14:paraId="54EB71D5"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Elektronski sistemi, preko kojih se unose, obrađuju i prenose informacije bitne za efikasno delovanje grupacije, glavne formacije, taktičke formacije, jedinice, broda, pod jedinice ili oružja pod komandom. Ovo se postiže upotrebom kompjutera i drugog specijalizovanog hardvera dizajniranog da podrži funkcije vojne komandne i kontrolne organizacije. Glavne funkcije automatizovanog sistema komandovanja i upravljanja su: efikasno automatizovano prikupljanje, akumulacija, skladištenje i obrada informacija; prikaz situacije i okolnosti koje utiču na pripremu i izvođenje borbenih dejstava; operativni i taktički proračuni za raspoređivanje resursa po grupama snaga ili elementima operativnog borbenog poretka ili borbenog rasporeda prema misiji ili fazi operacije; priprema podataka za procenu situacije i donošenje odluka u bilo kom trenutku tokom operacije ili bitke; kompjuterska simulacija operacija.</w:t>
            </w:r>
          </w:p>
        </w:tc>
      </w:tr>
      <w:tr w:rsidR="0003000A" w:rsidRPr="00275C84" w14:paraId="67CA8366" w14:textId="77777777" w:rsidTr="00502F3E">
        <w:trPr>
          <w:trHeight w:val="1498"/>
          <w:jc w:val="center"/>
        </w:trPr>
        <w:tc>
          <w:tcPr>
            <w:tcW w:w="1157" w:type="dxa"/>
            <w:tcBorders>
              <w:top w:val="single" w:sz="4" w:space="0" w:color="auto"/>
              <w:left w:val="nil"/>
              <w:bottom w:val="single" w:sz="4" w:space="0" w:color="auto"/>
              <w:right w:val="single" w:sz="4" w:space="0" w:color="auto"/>
            </w:tcBorders>
            <w:shd w:val="clear" w:color="auto" w:fill="FFFFFF"/>
          </w:tcPr>
          <w:p w14:paraId="6F10324E"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B66CB40"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'Osnovna naučna istraživanja'</w:t>
            </w:r>
          </w:p>
        </w:tc>
        <w:tc>
          <w:tcPr>
            <w:tcW w:w="5194" w:type="dxa"/>
            <w:tcBorders>
              <w:top w:val="single" w:sz="4" w:space="0" w:color="auto"/>
              <w:left w:val="single" w:sz="4" w:space="0" w:color="auto"/>
              <w:bottom w:val="single" w:sz="4" w:space="0" w:color="auto"/>
              <w:right w:val="nil"/>
            </w:tcBorders>
            <w:shd w:val="clear" w:color="auto" w:fill="FFFFFF"/>
          </w:tcPr>
          <w:p w14:paraId="11904C44"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Eksperimentalni ili teorijski rad koji se uglavnom poduzima radi sticanja novih znanja o osnovnim principima fenomena ili uočljivih činjenica, koji nije prvenstveno us</w:t>
            </w:r>
            <w:r>
              <w:rPr>
                <w:lang w:val="sr-Latn-RS"/>
              </w:rPr>
              <w:t>mere</w:t>
            </w:r>
            <w:r w:rsidRPr="00275C84">
              <w:rPr>
                <w:lang w:val="sr-Latn-RS"/>
              </w:rPr>
              <w:t xml:space="preserve">n ka određenom praktičnom cilju ili </w:t>
            </w:r>
            <w:r>
              <w:rPr>
                <w:lang w:val="sr-Latn-RS"/>
              </w:rPr>
              <w:t>svrhu</w:t>
            </w:r>
            <w:r w:rsidRPr="00275C84">
              <w:rPr>
                <w:lang w:val="sr-Latn-RS"/>
              </w:rPr>
              <w:t>.</w:t>
            </w:r>
          </w:p>
        </w:tc>
      </w:tr>
      <w:tr w:rsidR="0003000A" w:rsidRPr="00275C84" w14:paraId="4326F31F" w14:textId="77777777" w:rsidTr="00502F3E">
        <w:trPr>
          <w:trHeight w:val="1939"/>
          <w:jc w:val="center"/>
        </w:trPr>
        <w:tc>
          <w:tcPr>
            <w:tcW w:w="1157" w:type="dxa"/>
            <w:tcBorders>
              <w:top w:val="single" w:sz="4" w:space="0" w:color="auto"/>
              <w:left w:val="nil"/>
              <w:bottom w:val="single" w:sz="4" w:space="0" w:color="auto"/>
              <w:right w:val="single" w:sz="4" w:space="0" w:color="auto"/>
            </w:tcBorders>
            <w:shd w:val="clear" w:color="auto" w:fill="FFFFFF"/>
          </w:tcPr>
          <w:p w14:paraId="5F1FD0D2"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ML7, 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29AF04A"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'bio katalizatori'</w:t>
            </w:r>
          </w:p>
        </w:tc>
        <w:tc>
          <w:tcPr>
            <w:tcW w:w="5194" w:type="dxa"/>
            <w:tcBorders>
              <w:top w:val="single" w:sz="4" w:space="0" w:color="auto"/>
              <w:left w:val="single" w:sz="4" w:space="0" w:color="auto"/>
              <w:bottom w:val="single" w:sz="4" w:space="0" w:color="auto"/>
              <w:right w:val="nil"/>
            </w:tcBorders>
            <w:shd w:val="clear" w:color="auto" w:fill="FFFFFF"/>
          </w:tcPr>
          <w:p w14:paraId="6D012537" w14:textId="77777777" w:rsidR="0003000A" w:rsidRPr="00275C84" w:rsidRDefault="0003000A" w:rsidP="00502F3E">
            <w:pPr>
              <w:pStyle w:val="BodyText"/>
              <w:framePr w:wrap="notBeside" w:vAnchor="text" w:hAnchor="text" w:xAlign="center" w:y="1"/>
              <w:shd w:val="clear" w:color="auto" w:fill="auto"/>
              <w:spacing w:before="0" w:after="120" w:line="211" w:lineRule="exact"/>
              <w:ind w:left="120" w:firstLine="0"/>
              <w:jc w:val="left"/>
              <w:rPr>
                <w:lang w:val="sr-Latn-RS"/>
              </w:rPr>
            </w:pPr>
            <w:r w:rsidRPr="00275C84">
              <w:rPr>
                <w:lang w:val="sr-Latn-RS"/>
              </w:rPr>
              <w:t xml:space="preserve">'Enzimi' za specifične hemijske ili biohemijske reakcije ili druga biološka jedinjenja koja se vezuju za i ubrzavaju razgradnju CW </w:t>
            </w:r>
            <w:proofErr w:type="spellStart"/>
            <w:r w:rsidRPr="00275C84">
              <w:rPr>
                <w:lang w:val="sr-Latn-RS"/>
              </w:rPr>
              <w:t>agenasa</w:t>
            </w:r>
            <w:proofErr w:type="spellEnd"/>
            <w:r w:rsidRPr="00275C84">
              <w:rPr>
                <w:lang w:val="sr-Latn-RS"/>
              </w:rPr>
              <w:t>.</w:t>
            </w:r>
          </w:p>
          <w:p w14:paraId="5FFDA31E" w14:textId="77777777" w:rsidR="0003000A" w:rsidRPr="00275C84" w:rsidRDefault="0003000A" w:rsidP="00502F3E">
            <w:pPr>
              <w:pStyle w:val="Bodytext21"/>
              <w:framePr w:wrap="notBeside" w:vAnchor="text" w:hAnchor="text" w:xAlign="center" w:y="1"/>
              <w:shd w:val="clear" w:color="auto" w:fill="auto"/>
              <w:spacing w:before="120" w:after="120" w:line="240" w:lineRule="auto"/>
              <w:ind w:left="120" w:firstLine="0"/>
              <w:jc w:val="left"/>
              <w:rPr>
                <w:lang w:val="sr-Latn-RS"/>
              </w:rPr>
            </w:pPr>
            <w:r w:rsidRPr="00275C84">
              <w:rPr>
                <w:lang w:val="sr-Latn-RS"/>
              </w:rPr>
              <w:t>Tehnička napomena</w:t>
            </w:r>
          </w:p>
          <w:p w14:paraId="2067A4B8" w14:textId="77777777" w:rsidR="0003000A" w:rsidRPr="00275C84" w:rsidRDefault="0003000A" w:rsidP="00502F3E">
            <w:pPr>
              <w:pStyle w:val="Bodytext21"/>
              <w:framePr w:wrap="notBeside" w:vAnchor="text" w:hAnchor="text" w:xAlign="center" w:y="1"/>
              <w:shd w:val="clear" w:color="auto" w:fill="auto"/>
              <w:spacing w:before="120" w:after="0" w:line="240" w:lineRule="auto"/>
              <w:ind w:left="120" w:firstLine="0"/>
              <w:jc w:val="left"/>
              <w:rPr>
                <w:lang w:val="sr-Latn-RS"/>
              </w:rPr>
            </w:pPr>
            <w:r w:rsidRPr="00275C84">
              <w:rPr>
                <w:lang w:val="sr-Latn-RS"/>
              </w:rPr>
              <w:t xml:space="preserve">'Enzimi' znače 'bio katalizatore' za specifične </w:t>
            </w:r>
            <w:r>
              <w:rPr>
                <w:lang w:val="sr-Latn-RS"/>
              </w:rPr>
              <w:t>hemij</w:t>
            </w:r>
            <w:r w:rsidRPr="00275C84">
              <w:rPr>
                <w:lang w:val="sr-Latn-RS"/>
              </w:rPr>
              <w:t>ske ili bio</w:t>
            </w:r>
            <w:r>
              <w:rPr>
                <w:lang w:val="sr-Latn-RS"/>
              </w:rPr>
              <w:t>hemij</w:t>
            </w:r>
            <w:r w:rsidRPr="00275C84">
              <w:rPr>
                <w:lang w:val="sr-Latn-RS"/>
              </w:rPr>
              <w:t>ske reakcije.</w:t>
            </w:r>
          </w:p>
        </w:tc>
      </w:tr>
      <w:tr w:rsidR="0003000A" w:rsidRPr="00275C84" w14:paraId="4A1A00C8" w14:textId="77777777" w:rsidTr="00502F3E">
        <w:trPr>
          <w:trHeight w:val="1507"/>
          <w:jc w:val="center"/>
        </w:trPr>
        <w:tc>
          <w:tcPr>
            <w:tcW w:w="1157" w:type="dxa"/>
            <w:tcBorders>
              <w:top w:val="single" w:sz="4" w:space="0" w:color="auto"/>
              <w:left w:val="nil"/>
              <w:bottom w:val="single" w:sz="4" w:space="0" w:color="auto"/>
              <w:right w:val="single" w:sz="4" w:space="0" w:color="auto"/>
            </w:tcBorders>
            <w:shd w:val="clear" w:color="auto" w:fill="FFFFFF"/>
          </w:tcPr>
          <w:p w14:paraId="4849C2A7"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0BD6B11"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'biološki agensi'</w:t>
            </w:r>
          </w:p>
        </w:tc>
        <w:tc>
          <w:tcPr>
            <w:tcW w:w="5194" w:type="dxa"/>
            <w:tcBorders>
              <w:top w:val="single" w:sz="4" w:space="0" w:color="auto"/>
              <w:left w:val="single" w:sz="4" w:space="0" w:color="auto"/>
              <w:bottom w:val="single" w:sz="4" w:space="0" w:color="auto"/>
              <w:right w:val="nil"/>
            </w:tcBorders>
            <w:shd w:val="clear" w:color="auto" w:fill="FFFFFF"/>
          </w:tcPr>
          <w:p w14:paraId="0DC14252"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Patogeni ili toksini, odabrani ili modificirani (kao što je promena čistoće, roka trajanja, virulencije, karakteristika širenja ili otpornosti na UV zračenje) da izazovu žrtve kod ljudi ili životinja, degradiraju opremu ili oštete useve ili </w:t>
            </w:r>
            <w:r>
              <w:rPr>
                <w:lang w:val="sr-Latn-RS"/>
              </w:rPr>
              <w:t>životne sredine</w:t>
            </w:r>
            <w:r w:rsidRPr="00275C84">
              <w:rPr>
                <w:lang w:val="sr-Latn-RS"/>
              </w:rPr>
              <w:t>.</w:t>
            </w:r>
          </w:p>
        </w:tc>
      </w:tr>
    </w:tbl>
    <w:p w14:paraId="629CCCF3" w14:textId="77777777" w:rsidR="0003000A" w:rsidRPr="00275C84" w:rsidRDefault="0003000A" w:rsidP="0003000A">
      <w:pPr>
        <w:rPr>
          <w:color w:val="auto"/>
          <w:sz w:val="2"/>
          <w:szCs w:val="2"/>
          <w:lang w:val="sr-Latn-RS" w:eastAsia="en-GB"/>
        </w:rPr>
      </w:pPr>
    </w:p>
    <w:tbl>
      <w:tblPr>
        <w:tblW w:w="0" w:type="auto"/>
        <w:jc w:val="center"/>
        <w:tblLayout w:type="fixed"/>
        <w:tblCellMar>
          <w:left w:w="0" w:type="dxa"/>
          <w:right w:w="0" w:type="dxa"/>
        </w:tblCellMar>
        <w:tblLook w:val="0000" w:firstRow="0" w:lastRow="0" w:firstColumn="0" w:lastColumn="0" w:noHBand="0" w:noVBand="0"/>
      </w:tblPr>
      <w:tblGrid>
        <w:gridCol w:w="1157"/>
        <w:gridCol w:w="1704"/>
        <w:gridCol w:w="5222"/>
      </w:tblGrid>
      <w:tr w:rsidR="0003000A" w:rsidRPr="00275C84" w14:paraId="5FC18AD7" w14:textId="77777777" w:rsidTr="00502F3E">
        <w:trPr>
          <w:trHeight w:val="4550"/>
          <w:jc w:val="center"/>
        </w:trPr>
        <w:tc>
          <w:tcPr>
            <w:tcW w:w="1157" w:type="dxa"/>
            <w:tcBorders>
              <w:top w:val="single" w:sz="4" w:space="0" w:color="auto"/>
              <w:left w:val="nil"/>
              <w:bottom w:val="single" w:sz="4" w:space="0" w:color="auto"/>
              <w:right w:val="single" w:sz="4" w:space="0" w:color="auto"/>
            </w:tcBorders>
            <w:shd w:val="clear" w:color="auto" w:fill="FFFFFF"/>
          </w:tcPr>
          <w:p w14:paraId="346F6D61"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lastRenderedPageBreak/>
              <w:t>LVO7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1C3F9AE"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w:t>
            </w:r>
            <w:proofErr w:type="spellStart"/>
            <w:r w:rsidRPr="00275C84">
              <w:rPr>
                <w:lang w:val="sr-Latn-RS"/>
              </w:rPr>
              <w:t>biopolimeri</w:t>
            </w:r>
            <w:proofErr w:type="spellEnd"/>
            <w:r w:rsidRPr="00275C84">
              <w:rPr>
                <w:lang w:val="sr-Latn-RS"/>
              </w:rPr>
              <w:t>'</w:t>
            </w:r>
          </w:p>
        </w:tc>
        <w:tc>
          <w:tcPr>
            <w:tcW w:w="5222" w:type="dxa"/>
            <w:tcBorders>
              <w:top w:val="single" w:sz="4" w:space="0" w:color="auto"/>
              <w:left w:val="single" w:sz="4" w:space="0" w:color="auto"/>
              <w:bottom w:val="single" w:sz="4" w:space="0" w:color="auto"/>
              <w:right w:val="nil"/>
            </w:tcBorders>
            <w:shd w:val="clear" w:color="auto" w:fill="FFFFFF"/>
          </w:tcPr>
          <w:p w14:paraId="464E6113" w14:textId="77777777" w:rsidR="0003000A" w:rsidRPr="00275C84" w:rsidRDefault="0003000A" w:rsidP="00502F3E">
            <w:pPr>
              <w:pStyle w:val="BodyText"/>
              <w:framePr w:wrap="notBeside" w:vAnchor="text" w:hAnchor="text" w:xAlign="center" w:y="1"/>
              <w:shd w:val="clear" w:color="auto" w:fill="auto"/>
              <w:spacing w:before="0" w:after="0" w:line="326" w:lineRule="exact"/>
              <w:ind w:left="120" w:firstLine="0"/>
              <w:jc w:val="left"/>
              <w:rPr>
                <w:lang w:val="sr-Latn-RS"/>
              </w:rPr>
            </w:pPr>
            <w:r w:rsidRPr="00275C84">
              <w:rPr>
                <w:lang w:val="sr-Latn-RS"/>
              </w:rPr>
              <w:t xml:space="preserve">Biološke makro molekule kako </w:t>
            </w:r>
            <w:r>
              <w:rPr>
                <w:lang w:val="sr-Latn-RS"/>
              </w:rPr>
              <w:t>sledi</w:t>
            </w:r>
            <w:r w:rsidRPr="00275C84">
              <w:rPr>
                <w:lang w:val="sr-Latn-RS"/>
              </w:rPr>
              <w:t>:</w:t>
            </w:r>
          </w:p>
          <w:p w14:paraId="47EF0013" w14:textId="77777777" w:rsidR="0003000A" w:rsidRPr="00275C84" w:rsidRDefault="0003000A" w:rsidP="00502F3E">
            <w:pPr>
              <w:pStyle w:val="BodyText"/>
              <w:framePr w:wrap="notBeside" w:vAnchor="text" w:hAnchor="text" w:xAlign="center" w:y="1"/>
              <w:numPr>
                <w:ilvl w:val="0"/>
                <w:numId w:val="18"/>
              </w:numPr>
              <w:shd w:val="clear" w:color="auto" w:fill="auto"/>
              <w:tabs>
                <w:tab w:val="left" w:pos="374"/>
              </w:tabs>
              <w:spacing w:before="0" w:after="0" w:line="326" w:lineRule="exact"/>
              <w:ind w:left="120" w:firstLine="0"/>
              <w:jc w:val="left"/>
              <w:rPr>
                <w:lang w:val="sr-Latn-RS"/>
              </w:rPr>
            </w:pPr>
            <w:r w:rsidRPr="00275C84">
              <w:rPr>
                <w:lang w:val="sr-Latn-RS"/>
              </w:rPr>
              <w:t xml:space="preserve">Enzimi za specifične </w:t>
            </w:r>
            <w:r>
              <w:rPr>
                <w:lang w:val="sr-Latn-RS"/>
              </w:rPr>
              <w:t>hemij</w:t>
            </w:r>
            <w:r w:rsidRPr="00275C84">
              <w:rPr>
                <w:lang w:val="sr-Latn-RS"/>
              </w:rPr>
              <w:t>ske ili bio</w:t>
            </w:r>
            <w:r>
              <w:rPr>
                <w:lang w:val="sr-Latn-RS"/>
              </w:rPr>
              <w:t>hemij</w:t>
            </w:r>
            <w:r w:rsidRPr="00275C84">
              <w:rPr>
                <w:lang w:val="sr-Latn-RS"/>
              </w:rPr>
              <w:t>ske reakcije;</w:t>
            </w:r>
          </w:p>
          <w:p w14:paraId="36E2C181" w14:textId="77777777" w:rsidR="0003000A" w:rsidRPr="00275C84" w:rsidRDefault="0003000A" w:rsidP="00502F3E">
            <w:pPr>
              <w:pStyle w:val="BodyText"/>
              <w:framePr w:wrap="notBeside" w:vAnchor="text" w:hAnchor="text" w:xAlign="center" w:y="1"/>
              <w:numPr>
                <w:ilvl w:val="0"/>
                <w:numId w:val="18"/>
              </w:numPr>
              <w:shd w:val="clear" w:color="auto" w:fill="auto"/>
              <w:tabs>
                <w:tab w:val="left" w:pos="379"/>
              </w:tabs>
              <w:spacing w:before="0" w:after="0" w:line="326" w:lineRule="exact"/>
              <w:ind w:left="120" w:firstLine="0"/>
              <w:jc w:val="left"/>
              <w:rPr>
                <w:lang w:val="sr-Latn-RS"/>
              </w:rPr>
            </w:pPr>
            <w:r w:rsidRPr="00275C84">
              <w:rPr>
                <w:lang w:val="sr-Latn-RS"/>
              </w:rPr>
              <w:t>'Anti-</w:t>
            </w:r>
            <w:proofErr w:type="spellStart"/>
            <w:r w:rsidRPr="00275C84">
              <w:rPr>
                <w:lang w:val="sr-Latn-RS"/>
              </w:rPr>
              <w:t>idiotipska</w:t>
            </w:r>
            <w:proofErr w:type="spellEnd"/>
            <w:r w:rsidRPr="00275C84">
              <w:rPr>
                <w:lang w:val="sr-Latn-RS"/>
              </w:rPr>
              <w:t>', '</w:t>
            </w:r>
            <w:proofErr w:type="spellStart"/>
            <w:r w:rsidRPr="00275C84">
              <w:rPr>
                <w:lang w:val="sr-Latn-RS"/>
              </w:rPr>
              <w:t>mono</w:t>
            </w:r>
            <w:proofErr w:type="spellEnd"/>
            <w:r>
              <w:rPr>
                <w:lang w:val="sr-Latn-RS"/>
              </w:rPr>
              <w:t xml:space="preserve"> </w:t>
            </w:r>
            <w:proofErr w:type="spellStart"/>
            <w:r w:rsidRPr="00275C84">
              <w:rPr>
                <w:lang w:val="sr-Latn-RS"/>
              </w:rPr>
              <w:t>klonalna</w:t>
            </w:r>
            <w:proofErr w:type="spellEnd"/>
            <w:r w:rsidRPr="00275C84">
              <w:rPr>
                <w:lang w:val="sr-Latn-RS"/>
              </w:rPr>
              <w:t>' ili 'poli</w:t>
            </w:r>
            <w:r>
              <w:rPr>
                <w:lang w:val="sr-Latn-RS"/>
              </w:rPr>
              <w:t xml:space="preserve"> </w:t>
            </w:r>
            <w:proofErr w:type="spellStart"/>
            <w:r w:rsidRPr="00275C84">
              <w:rPr>
                <w:lang w:val="sr-Latn-RS"/>
              </w:rPr>
              <w:t>klonska</w:t>
            </w:r>
            <w:proofErr w:type="spellEnd"/>
            <w:r w:rsidRPr="00275C84">
              <w:rPr>
                <w:lang w:val="sr-Latn-RS"/>
              </w:rPr>
              <w:t>' 'antitela';</w:t>
            </w:r>
          </w:p>
          <w:p w14:paraId="34263B38" w14:textId="77777777" w:rsidR="0003000A" w:rsidRPr="00275C84" w:rsidRDefault="0003000A" w:rsidP="00502F3E">
            <w:pPr>
              <w:pStyle w:val="BodyText"/>
              <w:framePr w:wrap="notBeside" w:vAnchor="text" w:hAnchor="text" w:xAlign="center" w:y="1"/>
              <w:numPr>
                <w:ilvl w:val="0"/>
                <w:numId w:val="18"/>
              </w:numPr>
              <w:shd w:val="clear" w:color="auto" w:fill="auto"/>
              <w:tabs>
                <w:tab w:val="left" w:pos="379"/>
              </w:tabs>
              <w:spacing w:before="0" w:after="0" w:line="326" w:lineRule="exact"/>
              <w:ind w:left="120" w:firstLine="0"/>
              <w:jc w:val="left"/>
              <w:rPr>
                <w:lang w:val="sr-Latn-RS"/>
              </w:rPr>
            </w:pPr>
            <w:r w:rsidRPr="00275C84">
              <w:rPr>
                <w:lang w:val="sr-Latn-RS"/>
              </w:rPr>
              <w:t>Posebno dizajnirani ili posebno obrađeni 'receptori'.</w:t>
            </w:r>
          </w:p>
          <w:p w14:paraId="39BAA684" w14:textId="77777777" w:rsidR="0003000A" w:rsidRPr="00275C84" w:rsidRDefault="0003000A" w:rsidP="00502F3E">
            <w:pPr>
              <w:pStyle w:val="Bodytext21"/>
              <w:framePr w:wrap="notBeside" w:vAnchor="text" w:hAnchor="text" w:xAlign="center" w:y="1"/>
              <w:shd w:val="clear" w:color="auto" w:fill="auto"/>
              <w:spacing w:before="0" w:after="0" w:line="326" w:lineRule="exact"/>
              <w:ind w:left="120" w:firstLine="0"/>
              <w:jc w:val="left"/>
              <w:rPr>
                <w:lang w:val="sr-Latn-RS"/>
              </w:rPr>
            </w:pPr>
            <w:r w:rsidRPr="00275C84">
              <w:rPr>
                <w:lang w:val="sr-Latn-RS"/>
              </w:rPr>
              <w:t>Tehničke napomene</w:t>
            </w:r>
          </w:p>
          <w:p w14:paraId="4892E142" w14:textId="77777777" w:rsidR="0003000A" w:rsidRPr="00275C84" w:rsidRDefault="0003000A" w:rsidP="00502F3E">
            <w:pPr>
              <w:pStyle w:val="Bodytext21"/>
              <w:framePr w:wrap="notBeside" w:vAnchor="text" w:hAnchor="text" w:xAlign="center" w:y="1"/>
              <w:numPr>
                <w:ilvl w:val="1"/>
                <w:numId w:val="18"/>
              </w:numPr>
              <w:shd w:val="clear" w:color="auto" w:fill="auto"/>
              <w:tabs>
                <w:tab w:val="left" w:pos="370"/>
              </w:tabs>
              <w:spacing w:before="0" w:after="60" w:line="216" w:lineRule="exact"/>
              <w:ind w:left="380" w:hanging="260"/>
              <w:jc w:val="left"/>
              <w:rPr>
                <w:lang w:val="sr-Latn-RS"/>
              </w:rPr>
            </w:pPr>
            <w:r w:rsidRPr="00275C84">
              <w:rPr>
                <w:lang w:val="sr-Latn-RS"/>
              </w:rPr>
              <w:t>'Anti-</w:t>
            </w:r>
            <w:proofErr w:type="spellStart"/>
            <w:r w:rsidRPr="00275C84">
              <w:rPr>
                <w:lang w:val="sr-Latn-RS"/>
              </w:rPr>
              <w:t>idiotipska</w:t>
            </w:r>
            <w:proofErr w:type="spellEnd"/>
            <w:r w:rsidRPr="00275C84">
              <w:rPr>
                <w:lang w:val="sr-Latn-RS"/>
              </w:rPr>
              <w:t xml:space="preserve"> antitela' označavaju antitela koja se vezuju za specifična mesta vezanja antigena drugih antitela;</w:t>
            </w:r>
          </w:p>
          <w:p w14:paraId="45D86982" w14:textId="77777777" w:rsidR="0003000A" w:rsidRPr="00275C84" w:rsidRDefault="0003000A" w:rsidP="00502F3E">
            <w:pPr>
              <w:pStyle w:val="Bodytext21"/>
              <w:framePr w:wrap="notBeside" w:vAnchor="text" w:hAnchor="text" w:xAlign="center" w:y="1"/>
              <w:numPr>
                <w:ilvl w:val="1"/>
                <w:numId w:val="18"/>
              </w:numPr>
              <w:shd w:val="clear" w:color="auto" w:fill="auto"/>
              <w:tabs>
                <w:tab w:val="left" w:pos="379"/>
              </w:tabs>
              <w:spacing w:before="60" w:after="60" w:line="211" w:lineRule="exact"/>
              <w:ind w:left="380" w:hanging="260"/>
              <w:jc w:val="left"/>
              <w:rPr>
                <w:lang w:val="sr-Latn-RS"/>
              </w:rPr>
            </w:pPr>
            <w:r w:rsidRPr="00275C84">
              <w:rPr>
                <w:lang w:val="sr-Latn-RS"/>
              </w:rPr>
              <w:t>„</w:t>
            </w:r>
            <w:proofErr w:type="spellStart"/>
            <w:r w:rsidRPr="00275C84">
              <w:rPr>
                <w:lang w:val="sr-Latn-RS"/>
              </w:rPr>
              <w:t>Mono</w:t>
            </w:r>
            <w:proofErr w:type="spellEnd"/>
            <w:r>
              <w:rPr>
                <w:lang w:val="sr-Latn-RS"/>
              </w:rPr>
              <w:t xml:space="preserve"> </w:t>
            </w:r>
            <w:proofErr w:type="spellStart"/>
            <w:r w:rsidRPr="00275C84">
              <w:rPr>
                <w:lang w:val="sr-Latn-RS"/>
              </w:rPr>
              <w:t>klonska</w:t>
            </w:r>
            <w:proofErr w:type="spellEnd"/>
            <w:r w:rsidRPr="00275C84">
              <w:rPr>
                <w:lang w:val="sr-Latn-RS"/>
              </w:rPr>
              <w:t xml:space="preserve"> antitela” označavaju proteine koji se vezuju za jedno antigensko mesto i proizvode ih jedan klon ćelija;</w:t>
            </w:r>
          </w:p>
          <w:p w14:paraId="1A547379" w14:textId="77777777" w:rsidR="0003000A" w:rsidRPr="00275C84" w:rsidRDefault="0003000A" w:rsidP="00502F3E">
            <w:pPr>
              <w:pStyle w:val="Bodytext21"/>
              <w:framePr w:wrap="notBeside" w:vAnchor="text" w:hAnchor="text" w:xAlign="center" w:y="1"/>
              <w:numPr>
                <w:ilvl w:val="1"/>
                <w:numId w:val="18"/>
              </w:numPr>
              <w:shd w:val="clear" w:color="auto" w:fill="auto"/>
              <w:tabs>
                <w:tab w:val="left" w:pos="370"/>
              </w:tabs>
              <w:spacing w:before="60" w:after="60" w:line="216" w:lineRule="exact"/>
              <w:ind w:left="380" w:hanging="260"/>
              <w:jc w:val="left"/>
              <w:rPr>
                <w:lang w:val="sr-Latn-RS"/>
              </w:rPr>
            </w:pPr>
            <w:r w:rsidRPr="00275C84">
              <w:rPr>
                <w:lang w:val="sr-Latn-RS"/>
              </w:rPr>
              <w:t>„Poli</w:t>
            </w:r>
            <w:r>
              <w:rPr>
                <w:lang w:val="sr-Latn-RS"/>
              </w:rPr>
              <w:t xml:space="preserve"> </w:t>
            </w:r>
            <w:proofErr w:type="spellStart"/>
            <w:r w:rsidRPr="00275C84">
              <w:rPr>
                <w:lang w:val="sr-Latn-RS"/>
              </w:rPr>
              <w:t>klonska</w:t>
            </w:r>
            <w:proofErr w:type="spellEnd"/>
            <w:r w:rsidRPr="00275C84">
              <w:rPr>
                <w:lang w:val="sr-Latn-RS"/>
              </w:rPr>
              <w:t xml:space="preserve"> antitela” znači </w:t>
            </w:r>
            <w:r>
              <w:rPr>
                <w:lang w:val="sr-Latn-RS"/>
              </w:rPr>
              <w:t>meš</w:t>
            </w:r>
            <w:r w:rsidRPr="00275C84">
              <w:rPr>
                <w:lang w:val="sr-Latn-RS"/>
              </w:rPr>
              <w:t>avinu proteina koji se vezuju za specifični antigen i proizvode ih više od jednog klona stanica;</w:t>
            </w:r>
          </w:p>
          <w:p w14:paraId="34DEBB3B" w14:textId="77777777" w:rsidR="0003000A" w:rsidRPr="00275C84" w:rsidRDefault="0003000A" w:rsidP="00502F3E">
            <w:pPr>
              <w:pStyle w:val="Bodytext21"/>
              <w:framePr w:wrap="notBeside" w:vAnchor="text" w:hAnchor="text" w:xAlign="center" w:y="1"/>
              <w:numPr>
                <w:ilvl w:val="1"/>
                <w:numId w:val="18"/>
              </w:numPr>
              <w:shd w:val="clear" w:color="auto" w:fill="auto"/>
              <w:tabs>
                <w:tab w:val="left" w:pos="379"/>
              </w:tabs>
              <w:spacing w:before="60" w:after="0" w:line="211" w:lineRule="exact"/>
              <w:ind w:left="380" w:hanging="260"/>
              <w:jc w:val="left"/>
              <w:rPr>
                <w:lang w:val="sr-Latn-RS"/>
              </w:rPr>
            </w:pPr>
            <w:r w:rsidRPr="00275C84">
              <w:rPr>
                <w:lang w:val="sr-Latn-RS"/>
              </w:rPr>
              <w:t xml:space="preserve">'Receptori' znače biološke makro molekularne strukture sposobne da vežu </w:t>
            </w:r>
            <w:proofErr w:type="spellStart"/>
            <w:r w:rsidRPr="00275C84">
              <w:rPr>
                <w:lang w:val="sr-Latn-RS"/>
              </w:rPr>
              <w:t>ligande</w:t>
            </w:r>
            <w:proofErr w:type="spellEnd"/>
            <w:r w:rsidRPr="00275C84">
              <w:rPr>
                <w:lang w:val="sr-Latn-RS"/>
              </w:rPr>
              <w:t>, čije vezivanje utiče na fiziološke funkcije.</w:t>
            </w:r>
          </w:p>
        </w:tc>
      </w:tr>
      <w:tr w:rsidR="0003000A" w:rsidRPr="00275C84" w14:paraId="08F3B651" w14:textId="77777777" w:rsidTr="00502F3E">
        <w:trPr>
          <w:trHeight w:val="1934"/>
          <w:jc w:val="center"/>
        </w:trPr>
        <w:tc>
          <w:tcPr>
            <w:tcW w:w="1157" w:type="dxa"/>
            <w:tcBorders>
              <w:top w:val="single" w:sz="4" w:space="0" w:color="auto"/>
              <w:left w:val="nil"/>
              <w:bottom w:val="single" w:sz="4" w:space="0" w:color="auto"/>
              <w:right w:val="single" w:sz="4" w:space="0" w:color="auto"/>
            </w:tcBorders>
            <w:shd w:val="clear" w:color="auto" w:fill="FFFFFF"/>
          </w:tcPr>
          <w:p w14:paraId="1EF85417"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LVO4, 10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7BEC51B"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'Civilni avion'</w:t>
            </w:r>
          </w:p>
        </w:tc>
        <w:tc>
          <w:tcPr>
            <w:tcW w:w="5222" w:type="dxa"/>
            <w:tcBorders>
              <w:top w:val="single" w:sz="4" w:space="0" w:color="auto"/>
              <w:left w:val="single" w:sz="4" w:space="0" w:color="auto"/>
              <w:bottom w:val="single" w:sz="4" w:space="0" w:color="auto"/>
              <w:right w:val="nil"/>
            </w:tcBorders>
            <w:shd w:val="clear" w:color="auto" w:fill="FFFFFF"/>
          </w:tcPr>
          <w:p w14:paraId="2C9C72FA"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Oni 'vazduhoplovi' navedeni prema oznaci u objavljenim listama certifikata </w:t>
            </w:r>
            <w:proofErr w:type="spellStart"/>
            <w:r w:rsidRPr="00275C84">
              <w:rPr>
                <w:lang w:val="sr-Latn-RS"/>
              </w:rPr>
              <w:t>plovidbenosti</w:t>
            </w:r>
            <w:proofErr w:type="spellEnd"/>
            <w:r w:rsidRPr="00275C84">
              <w:rPr>
                <w:lang w:val="sr-Latn-RS"/>
              </w:rPr>
              <w:t xml:space="preserve"> od strane tela civilnog </w:t>
            </w:r>
            <w:r>
              <w:rPr>
                <w:lang w:val="sr-Latn-RS"/>
              </w:rPr>
              <w:t>vazduh</w:t>
            </w:r>
            <w:r w:rsidRPr="00275C84">
              <w:rPr>
                <w:lang w:val="sr-Latn-RS"/>
              </w:rPr>
              <w:t xml:space="preserve">oplovstva jedne ili više država članica EU ili država članica </w:t>
            </w:r>
            <w:proofErr w:type="spellStart"/>
            <w:r w:rsidRPr="00275C84">
              <w:rPr>
                <w:lang w:val="sr-Latn-RS"/>
              </w:rPr>
              <w:t>Wassenaar</w:t>
            </w:r>
            <w:proofErr w:type="spellEnd"/>
            <w:r w:rsidRPr="00275C84">
              <w:rPr>
                <w:lang w:val="sr-Latn-RS"/>
              </w:rPr>
              <w:t xml:space="preserve"> aranžmana da lete komercijalnim civilnim internim i vanjskim rutama ili za legitimnu civilnu, privatnu ili poslovnu upotrebu.</w:t>
            </w:r>
          </w:p>
        </w:tc>
      </w:tr>
      <w:tr w:rsidR="0003000A" w:rsidRPr="00275C84" w14:paraId="0098E646" w14:textId="77777777" w:rsidTr="00502F3E">
        <w:trPr>
          <w:trHeight w:val="1718"/>
          <w:jc w:val="center"/>
        </w:trPr>
        <w:tc>
          <w:tcPr>
            <w:tcW w:w="1157" w:type="dxa"/>
            <w:tcBorders>
              <w:top w:val="single" w:sz="4" w:space="0" w:color="auto"/>
              <w:left w:val="nil"/>
              <w:bottom w:val="single" w:sz="4" w:space="0" w:color="auto"/>
              <w:right w:val="single" w:sz="4" w:space="0" w:color="auto"/>
            </w:tcBorders>
            <w:shd w:val="clear" w:color="auto" w:fill="FFFFFF"/>
          </w:tcPr>
          <w:p w14:paraId="08A5FE92"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323E2E8" w14:textId="77777777" w:rsidR="0003000A" w:rsidRPr="00275C84" w:rsidRDefault="0003000A" w:rsidP="00502F3E">
            <w:pPr>
              <w:pStyle w:val="BodyText"/>
              <w:framePr w:wrap="notBeside" w:vAnchor="text" w:hAnchor="text" w:xAlign="center" w:y="1"/>
              <w:shd w:val="clear" w:color="auto" w:fill="auto"/>
              <w:spacing w:before="0" w:after="0" w:line="216" w:lineRule="exact"/>
              <w:ind w:left="120" w:firstLine="0"/>
              <w:jc w:val="left"/>
              <w:rPr>
                <w:lang w:val="sr-Latn-RS"/>
              </w:rPr>
            </w:pPr>
            <w:r w:rsidRPr="00275C84">
              <w:rPr>
                <w:lang w:val="sr-Latn-RS"/>
              </w:rPr>
              <w:t>'Reakcija na sajber incident'</w:t>
            </w:r>
          </w:p>
        </w:tc>
        <w:tc>
          <w:tcPr>
            <w:tcW w:w="5222" w:type="dxa"/>
            <w:tcBorders>
              <w:top w:val="single" w:sz="4" w:space="0" w:color="auto"/>
              <w:left w:val="single" w:sz="4" w:space="0" w:color="auto"/>
              <w:bottom w:val="single" w:sz="4" w:space="0" w:color="auto"/>
              <w:right w:val="nil"/>
            </w:tcBorders>
            <w:shd w:val="clear" w:color="auto" w:fill="FFFFFF"/>
          </w:tcPr>
          <w:p w14:paraId="72C4BD23"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Proces razmjene potrebnih informacija o incidentu kibernetičke sigurnosti sa pojedincima ili organizacijama odgovornim za provođenje ili koordinaciju sanacije radi rešavanja incidenta kibernetičke sigurnosti.</w:t>
            </w:r>
          </w:p>
        </w:tc>
      </w:tr>
      <w:tr w:rsidR="0003000A" w:rsidRPr="00275C84" w14:paraId="108C0ED2" w14:textId="77777777" w:rsidTr="00502F3E">
        <w:trPr>
          <w:trHeight w:val="1930"/>
          <w:jc w:val="center"/>
        </w:trPr>
        <w:tc>
          <w:tcPr>
            <w:tcW w:w="1157" w:type="dxa"/>
            <w:tcBorders>
              <w:top w:val="single" w:sz="4" w:space="0" w:color="auto"/>
              <w:left w:val="nil"/>
              <w:bottom w:val="single" w:sz="4" w:space="0" w:color="auto"/>
              <w:right w:val="single" w:sz="4" w:space="0" w:color="auto"/>
            </w:tcBorders>
            <w:shd w:val="clear" w:color="auto" w:fill="FFFFFF"/>
          </w:tcPr>
          <w:p w14:paraId="04C6B6F8"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ML17, 21, 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665E9A9"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'Razvoj'</w:t>
            </w:r>
          </w:p>
        </w:tc>
        <w:tc>
          <w:tcPr>
            <w:tcW w:w="5222" w:type="dxa"/>
            <w:tcBorders>
              <w:top w:val="single" w:sz="4" w:space="0" w:color="auto"/>
              <w:left w:val="single" w:sz="4" w:space="0" w:color="auto"/>
              <w:bottom w:val="single" w:sz="4" w:space="0" w:color="auto"/>
              <w:right w:val="nil"/>
            </w:tcBorders>
            <w:shd w:val="clear" w:color="auto" w:fill="FFFFFF"/>
          </w:tcPr>
          <w:p w14:paraId="1EC1EC1E"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Odnosi se na sve faze </w:t>
            </w:r>
            <w:r>
              <w:rPr>
                <w:lang w:val="sr-Latn-RS"/>
              </w:rPr>
              <w:t>pre</w:t>
            </w:r>
            <w:r w:rsidRPr="00275C84">
              <w:rPr>
                <w:lang w:val="sr-Latn-RS"/>
              </w:rPr>
              <w:t xml:space="preserve"> serijske proizvodnje, kao što su: dizajn, istraživanje dizajna, analize dizajna, koncepti dizajna, montaža i testiranje prototipova, šeme pilot proizvodnje, projektni podaci, proces transformacije projektnih podataka u proizvod, </w:t>
            </w:r>
            <w:proofErr w:type="spellStart"/>
            <w:r w:rsidRPr="00275C84">
              <w:rPr>
                <w:lang w:val="sr-Latn-RS"/>
              </w:rPr>
              <w:t>konfiguracijski</w:t>
            </w:r>
            <w:proofErr w:type="spellEnd"/>
            <w:r w:rsidRPr="00275C84">
              <w:rPr>
                <w:lang w:val="sr-Latn-RS"/>
              </w:rPr>
              <w:t xml:space="preserve"> dizajn, integracija dizajn, rasporedi.</w:t>
            </w:r>
          </w:p>
        </w:tc>
      </w:tr>
      <w:tr w:rsidR="0003000A" w:rsidRPr="00275C84" w14:paraId="64DF9EDE" w14:textId="77777777" w:rsidTr="00502F3E">
        <w:trPr>
          <w:trHeight w:val="3907"/>
          <w:jc w:val="center"/>
        </w:trPr>
        <w:tc>
          <w:tcPr>
            <w:tcW w:w="1157" w:type="dxa"/>
            <w:tcBorders>
              <w:top w:val="single" w:sz="4" w:space="0" w:color="auto"/>
              <w:left w:val="nil"/>
              <w:bottom w:val="single" w:sz="4" w:space="0" w:color="auto"/>
              <w:right w:val="single" w:sz="4" w:space="0" w:color="auto"/>
            </w:tcBorders>
            <w:shd w:val="clear" w:color="auto" w:fill="FFFFFF"/>
          </w:tcPr>
          <w:p w14:paraId="6821528C"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168B0E7"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'Digitalni kompjuter'</w:t>
            </w:r>
          </w:p>
        </w:tc>
        <w:tc>
          <w:tcPr>
            <w:tcW w:w="5222" w:type="dxa"/>
            <w:tcBorders>
              <w:top w:val="single" w:sz="4" w:space="0" w:color="auto"/>
              <w:left w:val="single" w:sz="4" w:space="0" w:color="auto"/>
              <w:bottom w:val="single" w:sz="4" w:space="0" w:color="auto"/>
              <w:right w:val="nil"/>
            </w:tcBorders>
            <w:shd w:val="clear" w:color="auto" w:fill="FFFFFF"/>
          </w:tcPr>
          <w:p w14:paraId="08578B47" w14:textId="77777777" w:rsidR="0003000A" w:rsidRPr="00275C84" w:rsidRDefault="0003000A" w:rsidP="00502F3E">
            <w:pPr>
              <w:pStyle w:val="BodyText"/>
              <w:framePr w:wrap="notBeside" w:vAnchor="text" w:hAnchor="text" w:xAlign="center" w:y="1"/>
              <w:shd w:val="clear" w:color="auto" w:fill="auto"/>
              <w:spacing w:before="0" w:after="60" w:line="211" w:lineRule="exact"/>
              <w:ind w:left="120" w:firstLine="0"/>
              <w:jc w:val="left"/>
              <w:rPr>
                <w:lang w:val="sr-Latn-RS"/>
              </w:rPr>
            </w:pPr>
            <w:r w:rsidRPr="00275C84">
              <w:rPr>
                <w:lang w:val="sr-Latn-RS"/>
              </w:rPr>
              <w:t xml:space="preserve">Oprema koja može, u obliku jedne ili više diskretnih varijabli, obavljati sve od </w:t>
            </w:r>
            <w:r>
              <w:rPr>
                <w:lang w:val="sr-Latn-RS"/>
              </w:rPr>
              <w:t>sledeće</w:t>
            </w:r>
            <w:r w:rsidRPr="00275C84">
              <w:rPr>
                <w:lang w:val="sr-Latn-RS"/>
              </w:rPr>
              <w:t>g:</w:t>
            </w:r>
          </w:p>
          <w:p w14:paraId="2186D1DA" w14:textId="77777777" w:rsidR="0003000A" w:rsidRPr="00275C84" w:rsidRDefault="0003000A" w:rsidP="00502F3E">
            <w:pPr>
              <w:pStyle w:val="BodyText"/>
              <w:framePr w:wrap="notBeside" w:vAnchor="text" w:hAnchor="text" w:xAlign="center" w:y="1"/>
              <w:numPr>
                <w:ilvl w:val="0"/>
                <w:numId w:val="19"/>
              </w:numPr>
              <w:shd w:val="clear" w:color="auto" w:fill="auto"/>
              <w:tabs>
                <w:tab w:val="left" w:pos="370"/>
              </w:tabs>
              <w:spacing w:before="60" w:after="60" w:line="240" w:lineRule="auto"/>
              <w:ind w:left="120" w:firstLine="0"/>
              <w:jc w:val="left"/>
              <w:rPr>
                <w:lang w:val="sr-Latn-RS"/>
              </w:rPr>
            </w:pPr>
            <w:r w:rsidRPr="00275C84">
              <w:rPr>
                <w:lang w:val="sr-Latn-RS"/>
              </w:rPr>
              <w:t>Prihvati podatke;</w:t>
            </w:r>
          </w:p>
          <w:p w14:paraId="4C2D4E5E" w14:textId="77777777" w:rsidR="0003000A" w:rsidRPr="00275C84" w:rsidRDefault="0003000A" w:rsidP="00502F3E">
            <w:pPr>
              <w:pStyle w:val="BodyText"/>
              <w:framePr w:wrap="notBeside" w:vAnchor="text" w:hAnchor="text" w:xAlign="center" w:y="1"/>
              <w:numPr>
                <w:ilvl w:val="0"/>
                <w:numId w:val="19"/>
              </w:numPr>
              <w:shd w:val="clear" w:color="auto" w:fill="auto"/>
              <w:tabs>
                <w:tab w:val="left" w:pos="384"/>
              </w:tabs>
              <w:spacing w:before="60" w:after="60" w:line="216" w:lineRule="exact"/>
              <w:ind w:left="380" w:hanging="260"/>
              <w:jc w:val="left"/>
              <w:rPr>
                <w:lang w:val="sr-Latn-RS"/>
              </w:rPr>
            </w:pPr>
            <w:r w:rsidRPr="00275C84">
              <w:rPr>
                <w:lang w:val="sr-Latn-RS"/>
              </w:rPr>
              <w:t>Pohranjivanje podataka ili instrukcija u fiksne ili promenjive (</w:t>
            </w:r>
            <w:proofErr w:type="spellStart"/>
            <w:r w:rsidRPr="00275C84">
              <w:rPr>
                <w:lang w:val="sr-Latn-RS"/>
              </w:rPr>
              <w:t>upisljive</w:t>
            </w:r>
            <w:proofErr w:type="spellEnd"/>
            <w:r w:rsidRPr="00275C84">
              <w:rPr>
                <w:lang w:val="sr-Latn-RS"/>
              </w:rPr>
              <w:t xml:space="preserve">) uređaje za </w:t>
            </w:r>
            <w:proofErr w:type="spellStart"/>
            <w:r w:rsidRPr="00275C84">
              <w:rPr>
                <w:lang w:val="sr-Latn-RS"/>
              </w:rPr>
              <w:t>pohranu</w:t>
            </w:r>
            <w:proofErr w:type="spellEnd"/>
            <w:r w:rsidRPr="00275C84">
              <w:rPr>
                <w:lang w:val="sr-Latn-RS"/>
              </w:rPr>
              <w:t>;</w:t>
            </w:r>
          </w:p>
          <w:p w14:paraId="01245281" w14:textId="77777777" w:rsidR="0003000A" w:rsidRPr="00275C84" w:rsidRDefault="0003000A" w:rsidP="00502F3E">
            <w:pPr>
              <w:pStyle w:val="BodyText"/>
              <w:framePr w:wrap="notBeside" w:vAnchor="text" w:hAnchor="text" w:xAlign="center" w:y="1"/>
              <w:numPr>
                <w:ilvl w:val="0"/>
                <w:numId w:val="19"/>
              </w:numPr>
              <w:shd w:val="clear" w:color="auto" w:fill="auto"/>
              <w:tabs>
                <w:tab w:val="left" w:pos="374"/>
              </w:tabs>
              <w:spacing w:before="60" w:after="60" w:line="211" w:lineRule="exact"/>
              <w:ind w:left="380" w:hanging="260"/>
              <w:jc w:val="left"/>
              <w:rPr>
                <w:lang w:val="sr-Latn-RS"/>
              </w:rPr>
            </w:pPr>
            <w:r w:rsidRPr="00275C84">
              <w:rPr>
                <w:lang w:val="sr-Latn-RS"/>
              </w:rPr>
              <w:t>Obraditi podatke pomoću pohranjenog niza instrukcija koji se može menjati; i</w:t>
            </w:r>
          </w:p>
          <w:p w14:paraId="697DD6FB" w14:textId="77777777" w:rsidR="0003000A" w:rsidRPr="00275C84" w:rsidRDefault="0003000A" w:rsidP="00502F3E">
            <w:pPr>
              <w:pStyle w:val="BodyText"/>
              <w:framePr w:wrap="notBeside" w:vAnchor="text" w:hAnchor="text" w:xAlign="center" w:y="1"/>
              <w:numPr>
                <w:ilvl w:val="0"/>
                <w:numId w:val="19"/>
              </w:numPr>
              <w:shd w:val="clear" w:color="auto" w:fill="auto"/>
              <w:tabs>
                <w:tab w:val="left" w:pos="379"/>
              </w:tabs>
              <w:spacing w:before="60" w:after="0" w:line="326" w:lineRule="exact"/>
              <w:ind w:left="120" w:firstLine="0"/>
              <w:jc w:val="left"/>
              <w:rPr>
                <w:lang w:val="sr-Latn-RS"/>
              </w:rPr>
            </w:pPr>
            <w:r w:rsidRPr="00275C84">
              <w:rPr>
                <w:lang w:val="sr-Latn-RS"/>
              </w:rPr>
              <w:t xml:space="preserve">Omogućite izlaz podataka. </w:t>
            </w:r>
            <w:r w:rsidRPr="00275C84">
              <w:rPr>
                <w:rStyle w:val="BodytextItalic1"/>
                <w:lang w:val="sr-Latn-RS"/>
              </w:rPr>
              <w:t>Tehnička napomena</w:t>
            </w:r>
          </w:p>
          <w:p w14:paraId="1BAD5D43" w14:textId="77777777" w:rsidR="0003000A" w:rsidRPr="00275C84" w:rsidRDefault="0003000A" w:rsidP="00502F3E">
            <w:pPr>
              <w:pStyle w:val="Bodytext21"/>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Modifikacije pohranjenog niza instrukcija uključuju zamenu fiksnih uređaja za skladištenje, ali ne i fizičku promenu u </w:t>
            </w:r>
            <w:proofErr w:type="spellStart"/>
            <w:r w:rsidRPr="00275C84">
              <w:rPr>
                <w:lang w:val="sr-Latn-RS"/>
              </w:rPr>
              <w:t>ožičenju</w:t>
            </w:r>
            <w:proofErr w:type="spellEnd"/>
            <w:r w:rsidRPr="00275C84">
              <w:rPr>
                <w:lang w:val="sr-Latn-RS"/>
              </w:rPr>
              <w:t xml:space="preserve"> ili inter konekcijama.</w:t>
            </w:r>
          </w:p>
        </w:tc>
      </w:tr>
    </w:tbl>
    <w:p w14:paraId="71DE8815" w14:textId="77777777" w:rsidR="0003000A" w:rsidRPr="00275C84" w:rsidRDefault="0003000A" w:rsidP="0003000A">
      <w:pPr>
        <w:rPr>
          <w:color w:val="auto"/>
          <w:sz w:val="2"/>
          <w:szCs w:val="2"/>
          <w:lang w:val="sr-Latn-RS" w:eastAsia="en-GB"/>
        </w:rPr>
      </w:pPr>
    </w:p>
    <w:tbl>
      <w:tblPr>
        <w:tblW w:w="0" w:type="auto"/>
        <w:jc w:val="center"/>
        <w:tblLayout w:type="fixed"/>
        <w:tblCellMar>
          <w:left w:w="0" w:type="dxa"/>
          <w:right w:w="0" w:type="dxa"/>
        </w:tblCellMar>
        <w:tblLook w:val="0000" w:firstRow="0" w:lastRow="0" w:firstColumn="0" w:lastColumn="0" w:noHBand="0" w:noVBand="0"/>
      </w:tblPr>
      <w:tblGrid>
        <w:gridCol w:w="1157"/>
        <w:gridCol w:w="1704"/>
        <w:gridCol w:w="5198"/>
      </w:tblGrid>
      <w:tr w:rsidR="0003000A" w:rsidRPr="00275C84" w14:paraId="7EA5F1C3" w14:textId="77777777" w:rsidTr="00502F3E">
        <w:trPr>
          <w:trHeight w:val="1800"/>
          <w:jc w:val="center"/>
        </w:trPr>
        <w:tc>
          <w:tcPr>
            <w:tcW w:w="1157" w:type="dxa"/>
            <w:tcBorders>
              <w:top w:val="single" w:sz="4" w:space="0" w:color="auto"/>
              <w:left w:val="nil"/>
              <w:bottom w:val="single" w:sz="4" w:space="0" w:color="auto"/>
              <w:right w:val="single" w:sz="4" w:space="0" w:color="auto"/>
            </w:tcBorders>
            <w:shd w:val="clear" w:color="auto" w:fill="FFFFFF"/>
          </w:tcPr>
          <w:p w14:paraId="01177AE1"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lastRenderedPageBreak/>
              <w:t>ML17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CD1B6EB"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w:t>
            </w:r>
            <w:proofErr w:type="spellStart"/>
            <w:r w:rsidRPr="00275C84">
              <w:rPr>
                <w:lang w:val="sr-Latn-RS"/>
              </w:rPr>
              <w:t>End-effectors</w:t>
            </w:r>
            <w:proofErr w:type="spellEnd"/>
            <w:r w:rsidRPr="00275C84">
              <w:rPr>
                <w:lang w:val="sr-Latn-RS"/>
              </w:rPr>
              <w:t>'</w:t>
            </w:r>
          </w:p>
        </w:tc>
        <w:tc>
          <w:tcPr>
            <w:tcW w:w="5198" w:type="dxa"/>
            <w:tcBorders>
              <w:top w:val="single" w:sz="4" w:space="0" w:color="auto"/>
              <w:left w:val="single" w:sz="4" w:space="0" w:color="auto"/>
              <w:bottom w:val="single" w:sz="4" w:space="0" w:color="auto"/>
              <w:right w:val="nil"/>
            </w:tcBorders>
            <w:shd w:val="clear" w:color="auto" w:fill="FFFFFF"/>
          </w:tcPr>
          <w:p w14:paraId="14634385" w14:textId="77777777" w:rsidR="0003000A" w:rsidRPr="00275C84" w:rsidRDefault="0003000A" w:rsidP="00502F3E">
            <w:pPr>
              <w:pStyle w:val="BodyText"/>
              <w:framePr w:wrap="notBeside" w:vAnchor="text" w:hAnchor="text" w:xAlign="center" w:y="1"/>
              <w:shd w:val="clear" w:color="auto" w:fill="auto"/>
              <w:spacing w:before="0" w:after="120" w:line="211" w:lineRule="exact"/>
              <w:ind w:firstLine="0"/>
              <w:jc w:val="both"/>
              <w:rPr>
                <w:lang w:val="sr-Latn-RS"/>
              </w:rPr>
            </w:pPr>
            <w:r w:rsidRPr="00275C84">
              <w:rPr>
                <w:lang w:val="sr-Latn-RS"/>
              </w:rPr>
              <w:t xml:space="preserve">Hvatalice, 'aktivne jedinice alata' i bilo koji drugi alat koji je pričvršćen na osnovnu ploču na kraju ruke 'robot' </w:t>
            </w:r>
            <w:proofErr w:type="spellStart"/>
            <w:r w:rsidRPr="00275C84">
              <w:rPr>
                <w:lang w:val="sr-Latn-RS"/>
              </w:rPr>
              <w:t>manipulatora</w:t>
            </w:r>
            <w:proofErr w:type="spellEnd"/>
            <w:r w:rsidRPr="00275C84">
              <w:rPr>
                <w:lang w:val="sr-Latn-RS"/>
              </w:rPr>
              <w:t>.</w:t>
            </w:r>
          </w:p>
          <w:p w14:paraId="3F2204C8"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Tehnička napomena</w:t>
            </w:r>
          </w:p>
          <w:p w14:paraId="171E40BB" w14:textId="77777777" w:rsidR="0003000A" w:rsidRPr="00275C84" w:rsidRDefault="0003000A" w:rsidP="00502F3E">
            <w:pPr>
              <w:pStyle w:val="Bodytext21"/>
              <w:framePr w:wrap="notBeside" w:vAnchor="text" w:hAnchor="text" w:xAlign="center" w:y="1"/>
              <w:shd w:val="clear" w:color="auto" w:fill="auto"/>
              <w:spacing w:before="120" w:after="0" w:line="211" w:lineRule="exact"/>
              <w:ind w:firstLine="0"/>
              <w:jc w:val="both"/>
              <w:rPr>
                <w:lang w:val="sr-Latn-RS"/>
              </w:rPr>
            </w:pPr>
            <w:r w:rsidRPr="00275C84">
              <w:rPr>
                <w:lang w:val="sr-Latn-RS"/>
              </w:rPr>
              <w:t>'Aktivne alatne jedinice' su uređaji za primenu pogonske snage, procesne energije ili senzora na radni komad.</w:t>
            </w:r>
          </w:p>
        </w:tc>
      </w:tr>
      <w:tr w:rsidR="0003000A" w:rsidRPr="00275C84" w14:paraId="62B85CC8" w14:textId="77777777" w:rsidTr="00502F3E">
        <w:trPr>
          <w:trHeight w:val="1142"/>
          <w:jc w:val="center"/>
        </w:trPr>
        <w:tc>
          <w:tcPr>
            <w:tcW w:w="1157" w:type="dxa"/>
            <w:tcBorders>
              <w:top w:val="single" w:sz="4" w:space="0" w:color="auto"/>
              <w:left w:val="nil"/>
              <w:bottom w:val="single" w:sz="4" w:space="0" w:color="auto"/>
              <w:right w:val="single" w:sz="4" w:space="0" w:color="auto"/>
            </w:tcBorders>
            <w:shd w:val="clear" w:color="auto" w:fill="FFFFFF"/>
          </w:tcPr>
          <w:p w14:paraId="3F38D002"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LVO8</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190B479"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'energetski materijali'</w:t>
            </w:r>
          </w:p>
        </w:tc>
        <w:tc>
          <w:tcPr>
            <w:tcW w:w="5198" w:type="dxa"/>
            <w:tcBorders>
              <w:top w:val="single" w:sz="4" w:space="0" w:color="auto"/>
              <w:left w:val="single" w:sz="4" w:space="0" w:color="auto"/>
              <w:bottom w:val="single" w:sz="4" w:space="0" w:color="auto"/>
              <w:right w:val="nil"/>
            </w:tcBorders>
            <w:shd w:val="clear" w:color="auto" w:fill="FFFFFF"/>
          </w:tcPr>
          <w:p w14:paraId="27682DF8"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Supstance ili </w:t>
            </w:r>
            <w:r>
              <w:rPr>
                <w:lang w:val="sr-Latn-RS"/>
              </w:rPr>
              <w:t>meš</w:t>
            </w:r>
            <w:r w:rsidRPr="00275C84">
              <w:rPr>
                <w:lang w:val="sr-Latn-RS"/>
              </w:rPr>
              <w:t xml:space="preserve">avine koje </w:t>
            </w:r>
            <w:r>
              <w:rPr>
                <w:lang w:val="sr-Latn-RS"/>
              </w:rPr>
              <w:t>hemij</w:t>
            </w:r>
            <w:r w:rsidRPr="00275C84">
              <w:rPr>
                <w:lang w:val="sr-Latn-RS"/>
              </w:rPr>
              <w:t>ski reagiraju i oslobađaju energiju potrebnu za njihovu namjeravanu primenu. 'Eksplozivi', 'pirotehnika' i '</w:t>
            </w:r>
            <w:proofErr w:type="spellStart"/>
            <w:r w:rsidRPr="00275C84">
              <w:rPr>
                <w:lang w:val="sr-Latn-RS"/>
              </w:rPr>
              <w:t>propelanti</w:t>
            </w:r>
            <w:proofErr w:type="spellEnd"/>
            <w:r w:rsidRPr="00275C84">
              <w:rPr>
                <w:lang w:val="sr-Latn-RS"/>
              </w:rPr>
              <w:t>' su pod</w:t>
            </w:r>
            <w:r>
              <w:rPr>
                <w:lang w:val="sr-Latn-RS"/>
              </w:rPr>
              <w:t xml:space="preserve"> </w:t>
            </w:r>
            <w:r w:rsidRPr="00275C84">
              <w:rPr>
                <w:lang w:val="sr-Latn-RS"/>
              </w:rPr>
              <w:t>klase energetskih materijala.</w:t>
            </w:r>
          </w:p>
        </w:tc>
      </w:tr>
      <w:tr w:rsidR="0003000A" w:rsidRPr="00275C84" w14:paraId="59798A42" w14:textId="77777777" w:rsidTr="00502F3E">
        <w:trPr>
          <w:trHeight w:val="1138"/>
          <w:jc w:val="center"/>
        </w:trPr>
        <w:tc>
          <w:tcPr>
            <w:tcW w:w="1157" w:type="dxa"/>
            <w:tcBorders>
              <w:top w:val="single" w:sz="4" w:space="0" w:color="auto"/>
              <w:left w:val="nil"/>
              <w:bottom w:val="single" w:sz="4" w:space="0" w:color="auto"/>
              <w:right w:val="single" w:sz="4" w:space="0" w:color="auto"/>
            </w:tcBorders>
            <w:shd w:val="clear" w:color="auto" w:fill="FFFFFF"/>
          </w:tcPr>
          <w:p w14:paraId="55CC5A41"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LVO6, 13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BAF5FDC"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'Ekvivalentni standardi'</w:t>
            </w:r>
          </w:p>
        </w:tc>
        <w:tc>
          <w:tcPr>
            <w:tcW w:w="5198" w:type="dxa"/>
            <w:tcBorders>
              <w:top w:val="single" w:sz="4" w:space="0" w:color="auto"/>
              <w:left w:val="single" w:sz="4" w:space="0" w:color="auto"/>
              <w:bottom w:val="single" w:sz="4" w:space="0" w:color="auto"/>
              <w:right w:val="nil"/>
            </w:tcBorders>
            <w:shd w:val="clear" w:color="auto" w:fill="FFFFFF"/>
          </w:tcPr>
          <w:p w14:paraId="31FD3225"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 xml:space="preserve">Uporedivi nacionalni ili međunarodni standardi priznati od strane jedne ili više država članica EU ili država učesnica </w:t>
            </w:r>
            <w:proofErr w:type="spellStart"/>
            <w:r w:rsidRPr="00275C84">
              <w:rPr>
                <w:lang w:val="sr-Latn-RS"/>
              </w:rPr>
              <w:t>Wassenaar</w:t>
            </w:r>
            <w:proofErr w:type="spellEnd"/>
            <w:r w:rsidRPr="00275C84">
              <w:rPr>
                <w:lang w:val="sr-Latn-RS"/>
              </w:rPr>
              <w:t xml:space="preserve"> aranžmana i primenjivi na relevantni unos.</w:t>
            </w:r>
          </w:p>
        </w:tc>
      </w:tr>
      <w:tr w:rsidR="0003000A" w:rsidRPr="00275C84" w14:paraId="261FE2C2" w14:textId="77777777" w:rsidTr="00502F3E">
        <w:trPr>
          <w:trHeight w:val="1138"/>
          <w:jc w:val="center"/>
        </w:trPr>
        <w:tc>
          <w:tcPr>
            <w:tcW w:w="1157" w:type="dxa"/>
            <w:tcBorders>
              <w:top w:val="single" w:sz="4" w:space="0" w:color="auto"/>
              <w:left w:val="nil"/>
              <w:bottom w:val="single" w:sz="4" w:space="0" w:color="auto"/>
              <w:right w:val="single" w:sz="4" w:space="0" w:color="auto"/>
            </w:tcBorders>
            <w:shd w:val="clear" w:color="auto" w:fill="FFFFFF"/>
          </w:tcPr>
          <w:p w14:paraId="26B9F77F"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LVO8, 18</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7587DBB"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w:t>
            </w:r>
            <w:r>
              <w:rPr>
                <w:lang w:val="sr-Latn-RS"/>
              </w:rPr>
              <w:t>E</w:t>
            </w:r>
            <w:r w:rsidRPr="00275C84">
              <w:rPr>
                <w:lang w:val="sr-Latn-RS"/>
              </w:rPr>
              <w:t>ksploziv'</w:t>
            </w:r>
          </w:p>
        </w:tc>
        <w:tc>
          <w:tcPr>
            <w:tcW w:w="5198" w:type="dxa"/>
            <w:tcBorders>
              <w:top w:val="single" w:sz="4" w:space="0" w:color="auto"/>
              <w:left w:val="single" w:sz="4" w:space="0" w:color="auto"/>
              <w:bottom w:val="single" w:sz="4" w:space="0" w:color="auto"/>
              <w:right w:val="nil"/>
            </w:tcBorders>
            <w:shd w:val="clear" w:color="auto" w:fill="FFFFFF"/>
          </w:tcPr>
          <w:p w14:paraId="28DC4A6C"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Čvrste, tečne ili gasovite supstance ili mešavine supstanci koje, u svojoj primeni kao primarnog, pojačanog ili glavnog punjenja u bojevim glavama, rušenju i drugim primenama, moraju da detoniraju.</w:t>
            </w:r>
          </w:p>
        </w:tc>
      </w:tr>
      <w:tr w:rsidR="0003000A" w:rsidRPr="00275C84" w14:paraId="6C1A7C40" w14:textId="77777777" w:rsidTr="00502F3E">
        <w:trPr>
          <w:trHeight w:val="926"/>
          <w:jc w:val="center"/>
        </w:trPr>
        <w:tc>
          <w:tcPr>
            <w:tcW w:w="1157" w:type="dxa"/>
            <w:tcBorders>
              <w:top w:val="single" w:sz="4" w:space="0" w:color="auto"/>
              <w:left w:val="nil"/>
              <w:bottom w:val="single" w:sz="4" w:space="0" w:color="auto"/>
              <w:right w:val="single" w:sz="4" w:space="0" w:color="auto"/>
            </w:tcBorders>
            <w:shd w:val="clear" w:color="auto" w:fill="FFFFFF"/>
          </w:tcPr>
          <w:p w14:paraId="304AF7EE"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7163BEE"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'Vektori ekspresije'</w:t>
            </w:r>
          </w:p>
        </w:tc>
        <w:tc>
          <w:tcPr>
            <w:tcW w:w="5198" w:type="dxa"/>
            <w:tcBorders>
              <w:top w:val="single" w:sz="4" w:space="0" w:color="auto"/>
              <w:left w:val="single" w:sz="4" w:space="0" w:color="auto"/>
              <w:bottom w:val="single" w:sz="4" w:space="0" w:color="auto"/>
              <w:right w:val="nil"/>
            </w:tcBorders>
            <w:shd w:val="clear" w:color="auto" w:fill="FFFFFF"/>
          </w:tcPr>
          <w:p w14:paraId="3B05E477"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 xml:space="preserve">Nosioci (npr. </w:t>
            </w:r>
            <w:proofErr w:type="spellStart"/>
            <w:r w:rsidRPr="00275C84">
              <w:rPr>
                <w:lang w:val="sr-Latn-RS"/>
              </w:rPr>
              <w:t>plazmid</w:t>
            </w:r>
            <w:proofErr w:type="spellEnd"/>
            <w:r w:rsidRPr="00275C84">
              <w:rPr>
                <w:lang w:val="sr-Latn-RS"/>
              </w:rPr>
              <w:t xml:space="preserve"> ili virus) koji se koriste za uvođenje genetskog materijala u ćelije domaćina.</w:t>
            </w:r>
          </w:p>
        </w:tc>
      </w:tr>
      <w:tr w:rsidR="0003000A" w:rsidRPr="00275C84" w14:paraId="05337281" w14:textId="77777777" w:rsidTr="00502F3E">
        <w:trPr>
          <w:trHeight w:val="2885"/>
          <w:jc w:val="center"/>
        </w:trPr>
        <w:tc>
          <w:tcPr>
            <w:tcW w:w="1157" w:type="dxa"/>
            <w:tcBorders>
              <w:top w:val="single" w:sz="4" w:space="0" w:color="auto"/>
              <w:left w:val="nil"/>
              <w:bottom w:val="single" w:sz="4" w:space="0" w:color="auto"/>
              <w:right w:val="single" w:sz="4" w:space="0" w:color="auto"/>
            </w:tcBorders>
            <w:shd w:val="clear" w:color="auto" w:fill="FFFFFF"/>
          </w:tcPr>
          <w:p w14:paraId="4F1D86FB"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AD01C08"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'Vlaknasti ili</w:t>
            </w:r>
          </w:p>
          <w:p w14:paraId="5CD0385F"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proofErr w:type="spellStart"/>
            <w:r w:rsidRPr="00275C84">
              <w:rPr>
                <w:lang w:val="sr-Latn-RS"/>
              </w:rPr>
              <w:t>filamentarni</w:t>
            </w:r>
            <w:proofErr w:type="spellEnd"/>
          </w:p>
          <w:p w14:paraId="3B0F69B5"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materijali'</w:t>
            </w:r>
          </w:p>
        </w:tc>
        <w:tc>
          <w:tcPr>
            <w:tcW w:w="5198" w:type="dxa"/>
            <w:tcBorders>
              <w:top w:val="single" w:sz="4" w:space="0" w:color="auto"/>
              <w:left w:val="single" w:sz="4" w:space="0" w:color="auto"/>
              <w:bottom w:val="single" w:sz="4" w:space="0" w:color="auto"/>
              <w:right w:val="nil"/>
            </w:tcBorders>
            <w:shd w:val="clear" w:color="auto" w:fill="FFFFFF"/>
          </w:tcPr>
          <w:p w14:paraId="59570C62" w14:textId="77777777" w:rsidR="0003000A" w:rsidRPr="00275C84" w:rsidRDefault="0003000A" w:rsidP="00502F3E">
            <w:pPr>
              <w:pStyle w:val="BodyText"/>
              <w:framePr w:wrap="notBeside" w:vAnchor="text" w:hAnchor="text" w:xAlign="center" w:y="1"/>
              <w:shd w:val="clear" w:color="auto" w:fill="auto"/>
              <w:spacing w:before="0" w:after="0" w:line="326" w:lineRule="exact"/>
              <w:ind w:firstLine="0"/>
              <w:jc w:val="both"/>
              <w:rPr>
                <w:lang w:val="sr-Latn-RS"/>
              </w:rPr>
            </w:pPr>
            <w:r w:rsidRPr="00275C84">
              <w:rPr>
                <w:lang w:val="sr-Latn-RS"/>
              </w:rPr>
              <w:t>Uključuje:</w:t>
            </w:r>
          </w:p>
          <w:p w14:paraId="7B82FE50" w14:textId="77777777" w:rsidR="0003000A" w:rsidRPr="00275C84" w:rsidRDefault="0003000A" w:rsidP="00502F3E">
            <w:pPr>
              <w:pStyle w:val="BodyText"/>
              <w:framePr w:wrap="notBeside" w:vAnchor="text" w:hAnchor="text" w:xAlign="center" w:y="1"/>
              <w:numPr>
                <w:ilvl w:val="0"/>
                <w:numId w:val="20"/>
              </w:numPr>
              <w:shd w:val="clear" w:color="auto" w:fill="auto"/>
              <w:tabs>
                <w:tab w:val="left" w:pos="379"/>
              </w:tabs>
              <w:spacing w:before="0" w:after="0" w:line="326" w:lineRule="exact"/>
              <w:ind w:firstLine="0"/>
              <w:jc w:val="both"/>
              <w:rPr>
                <w:lang w:val="sr-Latn-RS"/>
              </w:rPr>
            </w:pPr>
            <w:r w:rsidRPr="00275C84">
              <w:rPr>
                <w:lang w:val="sr-Latn-RS"/>
              </w:rPr>
              <w:t xml:space="preserve">Kontinuirani </w:t>
            </w:r>
            <w:proofErr w:type="spellStart"/>
            <w:r w:rsidRPr="00275C84">
              <w:rPr>
                <w:lang w:val="sr-Latn-RS"/>
              </w:rPr>
              <w:t>monofilamenti</w:t>
            </w:r>
            <w:proofErr w:type="spellEnd"/>
            <w:r w:rsidRPr="00275C84">
              <w:rPr>
                <w:lang w:val="sr-Latn-RS"/>
              </w:rPr>
              <w:t>;</w:t>
            </w:r>
          </w:p>
          <w:p w14:paraId="6B6346C9" w14:textId="77777777" w:rsidR="0003000A" w:rsidRPr="00275C84" w:rsidRDefault="0003000A" w:rsidP="00502F3E">
            <w:pPr>
              <w:pStyle w:val="BodyText"/>
              <w:framePr w:wrap="notBeside" w:vAnchor="text" w:hAnchor="text" w:xAlign="center" w:y="1"/>
              <w:numPr>
                <w:ilvl w:val="0"/>
                <w:numId w:val="20"/>
              </w:numPr>
              <w:shd w:val="clear" w:color="auto" w:fill="auto"/>
              <w:tabs>
                <w:tab w:val="left" w:pos="384"/>
              </w:tabs>
              <w:spacing w:before="0" w:after="0" w:line="326" w:lineRule="exact"/>
              <w:ind w:firstLine="0"/>
              <w:jc w:val="both"/>
              <w:rPr>
                <w:lang w:val="sr-Latn-RS"/>
              </w:rPr>
            </w:pPr>
            <w:r w:rsidRPr="00275C84">
              <w:rPr>
                <w:lang w:val="sr-Latn-RS"/>
              </w:rPr>
              <w:t xml:space="preserve">Kontinuirana pređa i </w:t>
            </w:r>
            <w:proofErr w:type="spellStart"/>
            <w:r w:rsidRPr="00275C84">
              <w:rPr>
                <w:lang w:val="sr-Latn-RS"/>
              </w:rPr>
              <w:t>roving</w:t>
            </w:r>
            <w:proofErr w:type="spellEnd"/>
            <w:r w:rsidRPr="00275C84">
              <w:rPr>
                <w:lang w:val="sr-Latn-RS"/>
              </w:rPr>
              <w:t>;</w:t>
            </w:r>
          </w:p>
          <w:p w14:paraId="5A9F7372" w14:textId="77777777" w:rsidR="0003000A" w:rsidRPr="00275C84" w:rsidRDefault="0003000A" w:rsidP="00502F3E">
            <w:pPr>
              <w:pStyle w:val="BodyText"/>
              <w:framePr w:wrap="notBeside" w:vAnchor="text" w:hAnchor="text" w:xAlign="center" w:y="1"/>
              <w:numPr>
                <w:ilvl w:val="0"/>
                <w:numId w:val="20"/>
              </w:numPr>
              <w:shd w:val="clear" w:color="auto" w:fill="auto"/>
              <w:tabs>
                <w:tab w:val="left" w:pos="374"/>
              </w:tabs>
              <w:spacing w:before="0" w:after="0" w:line="326" w:lineRule="exact"/>
              <w:ind w:firstLine="0"/>
              <w:jc w:val="both"/>
              <w:rPr>
                <w:lang w:val="sr-Latn-RS"/>
              </w:rPr>
            </w:pPr>
            <w:r w:rsidRPr="00275C84">
              <w:rPr>
                <w:lang w:val="sr-Latn-RS"/>
              </w:rPr>
              <w:t>Trake, tkanine, nasumične prostirke i pletenice;</w:t>
            </w:r>
          </w:p>
          <w:p w14:paraId="321CC1F1" w14:textId="77777777" w:rsidR="0003000A" w:rsidRPr="00275C84" w:rsidRDefault="0003000A" w:rsidP="00502F3E">
            <w:pPr>
              <w:pStyle w:val="BodyText"/>
              <w:framePr w:wrap="notBeside" w:vAnchor="text" w:hAnchor="text" w:xAlign="center" w:y="1"/>
              <w:numPr>
                <w:ilvl w:val="0"/>
                <w:numId w:val="20"/>
              </w:numPr>
              <w:shd w:val="clear" w:color="auto" w:fill="auto"/>
              <w:tabs>
                <w:tab w:val="left" w:pos="379"/>
              </w:tabs>
              <w:spacing w:before="0" w:after="0" w:line="326" w:lineRule="exact"/>
              <w:ind w:firstLine="0"/>
              <w:jc w:val="both"/>
              <w:rPr>
                <w:lang w:val="sr-Latn-RS"/>
              </w:rPr>
            </w:pPr>
            <w:r w:rsidRPr="00275C84">
              <w:rPr>
                <w:lang w:val="sr-Latn-RS"/>
              </w:rPr>
              <w:t>Seckana vlakna, rezana vlakna i pokrivači od koherentnih vlakana;</w:t>
            </w:r>
          </w:p>
          <w:p w14:paraId="1449191D" w14:textId="77777777" w:rsidR="0003000A" w:rsidRPr="00275C84" w:rsidRDefault="0003000A" w:rsidP="00502F3E">
            <w:pPr>
              <w:pStyle w:val="BodyText"/>
              <w:framePr w:wrap="notBeside" w:vAnchor="text" w:hAnchor="text" w:xAlign="center" w:y="1"/>
              <w:numPr>
                <w:ilvl w:val="0"/>
                <w:numId w:val="20"/>
              </w:numPr>
              <w:shd w:val="clear" w:color="auto" w:fill="auto"/>
              <w:tabs>
                <w:tab w:val="left" w:pos="350"/>
              </w:tabs>
              <w:spacing w:before="0" w:after="60" w:line="211" w:lineRule="exact"/>
              <w:ind w:left="360" w:hanging="260"/>
              <w:jc w:val="left"/>
              <w:rPr>
                <w:lang w:val="sr-Latn-RS"/>
              </w:rPr>
            </w:pPr>
            <w:r w:rsidRPr="00275C84">
              <w:rPr>
                <w:lang w:val="sr-Latn-RS"/>
              </w:rPr>
              <w:t xml:space="preserve">Brkovi, </w:t>
            </w:r>
            <w:proofErr w:type="spellStart"/>
            <w:r w:rsidRPr="00275C84">
              <w:rPr>
                <w:lang w:val="sr-Latn-RS"/>
              </w:rPr>
              <w:t>monokristalni</w:t>
            </w:r>
            <w:proofErr w:type="spellEnd"/>
            <w:r w:rsidRPr="00275C84">
              <w:rPr>
                <w:lang w:val="sr-Latn-RS"/>
              </w:rPr>
              <w:t xml:space="preserve"> ili </w:t>
            </w:r>
            <w:proofErr w:type="spellStart"/>
            <w:r w:rsidRPr="00275C84">
              <w:rPr>
                <w:lang w:val="sr-Latn-RS"/>
              </w:rPr>
              <w:t>polikristalni</w:t>
            </w:r>
            <w:proofErr w:type="spellEnd"/>
            <w:r w:rsidRPr="00275C84">
              <w:rPr>
                <w:lang w:val="sr-Latn-RS"/>
              </w:rPr>
              <w:t>, bilo koje dužine;</w:t>
            </w:r>
          </w:p>
          <w:p w14:paraId="535529DA" w14:textId="77777777" w:rsidR="0003000A" w:rsidRPr="00275C84" w:rsidRDefault="0003000A" w:rsidP="00502F3E">
            <w:pPr>
              <w:pStyle w:val="BodyText"/>
              <w:framePr w:wrap="notBeside" w:vAnchor="text" w:hAnchor="text" w:xAlign="center" w:y="1"/>
              <w:numPr>
                <w:ilvl w:val="0"/>
                <w:numId w:val="20"/>
              </w:numPr>
              <w:shd w:val="clear" w:color="auto" w:fill="auto"/>
              <w:tabs>
                <w:tab w:val="left" w:pos="370"/>
              </w:tabs>
              <w:spacing w:before="60" w:after="0" w:line="240" w:lineRule="auto"/>
              <w:ind w:firstLine="0"/>
              <w:jc w:val="both"/>
              <w:rPr>
                <w:lang w:val="sr-Latn-RS"/>
              </w:rPr>
            </w:pPr>
            <w:r w:rsidRPr="00275C84">
              <w:rPr>
                <w:lang w:val="sr-Latn-RS"/>
              </w:rPr>
              <w:t>Aromatična poliamidna pulpa.</w:t>
            </w:r>
          </w:p>
        </w:tc>
      </w:tr>
      <w:tr w:rsidR="0003000A" w:rsidRPr="00275C84" w14:paraId="19968FBF" w14:textId="77777777" w:rsidTr="00502F3E">
        <w:trPr>
          <w:trHeight w:val="1142"/>
          <w:jc w:val="center"/>
        </w:trPr>
        <w:tc>
          <w:tcPr>
            <w:tcW w:w="1157" w:type="dxa"/>
            <w:tcBorders>
              <w:top w:val="single" w:sz="4" w:space="0" w:color="auto"/>
              <w:left w:val="nil"/>
              <w:bottom w:val="single" w:sz="4" w:space="0" w:color="auto"/>
              <w:right w:val="single" w:sz="4" w:space="0" w:color="auto"/>
            </w:tcBorders>
            <w:shd w:val="clear" w:color="auto" w:fill="FFFFFF"/>
          </w:tcPr>
          <w:p w14:paraId="21BC7E54"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ML15</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7473096"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 xml:space="preserve">'Prva generacija </w:t>
            </w:r>
            <w:r>
              <w:rPr>
                <w:lang w:val="sr-Latn-RS"/>
              </w:rPr>
              <w:t>cev</w:t>
            </w:r>
            <w:r w:rsidRPr="00275C84">
              <w:rPr>
                <w:lang w:val="sr-Latn-RS"/>
              </w:rPr>
              <w:t>i za pojačavanje slike'</w:t>
            </w:r>
          </w:p>
        </w:tc>
        <w:tc>
          <w:tcPr>
            <w:tcW w:w="5198" w:type="dxa"/>
            <w:tcBorders>
              <w:top w:val="single" w:sz="4" w:space="0" w:color="auto"/>
              <w:left w:val="single" w:sz="4" w:space="0" w:color="auto"/>
              <w:bottom w:val="single" w:sz="4" w:space="0" w:color="auto"/>
              <w:right w:val="nil"/>
            </w:tcBorders>
            <w:shd w:val="clear" w:color="auto" w:fill="FFFFFF"/>
          </w:tcPr>
          <w:p w14:paraId="611FBCB0"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proofErr w:type="spellStart"/>
            <w:r w:rsidRPr="00275C84">
              <w:rPr>
                <w:lang w:val="sr-Latn-RS"/>
              </w:rPr>
              <w:t>Elektrostatski</w:t>
            </w:r>
            <w:proofErr w:type="spellEnd"/>
            <w:r w:rsidRPr="00275C84">
              <w:rPr>
                <w:lang w:val="sr-Latn-RS"/>
              </w:rPr>
              <w:t xml:space="preserve"> fokusirane </w:t>
            </w:r>
            <w:r>
              <w:rPr>
                <w:lang w:val="sr-Latn-RS"/>
              </w:rPr>
              <w:t>cev</w:t>
            </w:r>
            <w:r w:rsidRPr="00275C84">
              <w:rPr>
                <w:lang w:val="sr-Latn-RS"/>
              </w:rPr>
              <w:t xml:space="preserve">i, koje koriste ulazne i izlazne optičke ili staklene prednje ploče, </w:t>
            </w:r>
            <w:proofErr w:type="spellStart"/>
            <w:r w:rsidRPr="00275C84">
              <w:rPr>
                <w:lang w:val="sr-Latn-RS"/>
              </w:rPr>
              <w:t>multialkalne</w:t>
            </w:r>
            <w:proofErr w:type="spellEnd"/>
            <w:r w:rsidRPr="00275C84">
              <w:rPr>
                <w:lang w:val="sr-Latn-RS"/>
              </w:rPr>
              <w:t xml:space="preserve"> </w:t>
            </w:r>
            <w:proofErr w:type="spellStart"/>
            <w:r w:rsidRPr="00275C84">
              <w:rPr>
                <w:lang w:val="sr-Latn-RS"/>
              </w:rPr>
              <w:t>fotokatode</w:t>
            </w:r>
            <w:proofErr w:type="spellEnd"/>
            <w:r w:rsidRPr="00275C84">
              <w:rPr>
                <w:lang w:val="sr-Latn-RS"/>
              </w:rPr>
              <w:t xml:space="preserve"> (S-20 ili S-25), ali ne i mikro kanalna pločasta pojačala.</w:t>
            </w:r>
          </w:p>
        </w:tc>
      </w:tr>
      <w:tr w:rsidR="0003000A" w:rsidRPr="00275C84" w14:paraId="49FA7B3D" w14:textId="77777777" w:rsidTr="00502F3E">
        <w:trPr>
          <w:trHeight w:val="1138"/>
          <w:jc w:val="center"/>
        </w:trPr>
        <w:tc>
          <w:tcPr>
            <w:tcW w:w="1157" w:type="dxa"/>
            <w:tcBorders>
              <w:top w:val="single" w:sz="4" w:space="0" w:color="auto"/>
              <w:left w:val="nil"/>
              <w:bottom w:val="single" w:sz="4" w:space="0" w:color="auto"/>
              <w:right w:val="single" w:sz="4" w:space="0" w:color="auto"/>
            </w:tcBorders>
            <w:shd w:val="clear" w:color="auto" w:fill="FFFFFF"/>
          </w:tcPr>
          <w:p w14:paraId="401543C4"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AD58495"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'goriva ćelija'</w:t>
            </w:r>
          </w:p>
        </w:tc>
        <w:tc>
          <w:tcPr>
            <w:tcW w:w="5198" w:type="dxa"/>
            <w:tcBorders>
              <w:top w:val="single" w:sz="4" w:space="0" w:color="auto"/>
              <w:left w:val="single" w:sz="4" w:space="0" w:color="auto"/>
              <w:bottom w:val="single" w:sz="4" w:space="0" w:color="auto"/>
              <w:right w:val="nil"/>
            </w:tcBorders>
            <w:shd w:val="clear" w:color="auto" w:fill="FFFFFF"/>
          </w:tcPr>
          <w:p w14:paraId="3C4BFB75"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Elektrohemijski uređaj koji pretvara hemijsku energiju direktno u struju istosmerne struje (DC) trošenjem goriva iz spoljašnjeg izvora.</w:t>
            </w:r>
          </w:p>
        </w:tc>
      </w:tr>
      <w:tr w:rsidR="0003000A" w:rsidRPr="00275C84" w14:paraId="3777B62A" w14:textId="77777777" w:rsidTr="00502F3E">
        <w:trPr>
          <w:trHeight w:val="1795"/>
          <w:jc w:val="center"/>
        </w:trPr>
        <w:tc>
          <w:tcPr>
            <w:tcW w:w="1157" w:type="dxa"/>
            <w:tcBorders>
              <w:top w:val="single" w:sz="4" w:space="0" w:color="auto"/>
              <w:left w:val="nil"/>
              <w:bottom w:val="single" w:sz="4" w:space="0" w:color="auto"/>
              <w:right w:val="single" w:sz="4" w:space="0" w:color="auto"/>
            </w:tcBorders>
            <w:shd w:val="clear" w:color="auto" w:fill="FFFFFF"/>
          </w:tcPr>
          <w:p w14:paraId="2956B4CB"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E629D38"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'U javnoj domeni'</w:t>
            </w:r>
          </w:p>
        </w:tc>
        <w:tc>
          <w:tcPr>
            <w:tcW w:w="5198" w:type="dxa"/>
            <w:tcBorders>
              <w:top w:val="single" w:sz="4" w:space="0" w:color="auto"/>
              <w:left w:val="single" w:sz="4" w:space="0" w:color="auto"/>
              <w:bottom w:val="single" w:sz="4" w:space="0" w:color="auto"/>
              <w:right w:val="nil"/>
            </w:tcBorders>
            <w:shd w:val="clear" w:color="auto" w:fill="FFFFFF"/>
          </w:tcPr>
          <w:p w14:paraId="28366681" w14:textId="77777777" w:rsidR="0003000A" w:rsidRPr="00275C84" w:rsidRDefault="0003000A" w:rsidP="00502F3E">
            <w:pPr>
              <w:pStyle w:val="BodyText"/>
              <w:framePr w:wrap="notBeside" w:vAnchor="text" w:hAnchor="text" w:xAlign="center" w:y="1"/>
              <w:shd w:val="clear" w:color="auto" w:fill="auto"/>
              <w:spacing w:before="0" w:after="120" w:line="211" w:lineRule="exact"/>
              <w:ind w:firstLine="0"/>
              <w:jc w:val="both"/>
              <w:rPr>
                <w:lang w:val="sr-Latn-RS"/>
              </w:rPr>
            </w:pPr>
            <w:r w:rsidRPr="00275C84">
              <w:rPr>
                <w:lang w:val="sr-Latn-RS"/>
              </w:rPr>
              <w:t>To znači 'tehnologija' ili 'softver' koji je stavljen na raspolaganje bez ograničenja u njegovoj daljnjoj diseminaciji.</w:t>
            </w:r>
          </w:p>
          <w:p w14:paraId="4A0731C3"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B</w:t>
            </w:r>
            <w:r>
              <w:rPr>
                <w:lang w:val="sr-Latn-RS"/>
              </w:rPr>
              <w:t>e</w:t>
            </w:r>
            <w:r w:rsidRPr="00275C84">
              <w:rPr>
                <w:lang w:val="sr-Latn-RS"/>
              </w:rPr>
              <w:t>leška</w:t>
            </w:r>
          </w:p>
          <w:p w14:paraId="110CE9F2" w14:textId="77777777" w:rsidR="0003000A" w:rsidRPr="00275C84" w:rsidRDefault="0003000A" w:rsidP="00502F3E">
            <w:pPr>
              <w:pStyle w:val="Bodytext21"/>
              <w:framePr w:wrap="notBeside" w:vAnchor="text" w:hAnchor="text" w:xAlign="center" w:y="1"/>
              <w:shd w:val="clear" w:color="auto" w:fill="auto"/>
              <w:spacing w:before="120" w:after="0" w:line="216" w:lineRule="exact"/>
              <w:ind w:firstLine="0"/>
              <w:jc w:val="both"/>
              <w:rPr>
                <w:lang w:val="sr-Latn-RS"/>
              </w:rPr>
            </w:pPr>
            <w:r w:rsidRPr="00275C84">
              <w:rPr>
                <w:lang w:val="sr-Latn-RS"/>
              </w:rPr>
              <w:t>Ograničenja autorskih prava ne uklanjaju 'tehnologiju' ili 'softver' iz toga da budu 'u javnom domenu'.</w:t>
            </w:r>
          </w:p>
        </w:tc>
      </w:tr>
      <w:tr w:rsidR="0003000A" w:rsidRPr="00275C84" w14:paraId="0F889F47" w14:textId="77777777" w:rsidTr="00502F3E">
        <w:trPr>
          <w:trHeight w:val="936"/>
          <w:jc w:val="center"/>
        </w:trPr>
        <w:tc>
          <w:tcPr>
            <w:tcW w:w="1157" w:type="dxa"/>
            <w:tcBorders>
              <w:top w:val="single" w:sz="4" w:space="0" w:color="auto"/>
              <w:left w:val="nil"/>
              <w:bottom w:val="single" w:sz="4" w:space="0" w:color="auto"/>
              <w:right w:val="single" w:sz="4" w:space="0" w:color="auto"/>
            </w:tcBorders>
            <w:shd w:val="clear" w:color="auto" w:fill="FFFFFF"/>
          </w:tcPr>
          <w:p w14:paraId="06944D84"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LVO9, 19</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26E75C8"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'Laser'</w:t>
            </w:r>
          </w:p>
        </w:tc>
        <w:tc>
          <w:tcPr>
            <w:tcW w:w="5198" w:type="dxa"/>
            <w:tcBorders>
              <w:top w:val="single" w:sz="4" w:space="0" w:color="auto"/>
              <w:left w:val="single" w:sz="4" w:space="0" w:color="auto"/>
              <w:bottom w:val="single" w:sz="4" w:space="0" w:color="auto"/>
              <w:right w:val="nil"/>
            </w:tcBorders>
            <w:shd w:val="clear" w:color="auto" w:fill="FFFFFF"/>
          </w:tcPr>
          <w:p w14:paraId="62A92F4E" w14:textId="77777777" w:rsidR="0003000A" w:rsidRPr="00275C84" w:rsidRDefault="0003000A" w:rsidP="00502F3E">
            <w:pPr>
              <w:pStyle w:val="BodyText"/>
              <w:framePr w:wrap="notBeside" w:vAnchor="text" w:hAnchor="text" w:xAlign="center" w:y="1"/>
              <w:shd w:val="clear" w:color="auto" w:fill="auto"/>
              <w:spacing w:before="0" w:after="0" w:line="216" w:lineRule="exact"/>
              <w:ind w:left="120" w:firstLine="0"/>
              <w:jc w:val="left"/>
              <w:rPr>
                <w:lang w:val="sr-Latn-RS"/>
              </w:rPr>
            </w:pPr>
            <w:r w:rsidRPr="00275C84">
              <w:rPr>
                <w:lang w:val="sr-Latn-RS"/>
              </w:rPr>
              <w:t>Predmet koji proizvodi prostorno i vremenski koherentnu svjetlost kroz pojačanje stimuliranom emisijom zračenja.</w:t>
            </w:r>
          </w:p>
        </w:tc>
      </w:tr>
    </w:tbl>
    <w:p w14:paraId="07532C68" w14:textId="77777777" w:rsidR="0003000A" w:rsidRPr="00275C84" w:rsidRDefault="0003000A" w:rsidP="0003000A">
      <w:pPr>
        <w:rPr>
          <w:color w:val="auto"/>
          <w:sz w:val="2"/>
          <w:szCs w:val="2"/>
          <w:lang w:val="sr-Latn-RS" w:eastAsia="en-GB"/>
        </w:rPr>
      </w:pPr>
    </w:p>
    <w:tbl>
      <w:tblPr>
        <w:tblW w:w="0" w:type="auto"/>
        <w:jc w:val="center"/>
        <w:tblLayout w:type="fixed"/>
        <w:tblCellMar>
          <w:left w:w="0" w:type="dxa"/>
          <w:right w:w="0" w:type="dxa"/>
        </w:tblCellMar>
        <w:tblLook w:val="0000" w:firstRow="0" w:lastRow="0" w:firstColumn="0" w:lastColumn="0" w:noHBand="0" w:noVBand="0"/>
      </w:tblPr>
      <w:tblGrid>
        <w:gridCol w:w="1157"/>
        <w:gridCol w:w="1704"/>
        <w:gridCol w:w="5194"/>
      </w:tblGrid>
      <w:tr w:rsidR="0003000A" w:rsidRPr="00275C84" w14:paraId="63BF4E5C" w14:textId="77777777" w:rsidTr="00502F3E">
        <w:trPr>
          <w:trHeight w:val="1373"/>
          <w:jc w:val="center"/>
        </w:trPr>
        <w:tc>
          <w:tcPr>
            <w:tcW w:w="1157" w:type="dxa"/>
            <w:tcBorders>
              <w:top w:val="single" w:sz="4" w:space="0" w:color="auto"/>
              <w:left w:val="nil"/>
              <w:bottom w:val="single" w:sz="4" w:space="0" w:color="auto"/>
              <w:right w:val="single" w:sz="4" w:space="0" w:color="auto"/>
            </w:tcBorders>
            <w:shd w:val="clear" w:color="auto" w:fill="FFFFFF"/>
          </w:tcPr>
          <w:p w14:paraId="1CDB3B72"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lastRenderedPageBreak/>
              <w:t>ML17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1843798" w14:textId="77777777" w:rsidR="0003000A"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'Biblioteka' (</w:t>
            </w:r>
            <w:proofErr w:type="spellStart"/>
            <w:r w:rsidRPr="00275C84">
              <w:rPr>
                <w:lang w:val="sr-Latn-RS"/>
              </w:rPr>
              <w:t>parametrijska</w:t>
            </w:r>
            <w:proofErr w:type="spellEnd"/>
            <w:r w:rsidRPr="00275C84">
              <w:rPr>
                <w:lang w:val="sr-Latn-RS"/>
              </w:rPr>
              <w:t xml:space="preserve"> </w:t>
            </w:r>
          </w:p>
          <w:p w14:paraId="68557804" w14:textId="77777777" w:rsidR="0003000A"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 xml:space="preserve">tehnička </w:t>
            </w:r>
          </w:p>
          <w:p w14:paraId="31EA1B54"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baza podataka)</w:t>
            </w:r>
          </w:p>
        </w:tc>
        <w:tc>
          <w:tcPr>
            <w:tcW w:w="5194" w:type="dxa"/>
            <w:tcBorders>
              <w:top w:val="single" w:sz="4" w:space="0" w:color="auto"/>
              <w:left w:val="single" w:sz="4" w:space="0" w:color="auto"/>
              <w:bottom w:val="single" w:sz="4" w:space="0" w:color="auto"/>
              <w:right w:val="nil"/>
            </w:tcBorders>
            <w:shd w:val="clear" w:color="auto" w:fill="FFFFFF"/>
          </w:tcPr>
          <w:p w14:paraId="7D27323D"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Zbirka tehničkih informacija, referenca na koje može poboljšati performanse relevantnih sistema, opreme ili komponenti.</w:t>
            </w:r>
          </w:p>
        </w:tc>
      </w:tr>
      <w:tr w:rsidR="0003000A" w:rsidRPr="00275C84" w14:paraId="20650E31" w14:textId="77777777" w:rsidTr="00502F3E">
        <w:trPr>
          <w:trHeight w:val="2237"/>
          <w:jc w:val="center"/>
        </w:trPr>
        <w:tc>
          <w:tcPr>
            <w:tcW w:w="1157" w:type="dxa"/>
            <w:tcBorders>
              <w:top w:val="single" w:sz="4" w:space="0" w:color="auto"/>
              <w:left w:val="nil"/>
              <w:bottom w:val="single" w:sz="4" w:space="0" w:color="auto"/>
              <w:right w:val="single" w:sz="4" w:space="0" w:color="auto"/>
            </w:tcBorders>
            <w:shd w:val="clear" w:color="auto" w:fill="FFFFFF"/>
          </w:tcPr>
          <w:p w14:paraId="3D2E1788"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LVO10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499CC4"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'vozila lakša od </w:t>
            </w:r>
            <w:r>
              <w:rPr>
                <w:lang w:val="sr-Latn-RS"/>
              </w:rPr>
              <w:t>vazduh</w:t>
            </w:r>
            <w:r w:rsidRPr="00275C84">
              <w:rPr>
                <w:lang w:val="sr-Latn-RS"/>
              </w:rPr>
              <w:t>a'</w:t>
            </w:r>
          </w:p>
        </w:tc>
        <w:tc>
          <w:tcPr>
            <w:tcW w:w="5194" w:type="dxa"/>
            <w:tcBorders>
              <w:top w:val="single" w:sz="4" w:space="0" w:color="auto"/>
              <w:left w:val="single" w:sz="4" w:space="0" w:color="auto"/>
              <w:bottom w:val="single" w:sz="4" w:space="0" w:color="auto"/>
              <w:right w:val="nil"/>
            </w:tcBorders>
            <w:shd w:val="clear" w:color="auto" w:fill="FFFFFF"/>
          </w:tcPr>
          <w:p w14:paraId="1F0FD54F" w14:textId="77777777" w:rsidR="0003000A" w:rsidRPr="00275C84" w:rsidRDefault="0003000A" w:rsidP="00502F3E">
            <w:pPr>
              <w:pStyle w:val="BodyText"/>
              <w:framePr w:wrap="notBeside" w:vAnchor="text" w:hAnchor="text" w:xAlign="center" w:y="1"/>
              <w:shd w:val="clear" w:color="auto" w:fill="auto"/>
              <w:spacing w:before="0" w:after="120" w:line="211" w:lineRule="exact"/>
              <w:ind w:firstLine="0"/>
              <w:jc w:val="both"/>
              <w:rPr>
                <w:lang w:val="sr-Latn-RS"/>
              </w:rPr>
            </w:pPr>
            <w:r w:rsidRPr="00275C84">
              <w:rPr>
                <w:lang w:val="sr-Latn-RS"/>
              </w:rPr>
              <w:t xml:space="preserve">Baloni i </w:t>
            </w:r>
            <w:r>
              <w:rPr>
                <w:lang w:val="sr-Latn-RS"/>
              </w:rPr>
              <w:t>vazdušni</w:t>
            </w:r>
            <w:r w:rsidRPr="00275C84">
              <w:rPr>
                <w:lang w:val="sr-Latn-RS"/>
              </w:rPr>
              <w:t xml:space="preserve"> brodovi' koji se za podizanje oslanjaju na vrući </w:t>
            </w:r>
            <w:r>
              <w:rPr>
                <w:lang w:val="sr-Latn-RS"/>
              </w:rPr>
              <w:t>vazduh</w:t>
            </w:r>
            <w:r w:rsidRPr="00275C84">
              <w:rPr>
                <w:lang w:val="sr-Latn-RS"/>
              </w:rPr>
              <w:t xml:space="preserve"> ili na plinove lakše od </w:t>
            </w:r>
            <w:r>
              <w:rPr>
                <w:lang w:val="sr-Latn-RS"/>
              </w:rPr>
              <w:t>vazduh</w:t>
            </w:r>
            <w:r w:rsidRPr="00275C84">
              <w:rPr>
                <w:lang w:val="sr-Latn-RS"/>
              </w:rPr>
              <w:t>a poput helijuma ili vodonika.</w:t>
            </w:r>
          </w:p>
          <w:p w14:paraId="3D7703D4"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Tehnička napomena</w:t>
            </w:r>
          </w:p>
          <w:p w14:paraId="19DAA479" w14:textId="77777777" w:rsidR="0003000A" w:rsidRPr="00275C84" w:rsidRDefault="0003000A" w:rsidP="00502F3E">
            <w:pPr>
              <w:pStyle w:val="Bodytext21"/>
              <w:framePr w:wrap="notBeside" w:vAnchor="text" w:hAnchor="text" w:xAlign="center" w:y="1"/>
              <w:shd w:val="clear" w:color="auto" w:fill="auto"/>
              <w:spacing w:before="120" w:after="0" w:line="211" w:lineRule="exact"/>
              <w:ind w:firstLine="0"/>
              <w:jc w:val="both"/>
              <w:rPr>
                <w:lang w:val="sr-Latn-RS"/>
              </w:rPr>
            </w:pPr>
            <w:r w:rsidRPr="00275C84">
              <w:rPr>
                <w:lang w:val="sr-Latn-RS"/>
              </w:rPr>
              <w:t>' Vazdušn</w:t>
            </w:r>
            <w:r>
              <w:rPr>
                <w:lang w:val="sr-Latn-RS"/>
              </w:rPr>
              <w:t>i</w:t>
            </w:r>
            <w:r w:rsidRPr="00275C84">
              <w:rPr>
                <w:lang w:val="sr-Latn-RS"/>
              </w:rPr>
              <w:t xml:space="preserve">  </w:t>
            </w:r>
            <w:r>
              <w:rPr>
                <w:lang w:val="sr-Latn-RS"/>
              </w:rPr>
              <w:t>brod</w:t>
            </w:r>
            <w:r w:rsidRPr="00275C84">
              <w:rPr>
                <w:lang w:val="sr-Latn-RS"/>
              </w:rPr>
              <w:t>'</w:t>
            </w:r>
          </w:p>
          <w:p w14:paraId="73E4823B" w14:textId="77777777" w:rsidR="0003000A" w:rsidRPr="00275C84" w:rsidRDefault="0003000A" w:rsidP="00502F3E">
            <w:pPr>
              <w:pStyle w:val="Bodytext21"/>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Vazdušno vozilo na motorni pogon koje održava u plutanju telo od plina (obično helijuma, ranije vodonika) koje je lakše od </w:t>
            </w:r>
            <w:r>
              <w:rPr>
                <w:lang w:val="sr-Latn-RS"/>
              </w:rPr>
              <w:t>vazduh</w:t>
            </w:r>
            <w:r w:rsidRPr="00275C84">
              <w:rPr>
                <w:lang w:val="sr-Latn-RS"/>
              </w:rPr>
              <w:t>a.</w:t>
            </w:r>
          </w:p>
        </w:tc>
      </w:tr>
      <w:tr w:rsidR="0003000A" w:rsidRPr="00275C84" w14:paraId="5D35E700" w14:textId="77777777" w:rsidTr="00502F3E">
        <w:trPr>
          <w:trHeight w:val="1579"/>
          <w:jc w:val="center"/>
        </w:trPr>
        <w:tc>
          <w:tcPr>
            <w:tcW w:w="1157" w:type="dxa"/>
            <w:tcBorders>
              <w:top w:val="single" w:sz="4" w:space="0" w:color="auto"/>
              <w:left w:val="nil"/>
              <w:bottom w:val="single" w:sz="4" w:space="0" w:color="auto"/>
              <w:right w:val="single" w:sz="4" w:space="0" w:color="auto"/>
            </w:tcBorders>
            <w:shd w:val="clear" w:color="auto" w:fill="FFFFFF"/>
          </w:tcPr>
          <w:p w14:paraId="5FDE31E9"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LVO9, 17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A2D95C1"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'nuklearni reaktor'</w:t>
            </w:r>
          </w:p>
        </w:tc>
        <w:tc>
          <w:tcPr>
            <w:tcW w:w="5194" w:type="dxa"/>
            <w:tcBorders>
              <w:top w:val="single" w:sz="4" w:space="0" w:color="auto"/>
              <w:left w:val="single" w:sz="4" w:space="0" w:color="auto"/>
              <w:bottom w:val="single" w:sz="4" w:space="0" w:color="auto"/>
              <w:right w:val="nil"/>
            </w:tcBorders>
            <w:shd w:val="clear" w:color="auto" w:fill="FFFFFF"/>
          </w:tcPr>
          <w:p w14:paraId="71D6EC58"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 xml:space="preserve">Uključuje predmete unutar ili direktno pričvršćene na reaktorsku posudu, opremu koja kontrolira nivo snage u </w:t>
            </w:r>
            <w:proofErr w:type="spellStart"/>
            <w:r w:rsidRPr="00275C84">
              <w:rPr>
                <w:lang w:val="sr-Latn-RS"/>
              </w:rPr>
              <w:t>jezgri</w:t>
            </w:r>
            <w:proofErr w:type="spellEnd"/>
            <w:r w:rsidRPr="00275C84">
              <w:rPr>
                <w:lang w:val="sr-Latn-RS"/>
              </w:rPr>
              <w:t xml:space="preserve"> i komponente koje normalno sadrže ili dolaze u direktan kontakt sa ili kontroliraju primarni rashladni fluid </w:t>
            </w:r>
            <w:proofErr w:type="spellStart"/>
            <w:r w:rsidRPr="00275C84">
              <w:rPr>
                <w:lang w:val="sr-Latn-RS"/>
              </w:rPr>
              <w:t>jezgre</w:t>
            </w:r>
            <w:proofErr w:type="spellEnd"/>
            <w:r w:rsidRPr="00275C84">
              <w:rPr>
                <w:lang w:val="sr-Latn-RS"/>
              </w:rPr>
              <w:t xml:space="preserve"> reaktora.</w:t>
            </w:r>
          </w:p>
        </w:tc>
      </w:tr>
      <w:tr w:rsidR="0003000A" w:rsidRPr="00275C84" w14:paraId="6424264E" w14:textId="77777777" w:rsidTr="00502F3E">
        <w:trPr>
          <w:trHeight w:val="941"/>
          <w:jc w:val="center"/>
        </w:trPr>
        <w:tc>
          <w:tcPr>
            <w:tcW w:w="1157" w:type="dxa"/>
            <w:tcBorders>
              <w:top w:val="single" w:sz="4" w:space="0" w:color="auto"/>
              <w:left w:val="nil"/>
              <w:bottom w:val="single" w:sz="4" w:space="0" w:color="auto"/>
              <w:right w:val="single" w:sz="4" w:space="0" w:color="auto"/>
            </w:tcBorders>
            <w:shd w:val="clear" w:color="auto" w:fill="FFFFFF"/>
          </w:tcPr>
          <w:p w14:paraId="77EBCEBA"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LVO8</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66ACB5"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'preteče'</w:t>
            </w:r>
          </w:p>
        </w:tc>
        <w:tc>
          <w:tcPr>
            <w:tcW w:w="5194" w:type="dxa"/>
            <w:tcBorders>
              <w:top w:val="single" w:sz="4" w:space="0" w:color="auto"/>
              <w:left w:val="single" w:sz="4" w:space="0" w:color="auto"/>
              <w:bottom w:val="single" w:sz="4" w:space="0" w:color="auto"/>
              <w:right w:val="nil"/>
            </w:tcBorders>
            <w:shd w:val="clear" w:color="auto" w:fill="FFFFFF"/>
          </w:tcPr>
          <w:p w14:paraId="79FC6E66"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Specijalne hemikalije koje se koriste u proizvodnji eksploziva.</w:t>
            </w:r>
          </w:p>
        </w:tc>
      </w:tr>
      <w:tr w:rsidR="0003000A" w:rsidRPr="00275C84" w14:paraId="17FFFC1D" w14:textId="77777777" w:rsidTr="00502F3E">
        <w:trPr>
          <w:trHeight w:val="1368"/>
          <w:jc w:val="center"/>
        </w:trPr>
        <w:tc>
          <w:tcPr>
            <w:tcW w:w="1157" w:type="dxa"/>
            <w:tcBorders>
              <w:top w:val="single" w:sz="4" w:space="0" w:color="auto"/>
              <w:left w:val="nil"/>
              <w:bottom w:val="single" w:sz="4" w:space="0" w:color="auto"/>
              <w:right w:val="single" w:sz="4" w:space="0" w:color="auto"/>
            </w:tcBorders>
            <w:shd w:val="clear" w:color="auto" w:fill="FFFFFF"/>
          </w:tcPr>
          <w:p w14:paraId="59DE63DD"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 21, 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3A9F3D8"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'proizvodnja'</w:t>
            </w:r>
          </w:p>
        </w:tc>
        <w:tc>
          <w:tcPr>
            <w:tcW w:w="5194" w:type="dxa"/>
            <w:tcBorders>
              <w:top w:val="single" w:sz="4" w:space="0" w:color="auto"/>
              <w:left w:val="single" w:sz="4" w:space="0" w:color="auto"/>
              <w:bottom w:val="single" w:sz="4" w:space="0" w:color="auto"/>
              <w:right w:val="nil"/>
            </w:tcBorders>
            <w:shd w:val="clear" w:color="auto" w:fill="FFFFFF"/>
          </w:tcPr>
          <w:p w14:paraId="69FC8826"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Podrazumeva sve faze proizvodnje, kao što su: inženjering proizvoda, proizvodnja, integracija, montaža (montaža), inspekcija, ispitivanje, osiguranje kvaliteta.</w:t>
            </w:r>
          </w:p>
        </w:tc>
      </w:tr>
      <w:tr w:rsidR="0003000A" w:rsidRPr="00275C84" w14:paraId="5F70AC1A" w14:textId="77777777" w:rsidTr="00502F3E">
        <w:trPr>
          <w:trHeight w:val="1152"/>
          <w:jc w:val="center"/>
        </w:trPr>
        <w:tc>
          <w:tcPr>
            <w:tcW w:w="1157" w:type="dxa"/>
            <w:tcBorders>
              <w:top w:val="single" w:sz="4" w:space="0" w:color="auto"/>
              <w:left w:val="nil"/>
              <w:bottom w:val="single" w:sz="4" w:space="0" w:color="auto"/>
              <w:right w:val="single" w:sz="4" w:space="0" w:color="auto"/>
            </w:tcBorders>
            <w:shd w:val="clear" w:color="auto" w:fill="FFFFFF"/>
          </w:tcPr>
          <w:p w14:paraId="5277A400"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LVO8</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2DB6812"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'pogonska sredstva'</w:t>
            </w:r>
          </w:p>
        </w:tc>
        <w:tc>
          <w:tcPr>
            <w:tcW w:w="5194" w:type="dxa"/>
            <w:tcBorders>
              <w:top w:val="single" w:sz="4" w:space="0" w:color="auto"/>
              <w:left w:val="single" w:sz="4" w:space="0" w:color="auto"/>
              <w:bottom w:val="single" w:sz="4" w:space="0" w:color="auto"/>
              <w:right w:val="nil"/>
            </w:tcBorders>
            <w:shd w:val="clear" w:color="auto" w:fill="FFFFFF"/>
          </w:tcPr>
          <w:p w14:paraId="46344CBC"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Supstance ili smeše koje hemijski reaguju da bi proizvele velike količine vrućih gasova kontrolisanim brzinama za obavljanje mehaničkog rada.</w:t>
            </w:r>
          </w:p>
        </w:tc>
      </w:tr>
      <w:tr w:rsidR="0003000A" w:rsidRPr="00275C84" w14:paraId="6BF4B1CF" w14:textId="77777777" w:rsidTr="00502F3E">
        <w:trPr>
          <w:trHeight w:val="2006"/>
          <w:jc w:val="center"/>
        </w:trPr>
        <w:tc>
          <w:tcPr>
            <w:tcW w:w="1157" w:type="dxa"/>
            <w:tcBorders>
              <w:top w:val="single" w:sz="4" w:space="0" w:color="auto"/>
              <w:left w:val="nil"/>
              <w:bottom w:val="single" w:sz="4" w:space="0" w:color="auto"/>
              <w:right w:val="single" w:sz="4" w:space="0" w:color="auto"/>
            </w:tcBorders>
            <w:shd w:val="clear" w:color="auto" w:fill="FFFFFF"/>
          </w:tcPr>
          <w:p w14:paraId="00873931"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LVO4, 8</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5EA9B4D0"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'Pirotehnika(e)'</w:t>
            </w:r>
          </w:p>
        </w:tc>
        <w:tc>
          <w:tcPr>
            <w:tcW w:w="5194" w:type="dxa"/>
            <w:tcBorders>
              <w:top w:val="single" w:sz="4" w:space="0" w:color="auto"/>
              <w:left w:val="single" w:sz="4" w:space="0" w:color="auto"/>
              <w:bottom w:val="single" w:sz="4" w:space="0" w:color="auto"/>
              <w:right w:val="nil"/>
            </w:tcBorders>
            <w:shd w:val="clear" w:color="auto" w:fill="FFFFFF"/>
          </w:tcPr>
          <w:p w14:paraId="2F8A6941"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 xml:space="preserve">Smese čvrstih ili tekućih goriva i </w:t>
            </w:r>
            <w:proofErr w:type="spellStart"/>
            <w:r w:rsidRPr="00275C84">
              <w:rPr>
                <w:lang w:val="sr-Latn-RS"/>
              </w:rPr>
              <w:t>oksidatora</w:t>
            </w:r>
            <w:proofErr w:type="spellEnd"/>
            <w:r w:rsidRPr="00275C84">
              <w:rPr>
                <w:lang w:val="sr-Latn-RS"/>
              </w:rPr>
              <w:t xml:space="preserve"> koje, kada se zapale, prolaze kroz energetsku </w:t>
            </w:r>
            <w:r>
              <w:rPr>
                <w:lang w:val="sr-Latn-RS"/>
              </w:rPr>
              <w:t>hemij</w:t>
            </w:r>
            <w:r w:rsidRPr="00275C84">
              <w:rPr>
                <w:lang w:val="sr-Latn-RS"/>
              </w:rPr>
              <w:t xml:space="preserve">sku reakciju kontroliranom brzinom koja je namenjena da proizvede određena vremenska kašnjenja ili količine topline, buke, dima, vidljive svjetlosti ili infracrvenog zračenja. </w:t>
            </w:r>
            <w:proofErr w:type="spellStart"/>
            <w:r w:rsidRPr="00275C84">
              <w:rPr>
                <w:lang w:val="sr-Latn-RS"/>
              </w:rPr>
              <w:t>Pirofori</w:t>
            </w:r>
            <w:proofErr w:type="spellEnd"/>
            <w:r w:rsidRPr="00275C84">
              <w:rPr>
                <w:lang w:val="sr-Latn-RS"/>
              </w:rPr>
              <w:t xml:space="preserve"> su pod</w:t>
            </w:r>
            <w:r>
              <w:rPr>
                <w:lang w:val="sr-Latn-RS"/>
              </w:rPr>
              <w:t xml:space="preserve"> </w:t>
            </w:r>
            <w:r w:rsidRPr="00275C84">
              <w:rPr>
                <w:lang w:val="sr-Latn-RS"/>
              </w:rPr>
              <w:t xml:space="preserve">klasa pirotehničkih sredstava, koja ne sadrže </w:t>
            </w:r>
            <w:proofErr w:type="spellStart"/>
            <w:r w:rsidRPr="00275C84">
              <w:rPr>
                <w:lang w:val="sr-Latn-RS"/>
              </w:rPr>
              <w:t>oksidatore</w:t>
            </w:r>
            <w:proofErr w:type="spellEnd"/>
            <w:r w:rsidRPr="00275C84">
              <w:rPr>
                <w:lang w:val="sr-Latn-RS"/>
              </w:rPr>
              <w:t>, ali se spontano zapale u kontaktu sa vazduhom.</w:t>
            </w:r>
          </w:p>
        </w:tc>
      </w:tr>
      <w:tr w:rsidR="0003000A" w:rsidRPr="00275C84" w14:paraId="363D5F28" w14:textId="77777777" w:rsidTr="00502F3E">
        <w:trPr>
          <w:trHeight w:val="1579"/>
          <w:jc w:val="center"/>
        </w:trPr>
        <w:tc>
          <w:tcPr>
            <w:tcW w:w="1157" w:type="dxa"/>
            <w:tcBorders>
              <w:top w:val="single" w:sz="4" w:space="0" w:color="auto"/>
              <w:left w:val="nil"/>
              <w:bottom w:val="single" w:sz="4" w:space="0" w:color="auto"/>
              <w:right w:val="single" w:sz="4" w:space="0" w:color="auto"/>
            </w:tcBorders>
            <w:shd w:val="clear" w:color="auto" w:fill="FFFFFF"/>
          </w:tcPr>
          <w:p w14:paraId="2556522E"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B9B6B79"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'Obavezno'</w:t>
            </w:r>
          </w:p>
        </w:tc>
        <w:tc>
          <w:tcPr>
            <w:tcW w:w="5194" w:type="dxa"/>
            <w:tcBorders>
              <w:top w:val="single" w:sz="4" w:space="0" w:color="auto"/>
              <w:left w:val="single" w:sz="4" w:space="0" w:color="auto"/>
              <w:bottom w:val="single" w:sz="4" w:space="0" w:color="auto"/>
              <w:right w:val="nil"/>
            </w:tcBorders>
            <w:shd w:val="clear" w:color="auto" w:fill="FFFFFF"/>
          </w:tcPr>
          <w:p w14:paraId="14770D13"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U primeni na "tehnologiju", odnosi se samo na onaj deo "tehnologije" koji je posebno odgovoran za postizanje ili prekoračenje kontroliranih nivoa performansi, karakteristika ili funkcija. Takvu 'potrebnu' 'tehnologiju' mogu deliti različiti proizvodi.</w:t>
            </w:r>
          </w:p>
        </w:tc>
      </w:tr>
      <w:tr w:rsidR="0003000A" w:rsidRPr="00275C84" w14:paraId="6C0840C4" w14:textId="77777777" w:rsidTr="00502F3E">
        <w:trPr>
          <w:trHeight w:val="1805"/>
          <w:jc w:val="center"/>
        </w:trPr>
        <w:tc>
          <w:tcPr>
            <w:tcW w:w="1157" w:type="dxa"/>
            <w:tcBorders>
              <w:top w:val="single" w:sz="4" w:space="0" w:color="auto"/>
              <w:left w:val="nil"/>
              <w:bottom w:val="single" w:sz="4" w:space="0" w:color="auto"/>
              <w:right w:val="single" w:sz="4" w:space="0" w:color="auto"/>
            </w:tcBorders>
            <w:shd w:val="clear" w:color="auto" w:fill="FFFFFF"/>
          </w:tcPr>
          <w:p w14:paraId="6B783F6B"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LVO7</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F25ED6B"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'Agenti za kontrolu nereda'</w:t>
            </w:r>
          </w:p>
        </w:tc>
        <w:tc>
          <w:tcPr>
            <w:tcW w:w="5194" w:type="dxa"/>
            <w:tcBorders>
              <w:top w:val="single" w:sz="4" w:space="0" w:color="auto"/>
              <w:left w:val="single" w:sz="4" w:space="0" w:color="auto"/>
              <w:bottom w:val="single" w:sz="4" w:space="0" w:color="auto"/>
              <w:right w:val="nil"/>
            </w:tcBorders>
            <w:shd w:val="clear" w:color="auto" w:fill="FFFFFF"/>
          </w:tcPr>
          <w:p w14:paraId="6D122452"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Supstance koje, pod očekivanim uslovima upotrebe u svrhu suzbijanja nereda, kod ljudi brzo proizvode </w:t>
            </w:r>
            <w:proofErr w:type="spellStart"/>
            <w:r w:rsidRPr="00275C84">
              <w:rPr>
                <w:lang w:val="sr-Latn-RS"/>
              </w:rPr>
              <w:t>senzornu</w:t>
            </w:r>
            <w:proofErr w:type="spellEnd"/>
            <w:r w:rsidRPr="00275C84">
              <w:rPr>
                <w:lang w:val="sr-Latn-RS"/>
              </w:rPr>
              <w:t xml:space="preserve"> iritaciju ili onemogućavajući fizičke efekte koji nestaju u kratkom vremenu nakon prestanka izlaganja. (Suzavac je podskup 'agensa za kontrolu nereda'.)</w:t>
            </w:r>
          </w:p>
        </w:tc>
      </w:tr>
    </w:tbl>
    <w:p w14:paraId="13A99D76" w14:textId="77777777" w:rsidR="0003000A" w:rsidRPr="00275C84" w:rsidRDefault="0003000A" w:rsidP="0003000A">
      <w:pPr>
        <w:rPr>
          <w:color w:val="auto"/>
          <w:sz w:val="2"/>
          <w:szCs w:val="2"/>
          <w:lang w:val="sr-Latn-RS" w:eastAsia="en-GB"/>
        </w:rPr>
        <w:sectPr w:rsidR="0003000A" w:rsidRPr="00275C84">
          <w:type w:val="continuous"/>
          <w:pgSz w:w="12240" w:h="15840"/>
          <w:pgMar w:top="1288" w:right="1346" w:bottom="445" w:left="1667" w:header="0" w:footer="3" w:gutter="0"/>
          <w:cols w:space="720"/>
          <w:noEndnote/>
          <w:docGrid w:linePitch="360"/>
        </w:sectPr>
      </w:pPr>
    </w:p>
    <w:p w14:paraId="6D0A6DE3" w14:textId="77777777" w:rsidR="0003000A" w:rsidRPr="00275C84" w:rsidRDefault="0003000A" w:rsidP="0003000A">
      <w:pPr>
        <w:pStyle w:val="BodyText"/>
        <w:shd w:val="clear" w:color="auto" w:fill="auto"/>
        <w:spacing w:before="0" w:after="0" w:line="211" w:lineRule="exact"/>
        <w:ind w:left="260" w:hanging="260"/>
        <w:jc w:val="both"/>
        <w:rPr>
          <w:lang w:val="sr-Latn-RS"/>
        </w:rPr>
      </w:pPr>
      <w:r w:rsidRPr="00275C84">
        <w:rPr>
          <w:lang w:val="sr-Latn-RS"/>
        </w:rPr>
        <w:lastRenderedPageBreak/>
        <w:t>Mehanizam manipulacije, koji može biti kontinuiranog puta</w:t>
      </w:r>
    </w:p>
    <w:p w14:paraId="44269C3E" w14:textId="77777777" w:rsidR="0003000A" w:rsidRPr="00275C84" w:rsidRDefault="0003000A" w:rsidP="0003000A">
      <w:pPr>
        <w:pStyle w:val="BodyText"/>
        <w:shd w:val="clear" w:color="auto" w:fill="auto"/>
        <w:spacing w:before="0" w:after="0" w:line="211" w:lineRule="exact"/>
        <w:ind w:left="260" w:hanging="260"/>
        <w:jc w:val="both"/>
        <w:rPr>
          <w:lang w:val="sr-Latn-RS"/>
        </w:rPr>
      </w:pPr>
      <w:r w:rsidRPr="00275C84">
        <w:rPr>
          <w:lang w:val="sr-Latn-RS"/>
        </w:rPr>
        <w:t>ili od tačke do tačke, može koristiti senzore i ima sve</w:t>
      </w:r>
    </w:p>
    <w:p w14:paraId="1844DD41" w14:textId="77777777" w:rsidR="0003000A" w:rsidRPr="00275C84" w:rsidRDefault="0003000A" w:rsidP="0003000A">
      <w:pPr>
        <w:pStyle w:val="BodyText"/>
        <w:shd w:val="clear" w:color="auto" w:fill="auto"/>
        <w:spacing w:before="0" w:after="0" w:line="211" w:lineRule="exact"/>
        <w:ind w:left="260" w:hanging="260"/>
        <w:jc w:val="both"/>
        <w:rPr>
          <w:lang w:val="sr-Latn-RS"/>
        </w:rPr>
      </w:pPr>
      <w:r>
        <w:rPr>
          <w:lang w:val="sr-Latn-RS"/>
        </w:rPr>
        <w:t>sledeće</w:t>
      </w:r>
      <w:r w:rsidRPr="00275C84">
        <w:rPr>
          <w:lang w:val="sr-Latn-RS"/>
        </w:rPr>
        <w:t xml:space="preserve"> karakteristike:</w:t>
      </w:r>
    </w:p>
    <w:p w14:paraId="24E8BB37" w14:textId="77777777" w:rsidR="0003000A" w:rsidRPr="00275C84" w:rsidRDefault="0003000A" w:rsidP="0003000A">
      <w:pPr>
        <w:pStyle w:val="BodyText"/>
        <w:numPr>
          <w:ilvl w:val="0"/>
          <w:numId w:val="21"/>
        </w:numPr>
        <w:shd w:val="clear" w:color="auto" w:fill="auto"/>
        <w:tabs>
          <w:tab w:val="left" w:pos="254"/>
        </w:tabs>
        <w:spacing w:before="0" w:after="0" w:line="211" w:lineRule="exact"/>
        <w:ind w:left="260" w:hanging="260"/>
        <w:jc w:val="both"/>
        <w:rPr>
          <w:lang w:val="sr-Latn-RS"/>
        </w:rPr>
      </w:pPr>
      <w:r w:rsidRPr="00275C84">
        <w:rPr>
          <w:lang w:val="sr-Latn-RS"/>
        </w:rPr>
        <w:t xml:space="preserve">je </w:t>
      </w:r>
      <w:proofErr w:type="spellStart"/>
      <w:r w:rsidRPr="00275C84">
        <w:rPr>
          <w:lang w:val="sr-Latn-RS"/>
        </w:rPr>
        <w:t>multifunkcionalan</w:t>
      </w:r>
      <w:proofErr w:type="spellEnd"/>
      <w:r w:rsidRPr="00275C84">
        <w:rPr>
          <w:lang w:val="sr-Latn-RS"/>
        </w:rPr>
        <w:t>;</w:t>
      </w:r>
    </w:p>
    <w:p w14:paraId="0F62F417" w14:textId="77777777" w:rsidR="0003000A" w:rsidRPr="00275C84" w:rsidRDefault="0003000A" w:rsidP="0003000A">
      <w:pPr>
        <w:pStyle w:val="BodyText"/>
        <w:numPr>
          <w:ilvl w:val="0"/>
          <w:numId w:val="21"/>
        </w:numPr>
        <w:shd w:val="clear" w:color="auto" w:fill="auto"/>
        <w:tabs>
          <w:tab w:val="left" w:pos="259"/>
        </w:tabs>
        <w:spacing w:before="0" w:after="0" w:line="211" w:lineRule="exact"/>
        <w:ind w:left="260" w:right="40" w:hanging="260"/>
        <w:jc w:val="both"/>
        <w:rPr>
          <w:lang w:val="sr-Latn-RS"/>
        </w:rPr>
      </w:pPr>
      <w:r w:rsidRPr="00275C84">
        <w:rPr>
          <w:lang w:val="sr-Latn-RS"/>
        </w:rPr>
        <w:t xml:space="preserve">Sposoban je za pozicioniranje ili orijentaciju materijala, </w:t>
      </w:r>
      <w:r>
        <w:rPr>
          <w:lang w:val="sr-Latn-RS"/>
        </w:rPr>
        <w:t>delo</w:t>
      </w:r>
      <w:r w:rsidRPr="00275C84">
        <w:rPr>
          <w:lang w:val="sr-Latn-RS"/>
        </w:rPr>
        <w:t>va, alata ili posebnih uređaja kroz promenjive pokrete u trodimenzionalnom prostoru;</w:t>
      </w:r>
    </w:p>
    <w:p w14:paraId="623AD84A" w14:textId="77777777" w:rsidR="0003000A" w:rsidRPr="00275C84" w:rsidRDefault="0003000A" w:rsidP="0003000A">
      <w:pPr>
        <w:pStyle w:val="BodyText"/>
        <w:numPr>
          <w:ilvl w:val="0"/>
          <w:numId w:val="21"/>
        </w:numPr>
        <w:shd w:val="clear" w:color="auto" w:fill="auto"/>
        <w:tabs>
          <w:tab w:val="left" w:pos="254"/>
        </w:tabs>
        <w:spacing w:before="0" w:after="0" w:line="211" w:lineRule="exact"/>
        <w:ind w:left="260" w:right="40" w:hanging="260"/>
        <w:jc w:val="both"/>
        <w:rPr>
          <w:lang w:val="sr-Latn-RS"/>
        </w:rPr>
      </w:pPr>
      <w:r w:rsidRPr="00275C84">
        <w:rPr>
          <w:lang w:val="sr-Latn-RS"/>
        </w:rPr>
        <w:t xml:space="preserve">Uključuje tri ili više servo uređaja zatvorene ili otvorene petlje koji mogu uključivati </w:t>
      </w:r>
      <w:proofErr w:type="spellStart"/>
      <w:r w:rsidRPr="00275C84">
        <w:rPr>
          <w:lang w:val="sr-Latn-RS"/>
        </w:rPr>
        <w:t>koračne</w:t>
      </w:r>
      <w:proofErr w:type="spellEnd"/>
      <w:r w:rsidRPr="00275C84">
        <w:rPr>
          <w:lang w:val="sr-Latn-RS"/>
        </w:rPr>
        <w:t xml:space="preserve"> motore; i</w:t>
      </w:r>
    </w:p>
    <w:p w14:paraId="06888918" w14:textId="77777777" w:rsidR="0003000A" w:rsidRPr="00275C84" w:rsidRDefault="0003000A" w:rsidP="0003000A">
      <w:pPr>
        <w:pStyle w:val="BodyText"/>
        <w:numPr>
          <w:ilvl w:val="0"/>
          <w:numId w:val="21"/>
        </w:numPr>
        <w:shd w:val="clear" w:color="auto" w:fill="auto"/>
        <w:tabs>
          <w:tab w:val="left" w:pos="254"/>
        </w:tabs>
        <w:spacing w:before="0" w:after="0" w:line="211" w:lineRule="exact"/>
        <w:ind w:left="260" w:right="40" w:hanging="260"/>
        <w:jc w:val="both"/>
        <w:rPr>
          <w:lang w:val="sr-Latn-RS"/>
        </w:rPr>
      </w:pPr>
      <w:r w:rsidRPr="00275C84">
        <w:rPr>
          <w:lang w:val="sr-Latn-RS"/>
        </w:rPr>
        <w:t>Ima 'korisničku mogućnost programiranja' pomoću metode podučavanja/reprodukcije ili pomoću elektronskog računara koji može biti programabilni logički kontroler, tj. bez mehaničke intervencije.</w:t>
      </w:r>
    </w:p>
    <w:p w14:paraId="3F001B03" w14:textId="77777777" w:rsidR="0003000A" w:rsidRPr="00275C84" w:rsidRDefault="0003000A" w:rsidP="0003000A">
      <w:pPr>
        <w:pStyle w:val="BodyText"/>
        <w:shd w:val="clear" w:color="auto" w:fill="auto"/>
        <w:spacing w:before="0" w:after="0" w:line="211" w:lineRule="exact"/>
        <w:ind w:left="260" w:hanging="260"/>
        <w:jc w:val="both"/>
        <w:rPr>
          <w:lang w:val="sr-Latn-RS"/>
        </w:rPr>
      </w:pPr>
      <w:r w:rsidRPr="00275C84">
        <w:rPr>
          <w:lang w:val="sr-Latn-RS"/>
        </w:rPr>
        <w:t>'</w:t>
      </w:r>
      <w:proofErr w:type="spellStart"/>
      <w:r w:rsidRPr="00275C84">
        <w:rPr>
          <w:lang w:val="sr-Latn-RS"/>
        </w:rPr>
        <w:t>Programibilnost</w:t>
      </w:r>
      <w:proofErr w:type="spellEnd"/>
      <w:r w:rsidRPr="00275C84">
        <w:rPr>
          <w:lang w:val="sr-Latn-RS"/>
        </w:rPr>
        <w:t xml:space="preserve"> pristupačna korisniku' se odnosi na mogućnost koja dozvoljava korisniku</w:t>
      </w:r>
    </w:p>
    <w:p w14:paraId="02190BE6" w14:textId="77777777" w:rsidR="0003000A" w:rsidRPr="00275C84" w:rsidRDefault="0003000A" w:rsidP="0003000A">
      <w:pPr>
        <w:pStyle w:val="BodyText"/>
        <w:shd w:val="clear" w:color="auto" w:fill="auto"/>
        <w:spacing w:before="0" w:after="0" w:line="211" w:lineRule="exact"/>
        <w:ind w:left="260" w:hanging="260"/>
        <w:jc w:val="both"/>
        <w:rPr>
          <w:lang w:val="sr-Latn-RS"/>
        </w:rPr>
      </w:pPr>
      <w:r w:rsidRPr="00275C84">
        <w:rPr>
          <w:lang w:val="sr-Latn-RS"/>
        </w:rPr>
        <w:t>umetnuti, modificirati ili zameniti 'programe' drugim sredstvima osim:</w:t>
      </w:r>
    </w:p>
    <w:p w14:paraId="15EA26D0" w14:textId="77777777" w:rsidR="0003000A" w:rsidRPr="00275C84" w:rsidRDefault="0003000A" w:rsidP="0003000A">
      <w:pPr>
        <w:pStyle w:val="BodyText"/>
        <w:numPr>
          <w:ilvl w:val="1"/>
          <w:numId w:val="21"/>
        </w:numPr>
        <w:shd w:val="clear" w:color="auto" w:fill="auto"/>
        <w:tabs>
          <w:tab w:val="left" w:pos="250"/>
        </w:tabs>
        <w:spacing w:before="0" w:after="0" w:line="211" w:lineRule="exact"/>
        <w:ind w:left="260" w:hanging="260"/>
        <w:jc w:val="both"/>
        <w:rPr>
          <w:lang w:val="sr-Latn-RS"/>
        </w:rPr>
      </w:pPr>
      <w:r w:rsidRPr="00275C84">
        <w:rPr>
          <w:lang w:val="sr-Latn-RS"/>
        </w:rPr>
        <w:t xml:space="preserve">Fizička promena u </w:t>
      </w:r>
      <w:proofErr w:type="spellStart"/>
      <w:r w:rsidRPr="00275C84">
        <w:rPr>
          <w:lang w:val="sr-Latn-RS"/>
        </w:rPr>
        <w:t>ožičenju</w:t>
      </w:r>
      <w:proofErr w:type="spellEnd"/>
      <w:r w:rsidRPr="00275C84">
        <w:rPr>
          <w:lang w:val="sr-Latn-RS"/>
        </w:rPr>
        <w:t xml:space="preserve"> ili inter konekcijama; ili</w:t>
      </w:r>
    </w:p>
    <w:p w14:paraId="52DFAC24" w14:textId="77777777" w:rsidR="0003000A" w:rsidRPr="00275C84" w:rsidRDefault="0003000A" w:rsidP="0003000A">
      <w:pPr>
        <w:pStyle w:val="BodyText"/>
        <w:numPr>
          <w:ilvl w:val="1"/>
          <w:numId w:val="21"/>
        </w:numPr>
        <w:shd w:val="clear" w:color="auto" w:fill="auto"/>
        <w:tabs>
          <w:tab w:val="left" w:pos="259"/>
        </w:tabs>
        <w:spacing w:before="0" w:after="161" w:line="211" w:lineRule="exact"/>
        <w:ind w:left="260" w:hanging="260"/>
        <w:jc w:val="both"/>
        <w:rPr>
          <w:lang w:val="sr-Latn-RS"/>
        </w:rPr>
      </w:pPr>
      <w:r w:rsidRPr="00275C84">
        <w:rPr>
          <w:lang w:val="sr-Latn-RS"/>
        </w:rPr>
        <w:t>Postavljanje kontrola funkcije uključujući unos parametara.</w:t>
      </w:r>
    </w:p>
    <w:p w14:paraId="69DBC2DB" w14:textId="77777777" w:rsidR="0003000A" w:rsidRPr="00275C84" w:rsidRDefault="0003000A" w:rsidP="0003000A">
      <w:pPr>
        <w:pStyle w:val="Bodytext21"/>
        <w:shd w:val="clear" w:color="auto" w:fill="auto"/>
        <w:spacing w:before="0" w:after="73" w:line="160" w:lineRule="exact"/>
        <w:ind w:left="260" w:hanging="260"/>
        <w:jc w:val="both"/>
        <w:rPr>
          <w:lang w:val="sr-Latn-RS"/>
        </w:rPr>
      </w:pPr>
      <w:r w:rsidRPr="00275C84">
        <w:rPr>
          <w:rStyle w:val="Bodytext22"/>
          <w:i/>
          <w:iCs/>
          <w:lang w:val="sr-Latn-RS"/>
        </w:rPr>
        <w:t>Beleška</w:t>
      </w:r>
    </w:p>
    <w:p w14:paraId="2ECF4D56" w14:textId="77777777" w:rsidR="0003000A" w:rsidRPr="00275C84" w:rsidRDefault="0003000A" w:rsidP="0003000A">
      <w:pPr>
        <w:pStyle w:val="Bodytext21"/>
        <w:shd w:val="clear" w:color="auto" w:fill="auto"/>
        <w:spacing w:before="0" w:after="0" w:line="211" w:lineRule="exact"/>
        <w:ind w:left="260" w:hanging="260"/>
        <w:jc w:val="both"/>
        <w:rPr>
          <w:lang w:val="sr-Latn-RS"/>
        </w:rPr>
      </w:pPr>
      <w:r w:rsidRPr="00275C84">
        <w:rPr>
          <w:lang w:val="sr-Latn-RS"/>
        </w:rPr>
        <w:t xml:space="preserve">Gornja definicija ne uključuje </w:t>
      </w:r>
      <w:r>
        <w:rPr>
          <w:lang w:val="sr-Latn-RS"/>
        </w:rPr>
        <w:t>sledeće</w:t>
      </w:r>
      <w:r w:rsidRPr="00275C84">
        <w:rPr>
          <w:lang w:val="sr-Latn-RS"/>
        </w:rPr>
        <w:t xml:space="preserve"> uređaje:</w:t>
      </w:r>
    </w:p>
    <w:p w14:paraId="61D6A6CB" w14:textId="77777777" w:rsidR="0003000A" w:rsidRPr="00275C84" w:rsidRDefault="0003000A" w:rsidP="0003000A">
      <w:pPr>
        <w:pStyle w:val="Bodytext21"/>
        <w:numPr>
          <w:ilvl w:val="2"/>
          <w:numId w:val="21"/>
        </w:numPr>
        <w:shd w:val="clear" w:color="auto" w:fill="auto"/>
        <w:tabs>
          <w:tab w:val="left" w:pos="240"/>
        </w:tabs>
        <w:spacing w:before="0" w:after="0" w:line="211" w:lineRule="exact"/>
        <w:ind w:left="260" w:right="40" w:hanging="260"/>
        <w:jc w:val="both"/>
        <w:rPr>
          <w:lang w:val="sr-Latn-RS"/>
        </w:rPr>
      </w:pPr>
      <w:r w:rsidRPr="00275C84">
        <w:rPr>
          <w:lang w:val="sr-Latn-RS"/>
        </w:rPr>
        <w:t>Mehanizmi manipulacije kojima se može upravljati samo ručno/tele operatorom;</w:t>
      </w:r>
    </w:p>
    <w:p w14:paraId="02C9AFB0" w14:textId="77777777" w:rsidR="0003000A" w:rsidRPr="00275C84" w:rsidRDefault="0003000A" w:rsidP="0003000A">
      <w:pPr>
        <w:pStyle w:val="Bodytext21"/>
        <w:numPr>
          <w:ilvl w:val="2"/>
          <w:numId w:val="21"/>
        </w:numPr>
        <w:shd w:val="clear" w:color="auto" w:fill="auto"/>
        <w:tabs>
          <w:tab w:val="left" w:pos="250"/>
        </w:tabs>
        <w:spacing w:before="0" w:after="0" w:line="211" w:lineRule="exact"/>
        <w:ind w:left="260" w:right="40" w:hanging="260"/>
        <w:jc w:val="both"/>
        <w:rPr>
          <w:lang w:val="sr-Latn-RS"/>
        </w:rPr>
      </w:pPr>
      <w:r w:rsidRPr="00275C84">
        <w:rPr>
          <w:lang w:val="sr-Latn-RS"/>
        </w:rPr>
        <w:t>Mehanizmi za manipulaciju fiksnog niza koji su automatizovani pokretni uređaji koji rade prema mehanički fiksnim programiranim pokretima. Program je mehanički ograničen fiksnim graničnicima, kao što su klinovi ili bregovi. Redosled kretanja i odabir putanja ili uglova nisu promenjivi ili promenjivi mehaničkim, elektronskim ili električnim sredstvima;</w:t>
      </w:r>
    </w:p>
    <w:p w14:paraId="0E65A2AC" w14:textId="77777777" w:rsidR="0003000A" w:rsidRPr="00275C84" w:rsidRDefault="0003000A" w:rsidP="0003000A">
      <w:pPr>
        <w:pStyle w:val="Bodytext21"/>
        <w:numPr>
          <w:ilvl w:val="2"/>
          <w:numId w:val="21"/>
        </w:numPr>
        <w:shd w:val="clear" w:color="auto" w:fill="auto"/>
        <w:tabs>
          <w:tab w:val="left" w:pos="240"/>
        </w:tabs>
        <w:spacing w:before="0" w:after="0" w:line="211" w:lineRule="exact"/>
        <w:ind w:left="260" w:right="40" w:hanging="260"/>
        <w:jc w:val="both"/>
        <w:rPr>
          <w:lang w:val="sr-Latn-RS"/>
        </w:rPr>
      </w:pPr>
      <w:r w:rsidRPr="00275C84">
        <w:rPr>
          <w:lang w:val="sr-Latn-RS"/>
        </w:rPr>
        <w:t>Mehanički upravljani manipulativni mehanizmi varijabilnog niza koji su automatizirani pokretni uređaji, koji rade prema mehanički fiksnim programiranim pokretima. Program je mehanički ograničen fiksnim, ali pode sivim graničnicima, kao što su klinovi ili bregovi. Redosled pokreta i odabir putanja ili uglova su promenjivi unutar fiksnog programskog obrasca. Varijacije ili modifikacije programskog obrasca (npr. promene klinova ili zamena zupčanika) u jednoj ili više osa kretanja se postižu samo mehaničkim operacijama;</w:t>
      </w:r>
    </w:p>
    <w:p w14:paraId="6C1E48A5" w14:textId="77777777" w:rsidR="0003000A" w:rsidRPr="00275C84" w:rsidRDefault="0003000A" w:rsidP="0003000A">
      <w:pPr>
        <w:pStyle w:val="Bodytext21"/>
        <w:numPr>
          <w:ilvl w:val="2"/>
          <w:numId w:val="21"/>
        </w:numPr>
        <w:shd w:val="clear" w:color="auto" w:fill="auto"/>
        <w:tabs>
          <w:tab w:val="left" w:pos="250"/>
        </w:tabs>
        <w:spacing w:before="0" w:after="0" w:line="211" w:lineRule="exact"/>
        <w:ind w:left="260" w:right="40" w:hanging="260"/>
        <w:jc w:val="both"/>
        <w:rPr>
          <w:lang w:val="sr-Latn-RS"/>
        </w:rPr>
      </w:pPr>
      <w:r w:rsidRPr="00275C84">
        <w:rPr>
          <w:lang w:val="sr-Latn-RS"/>
        </w:rPr>
        <w:t>Mehanizmi za manipulaciju varijabilnog niza bez servo upravljanja koji su automatizirani pokretni uređaji, koji rade prema mehanički fiksnim programiranim pokretima. Program je varijabilan, ali sekvenca se nastavlja samo binarnim signalom iz mehanički fiksnih električnih binarnih uređaja ili pode sivih graničnika;</w:t>
      </w:r>
    </w:p>
    <w:p w14:paraId="60D5E092" w14:textId="77777777" w:rsidR="0003000A" w:rsidRPr="00275C84" w:rsidRDefault="0003000A" w:rsidP="0003000A">
      <w:pPr>
        <w:pStyle w:val="BodyText"/>
        <w:framePr w:h="166" w:wrap="around" w:hAnchor="margin" w:x="-2927" w:y="20"/>
        <w:shd w:val="clear" w:color="auto" w:fill="auto"/>
        <w:spacing w:before="0" w:after="0" w:line="160" w:lineRule="exact"/>
        <w:ind w:firstLine="0"/>
        <w:jc w:val="left"/>
        <w:rPr>
          <w:lang w:val="sr-Latn-RS"/>
        </w:rPr>
      </w:pPr>
      <w:r w:rsidRPr="00275C84">
        <w:rPr>
          <w:lang w:val="sr-Latn-RS"/>
        </w:rPr>
        <w:t>ML17</w:t>
      </w:r>
    </w:p>
    <w:p w14:paraId="081519FC" w14:textId="77777777" w:rsidR="0003000A" w:rsidRPr="00275C84" w:rsidRDefault="0003000A" w:rsidP="0003000A">
      <w:pPr>
        <w:pStyle w:val="Bodytext21"/>
        <w:numPr>
          <w:ilvl w:val="2"/>
          <w:numId w:val="21"/>
        </w:numPr>
        <w:shd w:val="clear" w:color="auto" w:fill="auto"/>
        <w:tabs>
          <w:tab w:val="left" w:pos="245"/>
        </w:tabs>
        <w:spacing w:before="0" w:after="0" w:line="211" w:lineRule="exact"/>
        <w:ind w:left="260" w:right="40" w:hanging="260"/>
        <w:jc w:val="both"/>
        <w:rPr>
          <w:lang w:val="sr-Latn-RS"/>
        </w:rPr>
        <w:sectPr w:rsidR="0003000A" w:rsidRPr="00275C84" w:rsidSect="00674351">
          <w:pgSz w:w="12240" w:h="15840"/>
          <w:pgMar w:top="1507" w:right="1517" w:bottom="1350" w:left="5645" w:header="0" w:footer="3" w:gutter="0"/>
          <w:cols w:space="720"/>
          <w:noEndnote/>
          <w:docGrid w:linePitch="360"/>
        </w:sectPr>
      </w:pPr>
      <w:r w:rsidRPr="00275C84">
        <w:rPr>
          <w:lang w:val="sr-Latn-RS"/>
        </w:rPr>
        <w:t xml:space="preserve">Dizalice za slaganje definirane kao kartezijanski koordinatni </w:t>
      </w:r>
      <w:proofErr w:type="spellStart"/>
      <w:r w:rsidRPr="00275C84">
        <w:rPr>
          <w:lang w:val="sr-Latn-RS"/>
        </w:rPr>
        <w:t>manipulatorski</w:t>
      </w:r>
      <w:proofErr w:type="spellEnd"/>
      <w:r w:rsidRPr="00275C84">
        <w:rPr>
          <w:lang w:val="sr-Latn-RS"/>
        </w:rPr>
        <w:t xml:space="preserve"> sistemi proizvedeni kao sastavni deo vertikalnog niza kanti</w:t>
      </w:r>
      <w:r>
        <w:rPr>
          <w:lang w:val="sr-Latn-RS"/>
        </w:rPr>
        <w:t xml:space="preserve"> </w:t>
      </w:r>
      <w:r w:rsidRPr="00275C84">
        <w:rPr>
          <w:lang w:val="sr-Latn-RS"/>
        </w:rPr>
        <w:t>za skladištenje i dizajnirani za pristup sadržaju tih kanti za skladištenje ili preuzimanje.</w:t>
      </w:r>
    </w:p>
    <w:tbl>
      <w:tblPr>
        <w:tblW w:w="0" w:type="auto"/>
        <w:jc w:val="center"/>
        <w:tblLayout w:type="fixed"/>
        <w:tblCellMar>
          <w:left w:w="0" w:type="dxa"/>
          <w:right w:w="0" w:type="dxa"/>
        </w:tblCellMar>
        <w:tblLook w:val="0000" w:firstRow="0" w:lastRow="0" w:firstColumn="0" w:lastColumn="0" w:noHBand="0" w:noVBand="0"/>
      </w:tblPr>
      <w:tblGrid>
        <w:gridCol w:w="1157"/>
        <w:gridCol w:w="1704"/>
        <w:gridCol w:w="5222"/>
      </w:tblGrid>
      <w:tr w:rsidR="0003000A" w:rsidRPr="00275C84" w14:paraId="4C75AEF6" w14:textId="77777777" w:rsidTr="00502F3E">
        <w:trPr>
          <w:trHeight w:val="1392"/>
          <w:jc w:val="center"/>
        </w:trPr>
        <w:tc>
          <w:tcPr>
            <w:tcW w:w="1157" w:type="dxa"/>
            <w:tcBorders>
              <w:top w:val="single" w:sz="4" w:space="0" w:color="auto"/>
              <w:left w:val="nil"/>
              <w:bottom w:val="single" w:sz="4" w:space="0" w:color="auto"/>
              <w:right w:val="single" w:sz="4" w:space="0" w:color="auto"/>
            </w:tcBorders>
            <w:shd w:val="clear" w:color="auto" w:fill="FFFFFF"/>
          </w:tcPr>
          <w:p w14:paraId="2C927CF7"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lastRenderedPageBreak/>
              <w:t>ML11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AD0CDD9" w14:textId="77777777" w:rsidR="0003000A" w:rsidRPr="00275C84" w:rsidRDefault="0003000A" w:rsidP="00502F3E">
            <w:pPr>
              <w:pStyle w:val="BodyText"/>
              <w:framePr w:wrap="notBeside" w:vAnchor="text" w:hAnchor="text" w:xAlign="center" w:y="1"/>
              <w:shd w:val="clear" w:color="auto" w:fill="auto"/>
              <w:spacing w:before="0" w:after="0" w:line="211" w:lineRule="exact"/>
              <w:ind w:firstLine="0"/>
              <w:jc w:val="both"/>
              <w:rPr>
                <w:lang w:val="sr-Latn-RS"/>
              </w:rPr>
            </w:pPr>
            <w:r w:rsidRPr="00275C84">
              <w:rPr>
                <w:lang w:val="sr-Latn-RS"/>
              </w:rPr>
              <w:t>'Satelitski navigacijski sistem'</w:t>
            </w:r>
          </w:p>
        </w:tc>
        <w:tc>
          <w:tcPr>
            <w:tcW w:w="5222" w:type="dxa"/>
            <w:tcBorders>
              <w:top w:val="single" w:sz="4" w:space="0" w:color="auto"/>
              <w:left w:val="single" w:sz="4" w:space="0" w:color="auto"/>
              <w:bottom w:val="single" w:sz="4" w:space="0" w:color="auto"/>
              <w:right w:val="nil"/>
            </w:tcBorders>
            <w:shd w:val="clear" w:color="auto" w:fill="FFFFFF"/>
          </w:tcPr>
          <w:p w14:paraId="0775C791"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 xml:space="preserve">Sistem koji se sastoji od zemaljskih stanica, konstelacije satelita i </w:t>
            </w:r>
            <w:proofErr w:type="spellStart"/>
            <w:r>
              <w:rPr>
                <w:lang w:val="sr-Latn-RS"/>
              </w:rPr>
              <w:t>pre</w:t>
            </w:r>
            <w:r w:rsidRPr="00275C84">
              <w:rPr>
                <w:lang w:val="sr-Latn-RS"/>
              </w:rPr>
              <w:t>mnika</w:t>
            </w:r>
            <w:proofErr w:type="spellEnd"/>
            <w:r w:rsidRPr="00275C84">
              <w:rPr>
                <w:lang w:val="sr-Latn-RS"/>
              </w:rPr>
              <w:t xml:space="preserve">, koji omogućava da se lokacije </w:t>
            </w:r>
            <w:proofErr w:type="spellStart"/>
            <w:r>
              <w:rPr>
                <w:lang w:val="sr-Latn-RS"/>
              </w:rPr>
              <w:t>pre</w:t>
            </w:r>
            <w:r w:rsidRPr="00275C84">
              <w:rPr>
                <w:lang w:val="sr-Latn-RS"/>
              </w:rPr>
              <w:t>mnika</w:t>
            </w:r>
            <w:proofErr w:type="spellEnd"/>
            <w:r w:rsidRPr="00275C84">
              <w:rPr>
                <w:lang w:val="sr-Latn-RS"/>
              </w:rPr>
              <w:t xml:space="preserve"> izračunaju na osnovu signala primljenih sa satelita. Uključuje globalne navigacijske satelitske sisteme i regionalne navigacijske satelitske sisteme.</w:t>
            </w:r>
          </w:p>
        </w:tc>
      </w:tr>
      <w:tr w:rsidR="0003000A" w:rsidRPr="00275C84" w14:paraId="3CF33AE8" w14:textId="77777777" w:rsidTr="00502F3E">
        <w:trPr>
          <w:trHeight w:val="3110"/>
          <w:jc w:val="center"/>
        </w:trPr>
        <w:tc>
          <w:tcPr>
            <w:tcW w:w="1157" w:type="dxa"/>
            <w:tcBorders>
              <w:top w:val="single" w:sz="4" w:space="0" w:color="auto"/>
              <w:left w:val="nil"/>
              <w:bottom w:val="single" w:sz="4" w:space="0" w:color="auto"/>
              <w:right w:val="single" w:sz="4" w:space="0" w:color="auto"/>
            </w:tcBorders>
            <w:shd w:val="clear" w:color="auto" w:fill="FFFFFF"/>
          </w:tcPr>
          <w:p w14:paraId="59C5F06D"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ML4, 11, 21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9A5765E"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'Softver'</w:t>
            </w:r>
          </w:p>
        </w:tc>
        <w:tc>
          <w:tcPr>
            <w:tcW w:w="5222" w:type="dxa"/>
            <w:tcBorders>
              <w:top w:val="single" w:sz="4" w:space="0" w:color="auto"/>
              <w:left w:val="single" w:sz="4" w:space="0" w:color="auto"/>
              <w:bottom w:val="single" w:sz="4" w:space="0" w:color="auto"/>
              <w:right w:val="nil"/>
            </w:tcBorders>
            <w:shd w:val="clear" w:color="auto" w:fill="FFFFFF"/>
          </w:tcPr>
          <w:p w14:paraId="7BBAB5C8" w14:textId="77777777" w:rsidR="0003000A" w:rsidRPr="00275C84" w:rsidRDefault="0003000A" w:rsidP="00502F3E">
            <w:pPr>
              <w:pStyle w:val="BodyText"/>
              <w:framePr w:wrap="notBeside" w:vAnchor="text" w:hAnchor="text" w:xAlign="center" w:y="1"/>
              <w:shd w:val="clear" w:color="auto" w:fill="auto"/>
              <w:spacing w:before="0" w:after="60" w:line="211" w:lineRule="exact"/>
              <w:ind w:firstLine="0"/>
              <w:jc w:val="both"/>
              <w:rPr>
                <w:lang w:val="sr-Latn-RS"/>
              </w:rPr>
            </w:pPr>
            <w:r w:rsidRPr="00275C84">
              <w:rPr>
                <w:lang w:val="sr-Latn-RS"/>
              </w:rPr>
              <w:t>Zbirka jednog ili više 'programa' ili '</w:t>
            </w:r>
            <w:proofErr w:type="spellStart"/>
            <w:r w:rsidRPr="00275C84">
              <w:rPr>
                <w:lang w:val="sr-Latn-RS"/>
              </w:rPr>
              <w:t>mikroprograma</w:t>
            </w:r>
            <w:proofErr w:type="spellEnd"/>
            <w:r w:rsidRPr="00275C84">
              <w:rPr>
                <w:lang w:val="sr-Latn-RS"/>
              </w:rPr>
              <w:t>' fiksiranih u bilo kojem opipljivom mediju izražavanja.</w:t>
            </w:r>
          </w:p>
          <w:p w14:paraId="44DCBE5B" w14:textId="77777777" w:rsidR="0003000A" w:rsidRPr="00275C84" w:rsidRDefault="0003000A" w:rsidP="00502F3E">
            <w:pPr>
              <w:pStyle w:val="Bodytext21"/>
              <w:framePr w:wrap="notBeside" w:vAnchor="text" w:hAnchor="text" w:xAlign="center" w:y="1"/>
              <w:shd w:val="clear" w:color="auto" w:fill="auto"/>
              <w:spacing w:before="60" w:after="120" w:line="240" w:lineRule="auto"/>
              <w:ind w:firstLine="0"/>
              <w:jc w:val="both"/>
              <w:rPr>
                <w:lang w:val="sr-Latn-RS"/>
              </w:rPr>
            </w:pPr>
            <w:r w:rsidRPr="00275C84">
              <w:rPr>
                <w:lang w:val="sr-Latn-RS"/>
              </w:rPr>
              <w:t>Tehnička napomena 1</w:t>
            </w:r>
          </w:p>
          <w:p w14:paraId="637F76E8" w14:textId="77777777" w:rsidR="0003000A" w:rsidRPr="00275C84" w:rsidRDefault="0003000A" w:rsidP="00502F3E">
            <w:pPr>
              <w:pStyle w:val="Bodytext21"/>
              <w:framePr w:wrap="notBeside" w:vAnchor="text" w:hAnchor="text" w:xAlign="center" w:y="1"/>
              <w:shd w:val="clear" w:color="auto" w:fill="auto"/>
              <w:spacing w:before="120" w:after="0" w:line="211" w:lineRule="exact"/>
              <w:ind w:firstLine="0"/>
              <w:jc w:val="both"/>
              <w:rPr>
                <w:lang w:val="sr-Latn-RS"/>
              </w:rPr>
            </w:pPr>
            <w:r w:rsidRPr="00275C84">
              <w:rPr>
                <w:lang w:val="sr-Latn-RS"/>
              </w:rPr>
              <w:t>'Program'</w:t>
            </w:r>
          </w:p>
          <w:p w14:paraId="2C0197EC" w14:textId="77777777" w:rsidR="0003000A" w:rsidRPr="00275C84" w:rsidRDefault="0003000A" w:rsidP="00502F3E">
            <w:pPr>
              <w:pStyle w:val="Bodytext21"/>
              <w:framePr w:wrap="notBeside" w:vAnchor="text" w:hAnchor="text" w:xAlign="center" w:y="1"/>
              <w:shd w:val="clear" w:color="auto" w:fill="auto"/>
              <w:spacing w:before="0" w:after="60" w:line="211" w:lineRule="exact"/>
              <w:ind w:firstLine="0"/>
              <w:jc w:val="both"/>
              <w:rPr>
                <w:lang w:val="sr-Latn-RS"/>
              </w:rPr>
            </w:pPr>
            <w:r w:rsidRPr="00275C84">
              <w:rPr>
                <w:lang w:val="sr-Latn-RS"/>
              </w:rPr>
              <w:t>Niz instrukcija za izvođenje procesa u, ili pretvaranje u formu koju može izvršiti elektronski računar.</w:t>
            </w:r>
          </w:p>
          <w:p w14:paraId="542DF2F4" w14:textId="77777777" w:rsidR="0003000A" w:rsidRPr="00275C84" w:rsidRDefault="0003000A" w:rsidP="00502F3E">
            <w:pPr>
              <w:pStyle w:val="Bodytext21"/>
              <w:framePr w:wrap="notBeside" w:vAnchor="text" w:hAnchor="text" w:xAlign="center" w:y="1"/>
              <w:shd w:val="clear" w:color="auto" w:fill="auto"/>
              <w:spacing w:before="60" w:after="120" w:line="240" w:lineRule="auto"/>
              <w:ind w:firstLine="0"/>
              <w:jc w:val="both"/>
              <w:rPr>
                <w:lang w:val="sr-Latn-RS"/>
              </w:rPr>
            </w:pPr>
            <w:r w:rsidRPr="00275C84">
              <w:rPr>
                <w:lang w:val="sr-Latn-RS"/>
              </w:rPr>
              <w:t>Tehnička napomena 2</w:t>
            </w:r>
          </w:p>
          <w:p w14:paraId="01CE59A7" w14:textId="77777777" w:rsidR="0003000A" w:rsidRPr="00275C84" w:rsidRDefault="0003000A" w:rsidP="00502F3E">
            <w:pPr>
              <w:pStyle w:val="Bodytext21"/>
              <w:framePr w:wrap="notBeside" w:vAnchor="text" w:hAnchor="text" w:xAlign="center" w:y="1"/>
              <w:shd w:val="clear" w:color="auto" w:fill="auto"/>
              <w:spacing w:before="120" w:after="0" w:line="211" w:lineRule="exact"/>
              <w:ind w:firstLine="0"/>
              <w:jc w:val="both"/>
              <w:rPr>
                <w:lang w:val="sr-Latn-RS"/>
              </w:rPr>
            </w:pPr>
            <w:r w:rsidRPr="00275C84">
              <w:rPr>
                <w:lang w:val="sr-Latn-RS"/>
              </w:rPr>
              <w:t>'</w:t>
            </w:r>
            <w:proofErr w:type="spellStart"/>
            <w:r w:rsidRPr="00275C84">
              <w:rPr>
                <w:lang w:val="sr-Latn-RS"/>
              </w:rPr>
              <w:t>mikroprogram</w:t>
            </w:r>
            <w:proofErr w:type="spellEnd"/>
            <w:r w:rsidRPr="00275C84">
              <w:rPr>
                <w:lang w:val="sr-Latn-RS"/>
              </w:rPr>
              <w:t>'</w:t>
            </w:r>
          </w:p>
          <w:p w14:paraId="64521B6E" w14:textId="77777777" w:rsidR="0003000A" w:rsidRPr="00275C84" w:rsidRDefault="0003000A" w:rsidP="00502F3E">
            <w:pPr>
              <w:pStyle w:val="Bodytext21"/>
              <w:framePr w:wrap="notBeside" w:vAnchor="text" w:hAnchor="text" w:xAlign="center" w:y="1"/>
              <w:shd w:val="clear" w:color="auto" w:fill="auto"/>
              <w:spacing w:before="0" w:after="0" w:line="211" w:lineRule="exact"/>
              <w:ind w:firstLine="0"/>
              <w:jc w:val="both"/>
              <w:rPr>
                <w:lang w:val="sr-Latn-RS"/>
              </w:rPr>
            </w:pPr>
            <w:r w:rsidRPr="00275C84">
              <w:rPr>
                <w:lang w:val="sr-Latn-RS"/>
              </w:rPr>
              <w:t>Niz elementarnih instrukcija koji se održava u posebnoj memoriji, čije se izvršavanje pokreće unošenjem referentne instrukcije u registar instrukcija.</w:t>
            </w:r>
          </w:p>
        </w:tc>
      </w:tr>
      <w:tr w:rsidR="0003000A" w:rsidRPr="00275C84" w14:paraId="06A0312B" w14:textId="77777777" w:rsidTr="00502F3E">
        <w:trPr>
          <w:trHeight w:val="533"/>
          <w:jc w:val="center"/>
        </w:trPr>
        <w:tc>
          <w:tcPr>
            <w:tcW w:w="1157" w:type="dxa"/>
            <w:tcBorders>
              <w:top w:val="single" w:sz="4" w:space="0" w:color="auto"/>
              <w:left w:val="nil"/>
              <w:bottom w:val="single" w:sz="4" w:space="0" w:color="auto"/>
              <w:right w:val="single" w:sz="4" w:space="0" w:color="auto"/>
            </w:tcBorders>
            <w:shd w:val="clear" w:color="auto" w:fill="FFFFFF"/>
          </w:tcPr>
          <w:p w14:paraId="5A27AEFF"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F7148E0"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 xml:space="preserve">'svemirska </w:t>
            </w:r>
            <w:proofErr w:type="spellStart"/>
            <w:r w:rsidRPr="00275C84">
              <w:rPr>
                <w:lang w:val="sr-Latn-RS"/>
              </w:rPr>
              <w:t>letjelica</w:t>
            </w:r>
            <w:proofErr w:type="spellEnd"/>
            <w:r w:rsidRPr="00275C84">
              <w:rPr>
                <w:lang w:val="sr-Latn-RS"/>
              </w:rPr>
              <w:t>'</w:t>
            </w:r>
          </w:p>
        </w:tc>
        <w:tc>
          <w:tcPr>
            <w:tcW w:w="5222" w:type="dxa"/>
            <w:tcBorders>
              <w:top w:val="single" w:sz="4" w:space="0" w:color="auto"/>
              <w:left w:val="single" w:sz="4" w:space="0" w:color="auto"/>
              <w:bottom w:val="single" w:sz="4" w:space="0" w:color="auto"/>
              <w:right w:val="nil"/>
            </w:tcBorders>
            <w:shd w:val="clear" w:color="auto" w:fill="FFFFFF"/>
          </w:tcPr>
          <w:p w14:paraId="780583DA"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Aktivni i pasivni sateliti i svemirske sonde.</w:t>
            </w:r>
          </w:p>
        </w:tc>
      </w:tr>
      <w:tr w:rsidR="0003000A" w:rsidRPr="00275C84" w14:paraId="022C0398" w14:textId="77777777" w:rsidTr="00502F3E">
        <w:trPr>
          <w:trHeight w:val="2035"/>
          <w:jc w:val="center"/>
        </w:trPr>
        <w:tc>
          <w:tcPr>
            <w:tcW w:w="1157" w:type="dxa"/>
            <w:tcBorders>
              <w:top w:val="single" w:sz="4" w:space="0" w:color="auto"/>
              <w:left w:val="nil"/>
              <w:bottom w:val="single" w:sz="4" w:space="0" w:color="auto"/>
              <w:right w:val="single" w:sz="4" w:space="0" w:color="auto"/>
            </w:tcBorders>
            <w:shd w:val="clear" w:color="auto" w:fill="FFFFFF"/>
          </w:tcPr>
          <w:p w14:paraId="4A8AF28C"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ML19</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F87B9FA"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'Kvalificirani za svemir'</w:t>
            </w:r>
          </w:p>
        </w:tc>
        <w:tc>
          <w:tcPr>
            <w:tcW w:w="5222" w:type="dxa"/>
            <w:tcBorders>
              <w:top w:val="single" w:sz="4" w:space="0" w:color="auto"/>
              <w:left w:val="single" w:sz="4" w:space="0" w:color="auto"/>
              <w:bottom w:val="single" w:sz="4" w:space="0" w:color="auto"/>
              <w:right w:val="nil"/>
            </w:tcBorders>
            <w:shd w:val="clear" w:color="auto" w:fill="FFFFFF"/>
          </w:tcPr>
          <w:p w14:paraId="24F692D9" w14:textId="77777777" w:rsidR="0003000A" w:rsidRPr="00275C84" w:rsidRDefault="0003000A" w:rsidP="00502F3E">
            <w:pPr>
              <w:pStyle w:val="BodyText"/>
              <w:framePr w:wrap="notBeside" w:vAnchor="text" w:hAnchor="text" w:xAlign="center" w:y="1"/>
              <w:shd w:val="clear" w:color="auto" w:fill="auto"/>
              <w:spacing w:before="0" w:after="120" w:line="211" w:lineRule="exact"/>
              <w:ind w:firstLine="0"/>
              <w:jc w:val="both"/>
              <w:rPr>
                <w:lang w:val="sr-Latn-RS"/>
              </w:rPr>
            </w:pPr>
            <w:r w:rsidRPr="00275C84">
              <w:rPr>
                <w:lang w:val="sr-Latn-RS"/>
              </w:rPr>
              <w:t xml:space="preserve">Dizajniran, proizveden ili kvalificiran </w:t>
            </w:r>
            <w:proofErr w:type="spellStart"/>
            <w:r w:rsidRPr="00275C84">
              <w:rPr>
                <w:lang w:val="sr-Latn-RS"/>
              </w:rPr>
              <w:t>uspješnim</w:t>
            </w:r>
            <w:proofErr w:type="spellEnd"/>
            <w:r w:rsidRPr="00275C84">
              <w:rPr>
                <w:lang w:val="sr-Latn-RS"/>
              </w:rPr>
              <w:t xml:space="preserve"> testiranjem za rad na visinama većim od 100 km iznad površine Zemlje.</w:t>
            </w:r>
          </w:p>
          <w:p w14:paraId="226C5F4F"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Beleška</w:t>
            </w:r>
          </w:p>
          <w:p w14:paraId="32911053" w14:textId="77777777" w:rsidR="0003000A" w:rsidRPr="00275C84" w:rsidRDefault="0003000A" w:rsidP="00502F3E">
            <w:pPr>
              <w:pStyle w:val="Bodytext21"/>
              <w:framePr w:wrap="notBeside" w:vAnchor="text" w:hAnchor="text" w:xAlign="center" w:y="1"/>
              <w:shd w:val="clear" w:color="auto" w:fill="auto"/>
              <w:spacing w:before="120" w:after="0" w:line="211" w:lineRule="exact"/>
              <w:ind w:firstLine="0"/>
              <w:jc w:val="both"/>
              <w:rPr>
                <w:lang w:val="sr-Latn-RS"/>
              </w:rPr>
            </w:pPr>
            <w:r w:rsidRPr="00275C84">
              <w:rPr>
                <w:lang w:val="sr-Latn-RS"/>
              </w:rPr>
              <w:t>Utvrđivanje da je određeni artikal 'prikladan za upotrebu u svemiru' na osnovu testiranja ne znači da su drugi predmeti u istoj proizvodnoj seriji ili seriji modela 'prikladni za upotrebu u svemiru' ako nisu pojedinačno testirani.</w:t>
            </w:r>
          </w:p>
        </w:tc>
      </w:tr>
      <w:tr w:rsidR="0003000A" w:rsidRPr="00275C84" w14:paraId="61D1F0B0" w14:textId="77777777" w:rsidTr="00502F3E">
        <w:trPr>
          <w:trHeight w:val="3547"/>
          <w:jc w:val="center"/>
        </w:trPr>
        <w:tc>
          <w:tcPr>
            <w:tcW w:w="1157" w:type="dxa"/>
            <w:tcBorders>
              <w:top w:val="single" w:sz="4" w:space="0" w:color="auto"/>
              <w:left w:val="nil"/>
              <w:bottom w:val="single" w:sz="4" w:space="0" w:color="auto"/>
              <w:right w:val="single" w:sz="4" w:space="0" w:color="auto"/>
            </w:tcBorders>
            <w:shd w:val="clear" w:color="auto" w:fill="FFFFFF"/>
          </w:tcPr>
          <w:p w14:paraId="6D927D9C"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7E9CE00" w14:textId="77777777" w:rsidR="0003000A" w:rsidRPr="00275C84" w:rsidRDefault="0003000A" w:rsidP="00502F3E">
            <w:pPr>
              <w:pStyle w:val="BodyText"/>
              <w:framePr w:wrap="notBeside" w:vAnchor="text" w:hAnchor="text" w:xAlign="center" w:y="1"/>
              <w:shd w:val="clear" w:color="auto" w:fill="auto"/>
              <w:spacing w:before="0" w:after="0" w:line="240" w:lineRule="auto"/>
              <w:ind w:firstLine="0"/>
              <w:jc w:val="both"/>
              <w:rPr>
                <w:lang w:val="sr-Latn-RS"/>
              </w:rPr>
            </w:pPr>
            <w:r w:rsidRPr="00275C84">
              <w:rPr>
                <w:lang w:val="sr-Latn-RS"/>
              </w:rPr>
              <w:t>'</w:t>
            </w:r>
            <w:proofErr w:type="spellStart"/>
            <w:r w:rsidRPr="00275C84">
              <w:rPr>
                <w:lang w:val="sr-Latn-RS"/>
              </w:rPr>
              <w:t>superprovodljiv</w:t>
            </w:r>
            <w:r>
              <w:rPr>
                <w:lang w:val="sr-Latn-RS"/>
              </w:rPr>
              <w:t>ost</w:t>
            </w:r>
            <w:proofErr w:type="spellEnd"/>
            <w:r w:rsidRPr="00275C84">
              <w:rPr>
                <w:lang w:val="sr-Latn-RS"/>
              </w:rPr>
              <w:t>'</w:t>
            </w:r>
          </w:p>
        </w:tc>
        <w:tc>
          <w:tcPr>
            <w:tcW w:w="5222" w:type="dxa"/>
            <w:tcBorders>
              <w:top w:val="single" w:sz="4" w:space="0" w:color="auto"/>
              <w:left w:val="single" w:sz="4" w:space="0" w:color="auto"/>
              <w:bottom w:val="single" w:sz="4" w:space="0" w:color="auto"/>
              <w:right w:val="nil"/>
            </w:tcBorders>
            <w:shd w:val="clear" w:color="auto" w:fill="FFFFFF"/>
          </w:tcPr>
          <w:p w14:paraId="4F909803" w14:textId="77777777" w:rsidR="0003000A" w:rsidRPr="00275C84" w:rsidRDefault="0003000A" w:rsidP="00502F3E">
            <w:pPr>
              <w:pStyle w:val="BodyText"/>
              <w:framePr w:wrap="notBeside" w:vAnchor="text" w:hAnchor="text" w:xAlign="center" w:y="1"/>
              <w:shd w:val="clear" w:color="auto" w:fill="auto"/>
              <w:spacing w:before="0" w:after="120" w:line="211" w:lineRule="exact"/>
              <w:ind w:left="120" w:firstLine="0"/>
              <w:jc w:val="left"/>
              <w:rPr>
                <w:lang w:val="sr-Latn-RS"/>
              </w:rPr>
            </w:pPr>
            <w:r w:rsidRPr="00275C84">
              <w:rPr>
                <w:lang w:val="sr-Latn-RS"/>
              </w:rPr>
              <w:t xml:space="preserve">Odnosi se na materijale (tj. metale, legure ili jedinjenja) koji mogu izgubiti sav električni otpor (tj. koji mogu postići beskonačnu električnu </w:t>
            </w:r>
            <w:proofErr w:type="spellStart"/>
            <w:r w:rsidRPr="00275C84">
              <w:rPr>
                <w:lang w:val="sr-Latn-RS"/>
              </w:rPr>
              <w:t>provodljivost</w:t>
            </w:r>
            <w:proofErr w:type="spellEnd"/>
            <w:r w:rsidRPr="00275C84">
              <w:rPr>
                <w:lang w:val="sr-Latn-RS"/>
              </w:rPr>
              <w:t xml:space="preserve"> i nositi vrlo velike električne struje bez džulovskog zagrijavanja).</w:t>
            </w:r>
          </w:p>
          <w:p w14:paraId="792485E6"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Tehnička napomena</w:t>
            </w:r>
          </w:p>
          <w:p w14:paraId="0931CE75" w14:textId="77777777" w:rsidR="0003000A" w:rsidRPr="00275C84" w:rsidRDefault="0003000A" w:rsidP="00502F3E">
            <w:pPr>
              <w:pStyle w:val="Bodytext21"/>
              <w:framePr w:wrap="notBeside" w:vAnchor="text" w:hAnchor="text" w:xAlign="center" w:y="1"/>
              <w:shd w:val="clear" w:color="auto" w:fill="auto"/>
              <w:spacing w:before="120" w:after="120" w:line="211" w:lineRule="exact"/>
              <w:ind w:left="120" w:firstLine="0"/>
              <w:jc w:val="left"/>
              <w:rPr>
                <w:lang w:val="sr-Latn-RS"/>
              </w:rPr>
            </w:pPr>
            <w:r w:rsidRPr="00275C84">
              <w:rPr>
                <w:lang w:val="sr-Latn-RS"/>
              </w:rPr>
              <w:t>'</w:t>
            </w:r>
            <w:proofErr w:type="spellStart"/>
            <w:r w:rsidRPr="00275C84">
              <w:rPr>
                <w:lang w:val="sr-Latn-RS"/>
              </w:rPr>
              <w:t>Superprovodljivo</w:t>
            </w:r>
            <w:proofErr w:type="spellEnd"/>
            <w:r w:rsidRPr="00275C84">
              <w:rPr>
                <w:lang w:val="sr-Latn-RS"/>
              </w:rPr>
              <w:t>' stanje materijala pojedinačno je karakterizirano 'kritičnom temperaturom', kritičnim magnetskim poljem, koje je funkcija temperature, i kritičnom gustinom struje koja je, međutim, funkcija i magnetskog polja i temperature.</w:t>
            </w:r>
          </w:p>
          <w:p w14:paraId="56CA0265"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Beleška</w:t>
            </w:r>
          </w:p>
          <w:p w14:paraId="1ECAB6C2" w14:textId="77777777" w:rsidR="0003000A" w:rsidRPr="00275C84" w:rsidRDefault="0003000A" w:rsidP="00502F3E">
            <w:pPr>
              <w:pStyle w:val="Bodytext21"/>
              <w:framePr w:wrap="notBeside" w:vAnchor="text" w:hAnchor="text" w:xAlign="center" w:y="1"/>
              <w:shd w:val="clear" w:color="auto" w:fill="auto"/>
              <w:spacing w:before="120" w:after="0" w:line="211" w:lineRule="exact"/>
              <w:ind w:firstLine="0"/>
              <w:jc w:val="both"/>
              <w:rPr>
                <w:lang w:val="sr-Latn-RS"/>
              </w:rPr>
            </w:pPr>
            <w:r w:rsidRPr="00275C84">
              <w:rPr>
                <w:lang w:val="sr-Latn-RS"/>
              </w:rPr>
              <w:t xml:space="preserve">'Kritična temperatura' (ponekad se naziva </w:t>
            </w:r>
            <w:r>
              <w:rPr>
                <w:lang w:val="sr-Latn-RS"/>
              </w:rPr>
              <w:t>pre</w:t>
            </w:r>
            <w:r w:rsidRPr="00275C84">
              <w:rPr>
                <w:lang w:val="sr-Latn-RS"/>
              </w:rPr>
              <w:t>lazna temperatura) specifičnog '</w:t>
            </w:r>
            <w:proofErr w:type="spellStart"/>
            <w:r w:rsidRPr="00275C84">
              <w:rPr>
                <w:lang w:val="sr-Latn-RS"/>
              </w:rPr>
              <w:t>superprovodljivog</w:t>
            </w:r>
            <w:proofErr w:type="spellEnd"/>
            <w:r w:rsidRPr="00275C84">
              <w:rPr>
                <w:lang w:val="sr-Latn-RS"/>
              </w:rPr>
              <w:t>' materijala je temperatura na kojoj materijal gubi sav otpor protoku jednosmerne električne struje.</w:t>
            </w:r>
          </w:p>
        </w:tc>
      </w:tr>
    </w:tbl>
    <w:p w14:paraId="4E0B8354" w14:textId="77777777" w:rsidR="0003000A" w:rsidRPr="00275C84" w:rsidRDefault="0003000A" w:rsidP="0003000A">
      <w:pPr>
        <w:rPr>
          <w:color w:val="auto"/>
          <w:sz w:val="2"/>
          <w:szCs w:val="2"/>
          <w:lang w:val="sr-Latn-RS" w:eastAsia="en-GB"/>
        </w:rPr>
        <w:sectPr w:rsidR="0003000A" w:rsidRPr="00275C84">
          <w:pgSz w:w="12240" w:h="15840"/>
          <w:pgMar w:top="1311" w:right="1474" w:bottom="3913" w:left="2674" w:header="0" w:footer="3" w:gutter="0"/>
          <w:cols w:space="720"/>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1157"/>
        <w:gridCol w:w="1704"/>
        <w:gridCol w:w="5194"/>
      </w:tblGrid>
      <w:tr w:rsidR="0003000A" w:rsidRPr="00275C84" w14:paraId="77654BA2" w14:textId="77777777" w:rsidTr="00502F3E">
        <w:trPr>
          <w:trHeight w:val="3538"/>
          <w:jc w:val="center"/>
        </w:trPr>
        <w:tc>
          <w:tcPr>
            <w:tcW w:w="1157" w:type="dxa"/>
            <w:tcBorders>
              <w:top w:val="single" w:sz="4" w:space="0" w:color="auto"/>
              <w:left w:val="nil"/>
              <w:bottom w:val="single" w:sz="4" w:space="0" w:color="auto"/>
              <w:right w:val="single" w:sz="4" w:space="0" w:color="auto"/>
            </w:tcBorders>
            <w:shd w:val="clear" w:color="auto" w:fill="FFFFFF"/>
          </w:tcPr>
          <w:p w14:paraId="2AB9FCDE"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C2691D6" w14:textId="77777777" w:rsidR="0003000A" w:rsidRPr="00275C84" w:rsidRDefault="0003000A" w:rsidP="00502F3E">
            <w:pPr>
              <w:pStyle w:val="BodyText"/>
              <w:framePr w:wrap="notBeside" w:vAnchor="text" w:hAnchor="text" w:xAlign="center" w:y="1"/>
              <w:shd w:val="clear" w:color="auto" w:fill="auto"/>
              <w:spacing w:before="0" w:after="0" w:line="240" w:lineRule="auto"/>
              <w:ind w:left="120" w:firstLine="0"/>
              <w:jc w:val="left"/>
              <w:rPr>
                <w:lang w:val="sr-Latn-RS"/>
              </w:rPr>
            </w:pPr>
            <w:r w:rsidRPr="00275C84">
              <w:rPr>
                <w:lang w:val="sr-Latn-RS"/>
              </w:rPr>
              <w:t>'tehnologija'</w:t>
            </w:r>
          </w:p>
        </w:tc>
        <w:tc>
          <w:tcPr>
            <w:tcW w:w="5194" w:type="dxa"/>
            <w:tcBorders>
              <w:top w:val="single" w:sz="4" w:space="0" w:color="auto"/>
              <w:left w:val="single" w:sz="4" w:space="0" w:color="auto"/>
              <w:bottom w:val="single" w:sz="4" w:space="0" w:color="auto"/>
              <w:right w:val="nil"/>
            </w:tcBorders>
            <w:shd w:val="clear" w:color="auto" w:fill="FFFFFF"/>
          </w:tcPr>
          <w:p w14:paraId="2EB599A2" w14:textId="77777777" w:rsidR="0003000A" w:rsidRPr="00275C84" w:rsidRDefault="0003000A" w:rsidP="00502F3E">
            <w:pPr>
              <w:pStyle w:val="BodyText"/>
              <w:framePr w:wrap="notBeside" w:vAnchor="text" w:hAnchor="text" w:xAlign="center" w:y="1"/>
              <w:shd w:val="clear" w:color="auto" w:fill="auto"/>
              <w:spacing w:before="0" w:after="120" w:line="211" w:lineRule="exact"/>
              <w:ind w:firstLine="0"/>
              <w:jc w:val="both"/>
              <w:rPr>
                <w:lang w:val="sr-Latn-RS"/>
              </w:rPr>
            </w:pPr>
            <w:r w:rsidRPr="00275C84">
              <w:rPr>
                <w:lang w:val="sr-Latn-RS"/>
              </w:rPr>
              <w:t>Specifične informacije potrebne za 'razvoj', 'proizvodnju' ili 'upotrebu' proizvoda. Informacije imaju oblik 'tehničkih podataka' ili 'tehničke pomoći'. Specifična „tehnologija“ za Zajedničku listu vojne opreme EU definisana je u ML22.</w:t>
            </w:r>
          </w:p>
          <w:p w14:paraId="07D39BFE" w14:textId="77777777" w:rsidR="0003000A" w:rsidRPr="00275C84" w:rsidRDefault="0003000A" w:rsidP="00502F3E">
            <w:pPr>
              <w:pStyle w:val="Bodytext21"/>
              <w:framePr w:wrap="notBeside" w:vAnchor="text" w:hAnchor="text" w:xAlign="center" w:y="1"/>
              <w:shd w:val="clear" w:color="auto" w:fill="auto"/>
              <w:spacing w:before="120" w:after="120" w:line="240" w:lineRule="auto"/>
              <w:ind w:firstLine="0"/>
              <w:jc w:val="both"/>
              <w:rPr>
                <w:lang w:val="sr-Latn-RS"/>
              </w:rPr>
            </w:pPr>
            <w:r w:rsidRPr="00275C84">
              <w:rPr>
                <w:lang w:val="sr-Latn-RS"/>
              </w:rPr>
              <w:t>Tehničke napomene</w:t>
            </w:r>
          </w:p>
          <w:p w14:paraId="5C142554" w14:textId="77777777" w:rsidR="0003000A" w:rsidRPr="00275C84" w:rsidRDefault="0003000A" w:rsidP="00502F3E">
            <w:pPr>
              <w:pStyle w:val="Bodytext21"/>
              <w:framePr w:wrap="notBeside" w:vAnchor="text" w:hAnchor="text" w:xAlign="center" w:y="1"/>
              <w:numPr>
                <w:ilvl w:val="0"/>
                <w:numId w:val="22"/>
              </w:numPr>
              <w:shd w:val="clear" w:color="auto" w:fill="auto"/>
              <w:tabs>
                <w:tab w:val="left" w:pos="370"/>
              </w:tabs>
              <w:spacing w:before="120" w:after="0" w:line="211" w:lineRule="exact"/>
              <w:ind w:hanging="260"/>
              <w:jc w:val="both"/>
              <w:rPr>
                <w:lang w:val="sr-Latn-RS"/>
              </w:rPr>
            </w:pPr>
            <w:r w:rsidRPr="00275C84">
              <w:rPr>
                <w:lang w:val="sr-Latn-RS"/>
              </w:rPr>
              <w:t>'Tehnički podaci' mogu imati oblike kao što su nacrti, planovi, dijagrami, modeli, formule, tabele, inženjerski dizajni i specifikacije, priručnici i uputstva napisani ili snimljeni na drugim medijima ili uređajima kao što su diskovi, trake, memorije samo za čitanje.</w:t>
            </w:r>
          </w:p>
          <w:p w14:paraId="0BE9015A" w14:textId="77777777" w:rsidR="0003000A" w:rsidRPr="00275C84" w:rsidRDefault="0003000A" w:rsidP="00502F3E">
            <w:pPr>
              <w:pStyle w:val="Bodytext21"/>
              <w:framePr w:wrap="notBeside" w:vAnchor="text" w:hAnchor="text" w:xAlign="center" w:y="1"/>
              <w:numPr>
                <w:ilvl w:val="0"/>
                <w:numId w:val="22"/>
              </w:numPr>
              <w:shd w:val="clear" w:color="auto" w:fill="auto"/>
              <w:tabs>
                <w:tab w:val="left" w:pos="379"/>
              </w:tabs>
              <w:spacing w:before="0" w:after="0" w:line="211" w:lineRule="exact"/>
              <w:ind w:hanging="260"/>
              <w:jc w:val="both"/>
              <w:rPr>
                <w:lang w:val="sr-Latn-RS"/>
              </w:rPr>
            </w:pPr>
            <w:r w:rsidRPr="00275C84">
              <w:rPr>
                <w:lang w:val="sr-Latn-RS"/>
              </w:rPr>
              <w:t xml:space="preserve">'Tehnička pomoć' može imati oblike kao što su instrukcije, veštine, obuka, radno znanje, konsultantske usluge. 'Tehnička pomoć' može uključivati </w:t>
            </w:r>
            <w:r>
              <w:rPr>
                <w:lang w:val="sr-Latn-RS"/>
              </w:rPr>
              <w:t>pre</w:t>
            </w:r>
            <w:r w:rsidRPr="00275C84">
              <w:rPr>
                <w:lang w:val="sr-Latn-RS"/>
              </w:rPr>
              <w:t>nos 'tehničkih podataka'.</w:t>
            </w:r>
          </w:p>
          <w:p w14:paraId="04E59A83" w14:textId="77777777" w:rsidR="0003000A" w:rsidRPr="00275C84" w:rsidRDefault="0003000A" w:rsidP="00502F3E">
            <w:pPr>
              <w:pStyle w:val="Bodytext21"/>
              <w:framePr w:wrap="notBeside" w:vAnchor="text" w:hAnchor="text" w:xAlign="center" w:y="1"/>
              <w:numPr>
                <w:ilvl w:val="0"/>
                <w:numId w:val="22"/>
              </w:numPr>
              <w:shd w:val="clear" w:color="auto" w:fill="auto"/>
              <w:tabs>
                <w:tab w:val="left" w:pos="370"/>
              </w:tabs>
              <w:spacing w:before="0" w:after="0" w:line="211" w:lineRule="exact"/>
              <w:ind w:hanging="260"/>
              <w:jc w:val="both"/>
              <w:rPr>
                <w:lang w:val="sr-Latn-RS"/>
              </w:rPr>
            </w:pPr>
            <w:r w:rsidRPr="00275C84">
              <w:rPr>
                <w:lang w:val="sr-Latn-RS"/>
              </w:rPr>
              <w:t>'Upotreba': rad, instalacija (uključujući instalaciju na licu mesta), održavanje (provera), popravka, remont i renoviranje.</w:t>
            </w:r>
          </w:p>
        </w:tc>
      </w:tr>
      <w:tr w:rsidR="0003000A" w:rsidRPr="00275C84" w14:paraId="5ED4E620" w14:textId="77777777" w:rsidTr="00502F3E">
        <w:trPr>
          <w:trHeight w:val="739"/>
          <w:jc w:val="center"/>
        </w:trPr>
        <w:tc>
          <w:tcPr>
            <w:tcW w:w="1157" w:type="dxa"/>
            <w:tcBorders>
              <w:top w:val="single" w:sz="4" w:space="0" w:color="auto"/>
              <w:left w:val="nil"/>
              <w:bottom w:val="single" w:sz="4" w:space="0" w:color="auto"/>
              <w:right w:val="single" w:sz="4" w:space="0" w:color="auto"/>
            </w:tcBorders>
            <w:shd w:val="clear" w:color="auto" w:fill="FFFFFF"/>
          </w:tcPr>
          <w:p w14:paraId="041380F6"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LVO10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B4721A0" w14:textId="77777777" w:rsidR="0003000A" w:rsidRPr="00275C84" w:rsidRDefault="0003000A" w:rsidP="00502F3E">
            <w:pPr>
              <w:pStyle w:val="BodyText"/>
              <w:framePr w:wrap="notBeside" w:vAnchor="text" w:hAnchor="text" w:xAlign="center" w:y="1"/>
              <w:shd w:val="clear" w:color="auto" w:fill="auto"/>
              <w:spacing w:before="0" w:after="0" w:line="216" w:lineRule="exact"/>
              <w:ind w:left="120" w:firstLine="0"/>
              <w:jc w:val="left"/>
              <w:rPr>
                <w:lang w:val="sr-Latn-RS"/>
              </w:rPr>
            </w:pPr>
            <w:r w:rsidRPr="00275C84">
              <w:rPr>
                <w:lang w:val="sr-Latn-RS"/>
              </w:rPr>
              <w:t>'Be</w:t>
            </w:r>
            <w:r>
              <w:rPr>
                <w:lang w:val="sr-Latn-RS"/>
              </w:rPr>
              <w:t xml:space="preserve">z </w:t>
            </w:r>
            <w:r w:rsidRPr="00275C84">
              <w:rPr>
                <w:lang w:val="sr-Latn-RS"/>
              </w:rPr>
              <w:t>pilotna letelica' ('UAV')</w:t>
            </w:r>
          </w:p>
        </w:tc>
        <w:tc>
          <w:tcPr>
            <w:tcW w:w="5194" w:type="dxa"/>
            <w:tcBorders>
              <w:top w:val="single" w:sz="4" w:space="0" w:color="auto"/>
              <w:left w:val="single" w:sz="4" w:space="0" w:color="auto"/>
              <w:bottom w:val="single" w:sz="4" w:space="0" w:color="auto"/>
              <w:right w:val="nil"/>
            </w:tcBorders>
            <w:shd w:val="clear" w:color="auto" w:fill="FFFFFF"/>
          </w:tcPr>
          <w:p w14:paraId="72E1E32B" w14:textId="77777777" w:rsidR="0003000A" w:rsidRPr="00275C84" w:rsidRDefault="0003000A" w:rsidP="00502F3E">
            <w:pPr>
              <w:pStyle w:val="BodyText"/>
              <w:framePr w:wrap="notBeside" w:vAnchor="text" w:hAnchor="text" w:xAlign="center" w:y="1"/>
              <w:shd w:val="clear" w:color="auto" w:fill="auto"/>
              <w:spacing w:before="0" w:after="0" w:line="216" w:lineRule="exact"/>
              <w:ind w:firstLine="0"/>
              <w:jc w:val="both"/>
              <w:rPr>
                <w:lang w:val="sr-Latn-RS"/>
              </w:rPr>
            </w:pPr>
            <w:r w:rsidRPr="00275C84">
              <w:rPr>
                <w:lang w:val="sr-Latn-RS"/>
              </w:rPr>
              <w:t>Svaki '</w:t>
            </w:r>
            <w:r>
              <w:rPr>
                <w:lang w:val="sr-Latn-RS"/>
              </w:rPr>
              <w:t>vazduh</w:t>
            </w:r>
            <w:r w:rsidRPr="00275C84">
              <w:rPr>
                <w:lang w:val="sr-Latn-RS"/>
              </w:rPr>
              <w:t>oplov' sposoban da započne let i održi kontrolirani let i navigaciju bez ikakvog ljudskog prisustva na brodu.</w:t>
            </w:r>
          </w:p>
        </w:tc>
      </w:tr>
      <w:tr w:rsidR="0003000A" w:rsidRPr="00275C84" w14:paraId="16614EE2" w14:textId="77777777" w:rsidTr="00502F3E">
        <w:trPr>
          <w:trHeight w:val="1094"/>
          <w:jc w:val="center"/>
        </w:trPr>
        <w:tc>
          <w:tcPr>
            <w:tcW w:w="1157" w:type="dxa"/>
            <w:tcBorders>
              <w:top w:val="single" w:sz="4" w:space="0" w:color="auto"/>
              <w:left w:val="nil"/>
              <w:bottom w:val="single" w:sz="4" w:space="0" w:color="auto"/>
              <w:right w:val="single" w:sz="4" w:space="0" w:color="auto"/>
            </w:tcBorders>
            <w:shd w:val="clear" w:color="auto" w:fill="FFFFFF"/>
          </w:tcPr>
          <w:p w14:paraId="288D3D0E" w14:textId="77777777" w:rsidR="0003000A" w:rsidRPr="00275C84" w:rsidRDefault="0003000A" w:rsidP="00502F3E">
            <w:pPr>
              <w:pStyle w:val="BodyText"/>
              <w:framePr w:wrap="notBeside" w:vAnchor="text" w:hAnchor="text" w:xAlign="center" w:y="1"/>
              <w:shd w:val="clear" w:color="auto" w:fill="auto"/>
              <w:spacing w:before="0" w:after="0" w:line="240" w:lineRule="auto"/>
              <w:ind w:left="40" w:firstLine="0"/>
              <w:jc w:val="left"/>
              <w:rPr>
                <w:lang w:val="sr-Latn-RS"/>
              </w:rPr>
            </w:pPr>
            <w:r w:rsidRPr="00275C84">
              <w:rPr>
                <w:lang w:val="sr-Latn-RS"/>
              </w:rPr>
              <w:t>ML21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D6C1D59"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'Otkrivanje ranjivosti'</w:t>
            </w:r>
          </w:p>
        </w:tc>
        <w:tc>
          <w:tcPr>
            <w:tcW w:w="5194" w:type="dxa"/>
            <w:tcBorders>
              <w:top w:val="single" w:sz="4" w:space="0" w:color="auto"/>
              <w:left w:val="single" w:sz="4" w:space="0" w:color="auto"/>
              <w:bottom w:val="single" w:sz="4" w:space="0" w:color="auto"/>
              <w:right w:val="nil"/>
            </w:tcBorders>
            <w:shd w:val="clear" w:color="auto" w:fill="FFFFFF"/>
          </w:tcPr>
          <w:p w14:paraId="47AEC250" w14:textId="77777777" w:rsidR="0003000A" w:rsidRPr="00275C84" w:rsidRDefault="0003000A" w:rsidP="00502F3E">
            <w:pPr>
              <w:pStyle w:val="BodyText"/>
              <w:framePr w:wrap="notBeside" w:vAnchor="text" w:hAnchor="text" w:xAlign="center" w:y="1"/>
              <w:shd w:val="clear" w:color="auto" w:fill="auto"/>
              <w:spacing w:before="0" w:after="0" w:line="211" w:lineRule="exact"/>
              <w:ind w:left="120" w:firstLine="0"/>
              <w:jc w:val="left"/>
              <w:rPr>
                <w:lang w:val="sr-Latn-RS"/>
              </w:rPr>
            </w:pPr>
            <w:r w:rsidRPr="00275C84">
              <w:rPr>
                <w:lang w:val="sr-Latn-RS"/>
              </w:rPr>
              <w:t>Proces identifikacije, prijavljivanja ili komuniciranja ranjivosti ili analiziranja ranjivosti sa pojedincima ili organizacijama odgovornim za provođenje ili koordinaciju sanacije u svrhu rešavanja ranjivosti.</w:t>
            </w:r>
          </w:p>
        </w:tc>
      </w:tr>
    </w:tbl>
    <w:p w14:paraId="2E1BE315" w14:textId="77777777" w:rsidR="0003000A" w:rsidRPr="00275C84" w:rsidRDefault="0003000A" w:rsidP="0003000A">
      <w:pPr>
        <w:rPr>
          <w:color w:val="auto"/>
          <w:sz w:val="2"/>
          <w:szCs w:val="2"/>
          <w:lang w:val="sr-Latn-RS" w:eastAsia="en-GB"/>
        </w:rPr>
      </w:pPr>
    </w:p>
    <w:p w14:paraId="7EE37232" w14:textId="77777777" w:rsidR="0003000A" w:rsidRPr="000578A1" w:rsidRDefault="0003000A" w:rsidP="0003000A">
      <w:pPr>
        <w:rPr>
          <w:lang w:val="sr-Latn-RS"/>
        </w:rPr>
      </w:pPr>
    </w:p>
    <w:p w14:paraId="493193C5" w14:textId="77777777" w:rsidR="00A079DC" w:rsidRPr="0003000A" w:rsidRDefault="00A079DC">
      <w:pPr>
        <w:rPr>
          <w:lang w:val="sr-Latn-RS"/>
        </w:rPr>
      </w:pPr>
    </w:p>
    <w:sectPr w:rsidR="00A079DC" w:rsidRPr="0003000A">
      <w:type w:val="continuous"/>
      <w:pgSz w:w="12240" w:h="15840"/>
      <w:pgMar w:top="1311" w:right="1503" w:bottom="9159" w:left="26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1C85" w14:textId="77777777" w:rsidR="00B937EB" w:rsidRDefault="00B937EB" w:rsidP="00731094">
      <w:r>
        <w:separator/>
      </w:r>
    </w:p>
  </w:endnote>
  <w:endnote w:type="continuationSeparator" w:id="0">
    <w:p w14:paraId="1E5E912D" w14:textId="77777777" w:rsidR="00B937EB" w:rsidRDefault="00B937EB" w:rsidP="0073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1682" w14:textId="77777777" w:rsidR="00B937EB" w:rsidRDefault="00B937EB" w:rsidP="00731094">
      <w:r>
        <w:separator/>
      </w:r>
    </w:p>
  </w:footnote>
  <w:footnote w:type="continuationSeparator" w:id="0">
    <w:p w14:paraId="0D54E01F" w14:textId="77777777" w:rsidR="00B937EB" w:rsidRDefault="00B937EB" w:rsidP="0073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D2A2" w14:textId="77777777" w:rsidR="00B871C7" w:rsidRPr="000578A1" w:rsidRDefault="00000000">
    <w:pPr>
      <w:pStyle w:val="Headerorfooter0"/>
      <w:framePr w:h="302" w:wrap="none" w:vAnchor="text" w:hAnchor="page" w:x="797" w:y="500"/>
      <w:shd w:val="clear" w:color="auto" w:fill="auto"/>
      <w:tabs>
        <w:tab w:val="left" w:pos="1392"/>
      </w:tabs>
      <w:jc w:val="both"/>
      <w:rPr>
        <w:lang w:val="nl-NL"/>
      </w:rPr>
    </w:pPr>
    <w:r w:rsidRPr="000578A1">
      <w:rPr>
        <w:rStyle w:val="HeaderorfooterPalatinoLinotype"/>
        <w:lang w:val="nl-NL"/>
      </w:rPr>
      <w:t xml:space="preserve">C 72/ </w:t>
    </w:r>
    <w:r>
      <w:fldChar w:fldCharType="begin"/>
    </w:r>
    <w:r w:rsidRPr="000578A1">
      <w:rPr>
        <w:lang w:val="nl-NL"/>
      </w:rPr>
      <w:instrText xml:space="preserve"> PAGE \* MERGEFORMAT </w:instrText>
    </w:r>
    <w:r>
      <w:fldChar w:fldCharType="separate"/>
    </w:r>
    <w:r w:rsidRPr="000578A1">
      <w:rPr>
        <w:rStyle w:val="HeaderorfooterPalatinoLinotype"/>
        <w:lang w:val="nl-NL"/>
      </w:rPr>
      <w:t xml:space="preserve">2 </w:t>
    </w:r>
    <w:r>
      <w:fldChar w:fldCharType="end"/>
    </w:r>
    <w:r w:rsidRPr="000578A1">
      <w:rPr>
        <w:rStyle w:val="HeaderorfooterPalatinoLinotype"/>
        <w:lang w:val="nl-NL"/>
      </w:rPr>
      <w:tab/>
    </w:r>
    <w:r w:rsidRPr="000578A1">
      <w:rPr>
        <w:rStyle w:val="HeaderorfooterPalatinoLinotype1"/>
        <w:lang w:val="nl-NL"/>
      </w:rPr>
      <w:t>I EN |</w:t>
    </w:r>
  </w:p>
  <w:p w14:paraId="12BD9567" w14:textId="77777777" w:rsidR="00B871C7" w:rsidRPr="000578A1" w:rsidRDefault="00000000">
    <w:pPr>
      <w:pStyle w:val="Headerorfooter0"/>
      <w:framePr w:h="254" w:wrap="none" w:vAnchor="text" w:hAnchor="page" w:x="4402" w:y="500"/>
      <w:shd w:val="clear" w:color="auto" w:fill="auto"/>
      <w:jc w:val="both"/>
      <w:rPr>
        <w:lang w:val="nl-NL"/>
      </w:rPr>
    </w:pPr>
    <w:r w:rsidRPr="000578A1">
      <w:rPr>
        <w:rStyle w:val="HeaderorfooterPalatinoLinotype"/>
        <w:lang w:val="nl-NL"/>
      </w:rPr>
      <w:t>Službeni list Evropske unije</w:t>
    </w:r>
  </w:p>
  <w:p w14:paraId="0E195056" w14:textId="77777777" w:rsidR="00B871C7" w:rsidRDefault="00000000">
    <w:pPr>
      <w:pStyle w:val="Headerorfooter0"/>
      <w:framePr w:h="187" w:wrap="none" w:vAnchor="text" w:hAnchor="page" w:x="10205" w:y="500"/>
      <w:shd w:val="clear" w:color="auto" w:fill="auto"/>
      <w:jc w:val="both"/>
    </w:pPr>
    <w:r>
      <w:rPr>
        <w:rStyle w:val="HeaderorfooterPalatinoLinotype"/>
      </w:rPr>
      <w:t>28.2.2023</w:t>
    </w:r>
  </w:p>
  <w:p w14:paraId="7C2BA464" w14:textId="77777777" w:rsidR="00B871C7" w:rsidRDefault="00000000">
    <w:pPr>
      <w:rPr>
        <w:color w:val="auto"/>
        <w:sz w:val="2"/>
        <w:szCs w:val="2"/>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78CF" w14:textId="723E46D1" w:rsidR="00B871C7" w:rsidRPr="00731094" w:rsidRDefault="00000000">
    <w:pPr>
      <w:pStyle w:val="Headerorfooter0"/>
      <w:framePr w:w="12309" w:h="226" w:wrap="none" w:vAnchor="text" w:hAnchor="page" w:x="1" w:y="497"/>
      <w:shd w:val="clear" w:color="auto" w:fill="auto"/>
      <w:tabs>
        <w:tab w:val="left" w:pos="859"/>
        <w:tab w:val="center" w:pos="5954"/>
        <w:tab w:val="right" w:pos="11030"/>
      </w:tabs>
      <w:ind w:left="859"/>
    </w:pPr>
    <w:r w:rsidRPr="00731094">
      <w:rPr>
        <w:rStyle w:val="HeaderorfooterPalatinoLinotype"/>
      </w:rPr>
      <w:t xml:space="preserve">28.2.2023 </w:t>
    </w:r>
    <w:proofErr w:type="gramStart"/>
    <w:r w:rsidR="00731094" w:rsidRPr="00731094">
      <w:rPr>
        <w:rStyle w:val="HeaderorfooterPalatinoLinotype1"/>
      </w:rPr>
      <w:t>SRB</w:t>
    </w:r>
    <w:r w:rsidR="00731094">
      <w:rPr>
        <w:rStyle w:val="HeaderorfooterPalatinoLinotype1"/>
      </w:rPr>
      <w:t xml:space="preserve">  </w:t>
    </w:r>
    <w:r w:rsidR="00731094">
      <w:rPr>
        <w:rStyle w:val="HeaderorfooterPalatinoLinotype1"/>
      </w:rPr>
      <w:tab/>
    </w:r>
    <w:proofErr w:type="spellStart"/>
    <w:proofErr w:type="gramEnd"/>
    <w:r w:rsidRPr="00731094">
      <w:rPr>
        <w:rStyle w:val="HeaderorfooterPalatinoLinotype"/>
      </w:rPr>
      <w:t>Službeni</w:t>
    </w:r>
    <w:proofErr w:type="spellEnd"/>
    <w:r w:rsidRPr="00731094">
      <w:rPr>
        <w:rStyle w:val="HeaderorfooterPalatinoLinotype"/>
      </w:rPr>
      <w:t xml:space="preserve"> list </w:t>
    </w:r>
    <w:proofErr w:type="spellStart"/>
    <w:r w:rsidRPr="00731094">
      <w:rPr>
        <w:rStyle w:val="HeaderorfooterPalatinoLinotype"/>
      </w:rPr>
      <w:t>Evropske</w:t>
    </w:r>
    <w:proofErr w:type="spellEnd"/>
    <w:r w:rsidRPr="00731094">
      <w:rPr>
        <w:rStyle w:val="HeaderorfooterPalatinoLinotype"/>
      </w:rPr>
      <w:t xml:space="preserve"> </w:t>
    </w:r>
    <w:proofErr w:type="spellStart"/>
    <w:r w:rsidRPr="00731094">
      <w:rPr>
        <w:rStyle w:val="HeaderorfooterPalatinoLinotype"/>
      </w:rPr>
      <w:t>unije</w:t>
    </w:r>
    <w:proofErr w:type="spellEnd"/>
    <w:r w:rsidRPr="00731094">
      <w:rPr>
        <w:rStyle w:val="HeaderorfooterPalatinoLinotype"/>
      </w:rPr>
      <w:t xml:space="preserve"> </w:t>
    </w:r>
    <w:r w:rsidRPr="00731094">
      <w:rPr>
        <w:rStyle w:val="HeaderorfooterPalatinoLinotype"/>
      </w:rPr>
      <w:tab/>
      <w:t xml:space="preserve">C 72/ </w:t>
    </w:r>
    <w:r>
      <w:fldChar w:fldCharType="begin"/>
    </w:r>
    <w:r w:rsidRPr="00731094">
      <w:instrText xml:space="preserve"> PAGE \* MERGEFORMAT </w:instrText>
    </w:r>
    <w:r>
      <w:fldChar w:fldCharType="separate"/>
    </w:r>
    <w:r w:rsidRPr="00731094">
      <w:rPr>
        <w:rStyle w:val="HeaderorfooterPalatinoLinotype"/>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lowerLetter"/>
      <w:lvlText w:val="%1."/>
      <w:lvlJc w:val="left"/>
      <w:rPr>
        <w:rFonts w:ascii="Palatino Linotype" w:hAnsi="Palatino Linotype" w:cs="Palatino Linotype"/>
        <w:b w:val="0"/>
        <w:bCs w:val="0"/>
        <w:i/>
        <w:iCs/>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iCs/>
        <w:smallCaps w:val="0"/>
        <w:strike w:val="0"/>
        <w:color w:val="000000"/>
        <w:spacing w:val="0"/>
        <w:w w:val="100"/>
        <w:position w:val="0"/>
        <w:sz w:val="16"/>
        <w:szCs w:val="16"/>
        <w:u w:val="none"/>
      </w:rPr>
    </w:lvl>
    <w:lvl w:ilvl="3">
      <w:start w:val="1"/>
      <w:numFmt w:val="decimal"/>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2"/>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8."/>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decimal"/>
      <w:lvlText w:val="%9."/>
      <w:lvlJc w:val="left"/>
      <w:rPr>
        <w:rFonts w:ascii="Palatino Linotype" w:hAnsi="Palatino Linotype" w:cs="Palatino Linotype"/>
        <w:b w:val="0"/>
        <w:bCs w:val="0"/>
        <w:i/>
        <w:iCs/>
        <w:smallCaps w:val="0"/>
        <w:strike w:val="0"/>
        <w:color w:val="000000"/>
        <w:spacing w:val="0"/>
        <w:w w:val="100"/>
        <w:position w:val="0"/>
        <w:sz w:val="16"/>
        <w:szCs w:val="16"/>
        <w:u w:val="none"/>
      </w:rPr>
    </w:lvl>
  </w:abstractNum>
  <w:abstractNum w:abstractNumId="1" w15:restartNumberingAfterBreak="0">
    <w:nsid w:val="00000003"/>
    <w:multiLevelType w:val="multilevel"/>
    <w:tmpl w:val="FFFFFFFF"/>
    <w:lvl w:ilvl="0">
      <w:start w:val="4"/>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1"/>
      <w:numFmt w:val="decimal"/>
      <w:lvlText w:val="%5."/>
      <w:lvlJc w:val="left"/>
      <w:rPr>
        <w:rFonts w:ascii="Palatino Linotype" w:hAnsi="Palatino Linotype" w:cs="Palatino Linotype"/>
        <w:b w:val="0"/>
        <w:bCs w:val="0"/>
        <w:i/>
        <w:iCs/>
        <w:smallCaps w:val="0"/>
        <w:strike w:val="0"/>
        <w:color w:val="000000"/>
        <w:spacing w:val="0"/>
        <w:w w:val="100"/>
        <w:position w:val="0"/>
        <w:sz w:val="16"/>
        <w:szCs w:val="16"/>
        <w:u w:val="none"/>
      </w:rPr>
    </w:lvl>
    <w:lvl w:ilvl="5">
      <w:start w:val="1"/>
      <w:numFmt w:val="decimal"/>
      <w:lvlText w:val="%5."/>
      <w:lvlJc w:val="left"/>
      <w:rPr>
        <w:rFonts w:ascii="Palatino Linotype" w:hAnsi="Palatino Linotype" w:cs="Palatino Linotype"/>
        <w:b w:val="0"/>
        <w:bCs w:val="0"/>
        <w:i/>
        <w:iCs/>
        <w:smallCaps w:val="0"/>
        <w:strike w:val="0"/>
        <w:color w:val="000000"/>
        <w:spacing w:val="0"/>
        <w:w w:val="100"/>
        <w:position w:val="0"/>
        <w:sz w:val="16"/>
        <w:szCs w:val="16"/>
        <w:u w:val="none"/>
      </w:rPr>
    </w:lvl>
    <w:lvl w:ilvl="6">
      <w:start w:val="1"/>
      <w:numFmt w:val="decimal"/>
      <w:lvlText w:val="%5."/>
      <w:lvlJc w:val="left"/>
      <w:rPr>
        <w:rFonts w:ascii="Palatino Linotype" w:hAnsi="Palatino Linotype" w:cs="Palatino Linotype"/>
        <w:b w:val="0"/>
        <w:bCs w:val="0"/>
        <w:i/>
        <w:iCs/>
        <w:smallCaps w:val="0"/>
        <w:strike w:val="0"/>
        <w:color w:val="000000"/>
        <w:spacing w:val="0"/>
        <w:w w:val="100"/>
        <w:position w:val="0"/>
        <w:sz w:val="16"/>
        <w:szCs w:val="16"/>
        <w:u w:val="none"/>
      </w:rPr>
    </w:lvl>
    <w:lvl w:ilvl="7">
      <w:start w:val="1"/>
      <w:numFmt w:val="decimal"/>
      <w:lvlText w:val="%5."/>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decimal"/>
      <w:lvlText w:val="%5."/>
      <w:lvlJc w:val="left"/>
      <w:rPr>
        <w:rFonts w:ascii="Palatino Linotype" w:hAnsi="Palatino Linotype" w:cs="Palatino Linotype"/>
        <w:b w:val="0"/>
        <w:bCs w:val="0"/>
        <w:i/>
        <w:iCs/>
        <w:smallCaps w:val="0"/>
        <w:strike w:val="0"/>
        <w:color w:val="000000"/>
        <w:spacing w:val="0"/>
        <w:w w:val="100"/>
        <w:position w:val="0"/>
        <w:sz w:val="16"/>
        <w:szCs w:val="16"/>
        <w:u w:val="none"/>
      </w:rPr>
    </w:lvl>
  </w:abstractNum>
  <w:abstractNum w:abstractNumId="2" w15:restartNumberingAfterBreak="0">
    <w:nsid w:val="00000005"/>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00"/>
      <w:numFmt w:val="lowerRoman"/>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4"/>
      <w:numFmt w:val="lowerLetter"/>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iCs/>
        <w:smallCaps w:val="0"/>
        <w:strike w:val="0"/>
        <w:color w:val="000000"/>
        <w:spacing w:val="0"/>
        <w:w w:val="100"/>
        <w:position w:val="0"/>
        <w:sz w:val="16"/>
        <w:szCs w:val="16"/>
        <w:u w:val="none"/>
      </w:rPr>
    </w:lvl>
    <w:lvl w:ilvl="6">
      <w:start w:val="1"/>
      <w:numFmt w:val="lowerLetter"/>
      <w:lvlText w:val="%7."/>
      <w:lvlJc w:val="left"/>
      <w:rPr>
        <w:rFonts w:ascii="Palatino Linotype" w:hAnsi="Palatino Linotype" w:cs="Palatino Linotype"/>
        <w:b w:val="0"/>
        <w:bCs w:val="0"/>
        <w:i/>
        <w:iCs/>
        <w:smallCaps w:val="0"/>
        <w:strike w:val="0"/>
        <w:color w:val="000000"/>
        <w:spacing w:val="0"/>
        <w:w w:val="100"/>
        <w:position w:val="0"/>
        <w:sz w:val="16"/>
        <w:szCs w:val="16"/>
        <w:u w:val="none"/>
      </w:rPr>
    </w:lvl>
    <w:lvl w:ilvl="7">
      <w:start w:val="1"/>
      <w:numFmt w:val="lowerLetter"/>
      <w:lvlText w:val="%8."/>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lowerLetter"/>
      <w:lvlText w:val="%9."/>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3" w15:restartNumberingAfterBreak="0">
    <w:nsid w:val="00000007"/>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iCs/>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1"/>
      <w:numFmt w:val="decimal"/>
      <w:lvlText w:val="%5."/>
      <w:lvlJc w:val="left"/>
      <w:rPr>
        <w:rFonts w:ascii="Palatino Linotype" w:hAnsi="Palatino Linotype" w:cs="Palatino Linotype"/>
        <w:b w:val="0"/>
        <w:bCs w:val="0"/>
        <w:i/>
        <w:iCs/>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4" w15:restartNumberingAfterBreak="0">
    <w:nsid w:val="00000009"/>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iCs/>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iCs/>
        <w:smallCaps w:val="0"/>
        <w:strike w:val="0"/>
        <w:color w:val="000000"/>
        <w:spacing w:val="0"/>
        <w:w w:val="100"/>
        <w:position w:val="0"/>
        <w:sz w:val="16"/>
        <w:szCs w:val="16"/>
        <w:u w:val="none"/>
      </w:rPr>
    </w:lvl>
    <w:lvl w:ilvl="3">
      <w:start w:val="2"/>
      <w:numFmt w:val="lowerLetter"/>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7."/>
      <w:lvlJc w:val="left"/>
      <w:rPr>
        <w:rFonts w:ascii="Palatino Linotype" w:hAnsi="Palatino Linotype" w:cs="Palatino Linotype"/>
        <w:b w:val="0"/>
        <w:bCs w:val="0"/>
        <w:i/>
        <w:iCs/>
        <w:smallCaps w:val="0"/>
        <w:strike w:val="0"/>
        <w:color w:val="000000"/>
        <w:spacing w:val="0"/>
        <w:w w:val="100"/>
        <w:position w:val="0"/>
        <w:sz w:val="16"/>
        <w:szCs w:val="16"/>
        <w:u w:val="none"/>
      </w:rPr>
    </w:lvl>
    <w:lvl w:ilvl="7">
      <w:start w:val="1"/>
      <w:numFmt w:val="lowerLetter"/>
      <w:lvlText w:val="%8."/>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9."/>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5" w15:restartNumberingAfterBreak="0">
    <w:nsid w:val="0000000B"/>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2"/>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3"/>
      <w:numFmt w:val="decimal"/>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2"/>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2"/>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2"/>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2"/>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6" w15:restartNumberingAfterBreak="0">
    <w:nsid w:val="0000000D"/>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5"/>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7"/>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8."/>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2"/>
      <w:numFmt w:val="decimal"/>
      <w:lvlText w:val="%9."/>
      <w:lvlJc w:val="left"/>
      <w:rPr>
        <w:rFonts w:ascii="Palatino Linotype" w:hAnsi="Palatino Linotype" w:cs="Palatino Linotype"/>
        <w:b w:val="0"/>
        <w:bCs w:val="0"/>
        <w:i/>
        <w:iCs/>
        <w:smallCaps w:val="0"/>
        <w:strike w:val="0"/>
        <w:color w:val="000000"/>
        <w:spacing w:val="0"/>
        <w:w w:val="100"/>
        <w:position w:val="0"/>
        <w:sz w:val="16"/>
        <w:szCs w:val="16"/>
        <w:u w:val="none"/>
      </w:rPr>
    </w:lvl>
  </w:abstractNum>
  <w:abstractNum w:abstractNumId="7" w15:restartNumberingAfterBreak="0">
    <w:nsid w:val="0000000F"/>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3"/>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8" w15:restartNumberingAfterBreak="0">
    <w:nsid w:val="00000011"/>
    <w:multiLevelType w:val="multilevel"/>
    <w:tmpl w:val="FFFFFFFF"/>
    <w:lvl w:ilvl="0">
      <w:start w:val="2"/>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decimal"/>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6"/>
      <w:numFmt w:val="decimal"/>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8."/>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9."/>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9" w15:restartNumberingAfterBreak="0">
    <w:nsid w:val="00000013"/>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2"/>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8"/>
      <w:numFmt w:val="decimal"/>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7"/>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0" w15:restartNumberingAfterBreak="0">
    <w:nsid w:val="00000015"/>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decimal"/>
      <w:lvlText w:val="%2."/>
      <w:lvlJc w:val="left"/>
      <w:rPr>
        <w:rFonts w:ascii="Palatino Linotype" w:hAnsi="Palatino Linotype" w:cs="Palatino Linotype"/>
        <w:b w:val="0"/>
        <w:bCs w:val="0"/>
        <w:i/>
        <w:iCs/>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iCs/>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1"/>
      <w:numFmt w:val="decimal"/>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7."/>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8."/>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decimal"/>
      <w:lvlText w:val="%9."/>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1" w15:restartNumberingAfterBreak="0">
    <w:nsid w:val="00000017"/>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2" w15:restartNumberingAfterBreak="0">
    <w:nsid w:val="00000019"/>
    <w:multiLevelType w:val="multilevel"/>
    <w:tmpl w:val="84B47BDA"/>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3" w15:restartNumberingAfterBreak="0">
    <w:nsid w:val="0000001B"/>
    <w:multiLevelType w:val="multilevel"/>
    <w:tmpl w:val="FFFFFFFF"/>
    <w:lvl w:ilvl="0">
      <w:start w:val="1"/>
      <w:numFmt w:val="lowerLetter"/>
      <w:lvlText w:val="%1."/>
      <w:lvlJc w:val="left"/>
      <w:rPr>
        <w:rFonts w:ascii="Palatino Linotype" w:hAnsi="Palatino Linotype" w:cs="Palatino Linotype"/>
        <w:b w:val="0"/>
        <w:bCs w:val="0"/>
        <w:i/>
        <w:iCs/>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iCs/>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iCs/>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2"/>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7."/>
      <w:lvlJc w:val="left"/>
      <w:rPr>
        <w:rFonts w:ascii="Palatino Linotype" w:hAnsi="Palatino Linotype" w:cs="Palatino Linotype"/>
        <w:b w:val="0"/>
        <w:bCs w:val="0"/>
        <w:i/>
        <w:iCs/>
        <w:smallCaps w:val="0"/>
        <w:strike w:val="0"/>
        <w:color w:val="000000"/>
        <w:spacing w:val="0"/>
        <w:w w:val="100"/>
        <w:position w:val="0"/>
        <w:sz w:val="16"/>
        <w:szCs w:val="16"/>
        <w:u w:val="none"/>
      </w:rPr>
    </w:lvl>
    <w:lvl w:ilvl="7">
      <w:start w:val="1"/>
      <w:numFmt w:val="lowerLetter"/>
      <w:lvlText w:val="%8."/>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lowerLetter"/>
      <w:lvlText w:val="%9."/>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4" w15:restartNumberingAfterBreak="0">
    <w:nsid w:val="0000001D"/>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2"/>
      <w:numFmt w:val="lowerLetter"/>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decimal"/>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1"/>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6."/>
      <w:lvlJc w:val="left"/>
      <w:rPr>
        <w:rFonts w:ascii="Palatino Linotype" w:hAnsi="Palatino Linotype" w:cs="Palatino Linotype"/>
        <w:b w:val="0"/>
        <w:bCs w:val="0"/>
        <w:i/>
        <w:iCs/>
        <w:smallCaps w:val="0"/>
        <w:strike w:val="0"/>
        <w:color w:val="000000"/>
        <w:spacing w:val="0"/>
        <w:w w:val="100"/>
        <w:position w:val="0"/>
        <w:sz w:val="16"/>
        <w:szCs w:val="16"/>
        <w:u w:val="none"/>
      </w:rPr>
    </w:lvl>
    <w:lvl w:ilvl="6">
      <w:start w:val="1"/>
      <w:numFmt w:val="decimal"/>
      <w:lvlText w:val="%7."/>
      <w:lvlJc w:val="left"/>
      <w:rPr>
        <w:rFonts w:ascii="Palatino Linotype" w:hAnsi="Palatino Linotype" w:cs="Palatino Linotype"/>
        <w:b w:val="0"/>
        <w:bCs w:val="0"/>
        <w:i/>
        <w:iCs/>
        <w:smallCaps w:val="0"/>
        <w:strike w:val="0"/>
        <w:color w:val="000000"/>
        <w:spacing w:val="0"/>
        <w:w w:val="100"/>
        <w:position w:val="0"/>
        <w:sz w:val="16"/>
        <w:szCs w:val="16"/>
        <w:u w:val="none"/>
      </w:rPr>
    </w:lvl>
    <w:lvl w:ilvl="7">
      <w:start w:val="1"/>
      <w:numFmt w:val="decimal"/>
      <w:lvlText w:val="%7."/>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decimal"/>
      <w:lvlText w:val="%7."/>
      <w:lvlJc w:val="left"/>
      <w:rPr>
        <w:rFonts w:ascii="Palatino Linotype" w:hAnsi="Palatino Linotype" w:cs="Palatino Linotype"/>
        <w:b w:val="0"/>
        <w:bCs w:val="0"/>
        <w:i/>
        <w:iCs/>
        <w:smallCaps w:val="0"/>
        <w:strike w:val="0"/>
        <w:color w:val="000000"/>
        <w:spacing w:val="0"/>
        <w:w w:val="100"/>
        <w:position w:val="0"/>
        <w:sz w:val="16"/>
        <w:szCs w:val="16"/>
        <w:u w:val="none"/>
      </w:rPr>
    </w:lvl>
  </w:abstractNum>
  <w:abstractNum w:abstractNumId="15" w15:restartNumberingAfterBreak="0">
    <w:nsid w:val="0000001F"/>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2"/>
      <w:numFmt w:val="lowerLetter"/>
      <w:lvlText w:val="%2."/>
      <w:lvlJc w:val="left"/>
      <w:rPr>
        <w:rFonts w:ascii="Palatino Linotype" w:hAnsi="Palatino Linotype" w:cs="Palatino Linotype"/>
        <w:b w:val="0"/>
        <w:bCs w:val="0"/>
        <w:i/>
        <w:iCs/>
        <w:smallCaps w:val="0"/>
        <w:strike w:val="0"/>
        <w:color w:val="000000"/>
        <w:spacing w:val="0"/>
        <w:w w:val="100"/>
        <w:position w:val="0"/>
        <w:sz w:val="16"/>
        <w:szCs w:val="16"/>
        <w:u w:val="none"/>
      </w:rPr>
    </w:lvl>
    <w:lvl w:ilvl="2">
      <w:start w:val="1"/>
      <w:numFmt w:val="lowerLetter"/>
      <w:lvlText w:val="%3."/>
      <w:lvlJc w:val="left"/>
      <w:rPr>
        <w:rFonts w:ascii="Palatino Linotype" w:hAnsi="Palatino Linotype" w:cs="Palatino Linotype"/>
        <w:b w:val="0"/>
        <w:bCs w:val="0"/>
        <w:i/>
        <w:iCs/>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5."/>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6."/>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6" w15:restartNumberingAfterBreak="0">
    <w:nsid w:val="00000021"/>
    <w:multiLevelType w:val="multilevel"/>
    <w:tmpl w:val="FFFFFFFF"/>
    <w:lvl w:ilvl="0">
      <w:start w:val="2"/>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4">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5">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6">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7">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lvl w:ilvl="8">
      <w:start w:val="1"/>
      <w:numFmt w:val="lowerLetter"/>
      <w:lvlText w:val="%4."/>
      <w:lvlJc w:val="left"/>
      <w:rPr>
        <w:rFonts w:ascii="Palatino Linotype" w:hAnsi="Palatino Linotype" w:cs="Palatino Linotype"/>
        <w:b w:val="0"/>
        <w:bCs w:val="0"/>
        <w:i/>
        <w:iCs/>
        <w:smallCaps w:val="0"/>
        <w:strike w:val="0"/>
        <w:color w:val="000000"/>
        <w:spacing w:val="0"/>
        <w:w w:val="100"/>
        <w:position w:val="0"/>
        <w:sz w:val="16"/>
        <w:szCs w:val="16"/>
        <w:u w:val="none"/>
      </w:rPr>
    </w:lvl>
  </w:abstractNum>
  <w:abstractNum w:abstractNumId="17" w15:restartNumberingAfterBreak="0">
    <w:nsid w:val="00000023"/>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8" w15:restartNumberingAfterBreak="0">
    <w:nsid w:val="00000025"/>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19" w15:restartNumberingAfterBreak="0">
    <w:nsid w:val="00000027"/>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20" w15:restartNumberingAfterBreak="0">
    <w:nsid w:val="00000029"/>
    <w:multiLevelType w:val="multilevel"/>
    <w:tmpl w:val="FFFFFFFF"/>
    <w:lvl w:ilvl="0">
      <w:start w:val="1"/>
      <w:numFmt w:val="lowerLetter"/>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lowerLetter"/>
      <w:lvlText w:val="%2."/>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3."/>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abstractNum w:abstractNumId="21" w15:restartNumberingAfterBreak="0">
    <w:nsid w:val="0000002B"/>
    <w:multiLevelType w:val="multilevel"/>
    <w:tmpl w:val="FFFFFFFF"/>
    <w:lvl w:ilvl="0">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1">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2">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3">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4">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5">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6">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7">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lvl w:ilvl="8">
      <w:start w:val="1"/>
      <w:numFmt w:val="decimal"/>
      <w:lvlText w:val="%1."/>
      <w:lvlJc w:val="left"/>
      <w:rPr>
        <w:rFonts w:ascii="Palatino Linotype" w:hAnsi="Palatino Linotype" w:cs="Palatino Linotype"/>
        <w:b w:val="0"/>
        <w:bCs w:val="0"/>
        <w:i w:val="0"/>
        <w:iCs w:val="0"/>
        <w:smallCaps w:val="0"/>
        <w:strike w:val="0"/>
        <w:color w:val="000000"/>
        <w:spacing w:val="0"/>
        <w:w w:val="100"/>
        <w:position w:val="0"/>
        <w:sz w:val="16"/>
        <w:szCs w:val="16"/>
        <w:u w:val="none"/>
      </w:rPr>
    </w:lvl>
  </w:abstractNum>
  <w:num w:numId="1" w16cid:durableId="601303086">
    <w:abstractNumId w:val="0"/>
  </w:num>
  <w:num w:numId="2" w16cid:durableId="541133105">
    <w:abstractNumId w:val="1"/>
  </w:num>
  <w:num w:numId="3" w16cid:durableId="1059984391">
    <w:abstractNumId w:val="2"/>
  </w:num>
  <w:num w:numId="4" w16cid:durableId="295796483">
    <w:abstractNumId w:val="3"/>
  </w:num>
  <w:num w:numId="5" w16cid:durableId="2085948752">
    <w:abstractNumId w:val="4"/>
  </w:num>
  <w:num w:numId="6" w16cid:durableId="1484853652">
    <w:abstractNumId w:val="5"/>
  </w:num>
  <w:num w:numId="7" w16cid:durableId="250814653">
    <w:abstractNumId w:val="6"/>
  </w:num>
  <w:num w:numId="8" w16cid:durableId="593979429">
    <w:abstractNumId w:val="7"/>
  </w:num>
  <w:num w:numId="9" w16cid:durableId="620573710">
    <w:abstractNumId w:val="8"/>
  </w:num>
  <w:num w:numId="10" w16cid:durableId="908927705">
    <w:abstractNumId w:val="9"/>
  </w:num>
  <w:num w:numId="11" w16cid:durableId="704335915">
    <w:abstractNumId w:val="10"/>
  </w:num>
  <w:num w:numId="12" w16cid:durableId="1376152381">
    <w:abstractNumId w:val="11"/>
  </w:num>
  <w:num w:numId="13" w16cid:durableId="1490630231">
    <w:abstractNumId w:val="12"/>
  </w:num>
  <w:num w:numId="14" w16cid:durableId="1811438223">
    <w:abstractNumId w:val="13"/>
  </w:num>
  <w:num w:numId="15" w16cid:durableId="1577545977">
    <w:abstractNumId w:val="14"/>
  </w:num>
  <w:num w:numId="16" w16cid:durableId="1440367848">
    <w:abstractNumId w:val="15"/>
  </w:num>
  <w:num w:numId="17" w16cid:durableId="1008140686">
    <w:abstractNumId w:val="16"/>
  </w:num>
  <w:num w:numId="18" w16cid:durableId="1161850045">
    <w:abstractNumId w:val="17"/>
  </w:num>
  <w:num w:numId="19" w16cid:durableId="1741102011">
    <w:abstractNumId w:val="18"/>
  </w:num>
  <w:num w:numId="20" w16cid:durableId="369501651">
    <w:abstractNumId w:val="19"/>
  </w:num>
  <w:num w:numId="21" w16cid:durableId="1365788067">
    <w:abstractNumId w:val="20"/>
  </w:num>
  <w:num w:numId="22" w16cid:durableId="12510432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0A"/>
    <w:rsid w:val="0003000A"/>
    <w:rsid w:val="00731094"/>
    <w:rsid w:val="00A079DC"/>
    <w:rsid w:val="00B937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A46EB"/>
  <w15:chartTrackingRefBased/>
  <w15:docId w15:val="{94C9974F-E317-4BCF-8AD4-B3651F81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0A"/>
    <w:pPr>
      <w:spacing w:after="0" w:line="240" w:lineRule="auto"/>
    </w:pPr>
    <w:rPr>
      <w:rFonts w:ascii="Microsoft Sans Serif" w:eastAsia="Times New Roman" w:hAnsi="Microsoft Sans Serif" w:cs="Microsoft Sans Serif"/>
      <w:color w:val="000000"/>
      <w:sz w:val="24"/>
      <w:szCs w:val="24"/>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000A"/>
    <w:rPr>
      <w:color w:val="0066CC"/>
      <w:u w:val="single"/>
    </w:rPr>
  </w:style>
  <w:style w:type="character" w:customStyle="1" w:styleId="Heading2">
    <w:name w:val="Heading #2_"/>
    <w:basedOn w:val="DefaultParagraphFont"/>
    <w:link w:val="Heading20"/>
    <w:uiPriority w:val="99"/>
    <w:rsid w:val="0003000A"/>
    <w:rPr>
      <w:rFonts w:ascii="Palatino Linotype" w:hAnsi="Palatino Linotype" w:cs="Palatino Linotype"/>
      <w:sz w:val="20"/>
      <w:szCs w:val="20"/>
      <w:shd w:val="clear" w:color="auto" w:fill="FFFFFF"/>
    </w:rPr>
  </w:style>
  <w:style w:type="character" w:customStyle="1" w:styleId="Headerorfooter">
    <w:name w:val="Header or footer_"/>
    <w:basedOn w:val="DefaultParagraphFont"/>
    <w:link w:val="Headerorfooter0"/>
    <w:uiPriority w:val="99"/>
    <w:rsid w:val="0003000A"/>
    <w:rPr>
      <w:rFonts w:ascii="Times New Roman" w:hAnsi="Times New Roman"/>
      <w:sz w:val="20"/>
      <w:szCs w:val="20"/>
      <w:shd w:val="clear" w:color="auto" w:fill="FFFFFF"/>
    </w:rPr>
  </w:style>
  <w:style w:type="character" w:customStyle="1" w:styleId="HeaderorfooterPalatinoLinotype">
    <w:name w:val="Header or footer + Palatino Linotype"/>
    <w:aliases w:val="8 pt"/>
    <w:basedOn w:val="Headerorfooter"/>
    <w:uiPriority w:val="99"/>
    <w:rsid w:val="0003000A"/>
    <w:rPr>
      <w:rFonts w:ascii="Palatino Linotype" w:hAnsi="Palatino Linotype" w:cs="Palatino Linotype"/>
      <w:spacing w:val="0"/>
      <w:sz w:val="16"/>
      <w:szCs w:val="16"/>
      <w:shd w:val="clear" w:color="auto" w:fill="FFFFFF"/>
    </w:rPr>
  </w:style>
  <w:style w:type="character" w:customStyle="1" w:styleId="HeaderorfooterPalatinoLinotype1">
    <w:name w:val="Header or footer + Palatino Linotype1"/>
    <w:aliases w:val="8 pt1"/>
    <w:basedOn w:val="Headerorfooter"/>
    <w:uiPriority w:val="99"/>
    <w:rsid w:val="0003000A"/>
    <w:rPr>
      <w:rFonts w:ascii="Palatino Linotype" w:hAnsi="Palatino Linotype" w:cs="Palatino Linotype"/>
      <w:spacing w:val="0"/>
      <w:sz w:val="16"/>
      <w:szCs w:val="16"/>
      <w:u w:val="single"/>
      <w:shd w:val="clear" w:color="auto" w:fill="FFFFFF"/>
    </w:rPr>
  </w:style>
  <w:style w:type="character" w:customStyle="1" w:styleId="Bodytext2">
    <w:name w:val="Body text (2)_"/>
    <w:basedOn w:val="DefaultParagraphFont"/>
    <w:link w:val="Bodytext21"/>
    <w:uiPriority w:val="99"/>
    <w:rsid w:val="0003000A"/>
    <w:rPr>
      <w:rFonts w:ascii="Palatino Linotype" w:hAnsi="Palatino Linotype" w:cs="Palatino Linotype"/>
      <w:i/>
      <w:iCs/>
      <w:sz w:val="16"/>
      <w:szCs w:val="16"/>
      <w:shd w:val="clear" w:color="auto" w:fill="FFFFFF"/>
    </w:rPr>
  </w:style>
  <w:style w:type="character" w:customStyle="1" w:styleId="Heading1">
    <w:name w:val="Heading #1_"/>
    <w:basedOn w:val="DefaultParagraphFont"/>
    <w:link w:val="Heading10"/>
    <w:uiPriority w:val="99"/>
    <w:rsid w:val="0003000A"/>
    <w:rPr>
      <w:rFonts w:ascii="Palatino Linotype" w:hAnsi="Palatino Linotype" w:cs="Palatino Linotype"/>
      <w:sz w:val="27"/>
      <w:szCs w:val="27"/>
      <w:shd w:val="clear" w:color="auto" w:fill="FFFFFF"/>
    </w:rPr>
  </w:style>
  <w:style w:type="character" w:customStyle="1" w:styleId="Heading3">
    <w:name w:val="Heading #3_"/>
    <w:basedOn w:val="DefaultParagraphFont"/>
    <w:link w:val="Heading30"/>
    <w:uiPriority w:val="99"/>
    <w:rsid w:val="0003000A"/>
    <w:rPr>
      <w:rFonts w:ascii="Palatino Linotype" w:hAnsi="Palatino Linotype" w:cs="Palatino Linotype"/>
      <w:b/>
      <w:bCs/>
      <w:sz w:val="17"/>
      <w:szCs w:val="17"/>
      <w:shd w:val="clear" w:color="auto" w:fill="FFFFFF"/>
    </w:rPr>
  </w:style>
  <w:style w:type="character" w:customStyle="1" w:styleId="BodyTextChar1">
    <w:name w:val="Body Text Char1"/>
    <w:basedOn w:val="DefaultParagraphFont"/>
    <w:link w:val="BodyText"/>
    <w:uiPriority w:val="99"/>
    <w:rsid w:val="0003000A"/>
    <w:rPr>
      <w:rFonts w:ascii="Palatino Linotype" w:hAnsi="Palatino Linotype" w:cs="Palatino Linotype"/>
      <w:sz w:val="16"/>
      <w:szCs w:val="16"/>
      <w:shd w:val="clear" w:color="auto" w:fill="FFFFFF"/>
    </w:rPr>
  </w:style>
  <w:style w:type="character" w:customStyle="1" w:styleId="Bodytext20">
    <w:name w:val="Body text (2)"/>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3">
    <w:name w:val="Body text (3)_"/>
    <w:basedOn w:val="DefaultParagraphFont"/>
    <w:link w:val="Bodytext30"/>
    <w:uiPriority w:val="99"/>
    <w:rsid w:val="0003000A"/>
    <w:rPr>
      <w:rFonts w:ascii="Palatino Linotype" w:hAnsi="Palatino Linotype" w:cs="Palatino Linotype"/>
      <w:spacing w:val="10"/>
      <w:sz w:val="13"/>
      <w:szCs w:val="13"/>
      <w:shd w:val="clear" w:color="auto" w:fill="FFFFFF"/>
    </w:rPr>
  </w:style>
  <w:style w:type="character" w:customStyle="1" w:styleId="Bodytext227">
    <w:name w:val="Body text (2)27"/>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26">
    <w:name w:val="Body text (2)26"/>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25">
    <w:name w:val="Body text (2)25"/>
    <w:basedOn w:val="Bodytext2"/>
    <w:uiPriority w:val="99"/>
    <w:rsid w:val="0003000A"/>
    <w:rPr>
      <w:rFonts w:ascii="Palatino Linotype" w:hAnsi="Palatino Linotype" w:cs="Palatino Linotype"/>
      <w:i/>
      <w:iCs/>
      <w:sz w:val="16"/>
      <w:szCs w:val="16"/>
      <w:u w:val="single"/>
      <w:shd w:val="clear" w:color="auto" w:fill="FFFFFF"/>
    </w:rPr>
  </w:style>
  <w:style w:type="paragraph" w:styleId="BodyText">
    <w:name w:val="Body Text"/>
    <w:basedOn w:val="Normal"/>
    <w:link w:val="BodyTextChar1"/>
    <w:uiPriority w:val="99"/>
    <w:rsid w:val="0003000A"/>
    <w:pPr>
      <w:shd w:val="clear" w:color="auto" w:fill="FFFFFF"/>
      <w:spacing w:before="120" w:after="540" w:line="427" w:lineRule="exact"/>
      <w:ind w:hanging="640"/>
      <w:jc w:val="center"/>
    </w:pPr>
    <w:rPr>
      <w:rFonts w:ascii="Palatino Linotype" w:eastAsiaTheme="minorHAnsi" w:hAnsi="Palatino Linotype" w:cs="Palatino Linotype"/>
      <w:color w:val="auto"/>
      <w:sz w:val="16"/>
      <w:szCs w:val="16"/>
      <w:lang w:val="en-GB"/>
    </w:rPr>
  </w:style>
  <w:style w:type="character" w:customStyle="1" w:styleId="BodyTextChar">
    <w:name w:val="Body Text Char"/>
    <w:basedOn w:val="DefaultParagraphFont"/>
    <w:uiPriority w:val="99"/>
    <w:semiHidden/>
    <w:rsid w:val="0003000A"/>
    <w:rPr>
      <w:rFonts w:ascii="Microsoft Sans Serif" w:eastAsia="Times New Roman" w:hAnsi="Microsoft Sans Serif" w:cs="Microsoft Sans Serif"/>
      <w:color w:val="000000"/>
      <w:sz w:val="24"/>
      <w:szCs w:val="24"/>
      <w:lang w:val="bs"/>
    </w:rPr>
  </w:style>
  <w:style w:type="character" w:customStyle="1" w:styleId="Bodytext224">
    <w:name w:val="Body text (2)24"/>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Italic">
    <w:name w:val="Body text + Italic"/>
    <w:basedOn w:val="BodyTextChar1"/>
    <w:uiPriority w:val="99"/>
    <w:rsid w:val="0003000A"/>
    <w:rPr>
      <w:rFonts w:ascii="Palatino Linotype" w:hAnsi="Palatino Linotype" w:cs="Palatino Linotype"/>
      <w:i/>
      <w:iCs/>
      <w:w w:val="100"/>
      <w:sz w:val="16"/>
      <w:szCs w:val="16"/>
      <w:shd w:val="clear" w:color="auto" w:fill="FFFFFF"/>
    </w:rPr>
  </w:style>
  <w:style w:type="character" w:customStyle="1" w:styleId="Bodytext223">
    <w:name w:val="Body text (2)23"/>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Italic5">
    <w:name w:val="Body text + Italic5"/>
    <w:basedOn w:val="BodyTextChar1"/>
    <w:uiPriority w:val="99"/>
    <w:rsid w:val="0003000A"/>
    <w:rPr>
      <w:rFonts w:ascii="Palatino Linotype" w:hAnsi="Palatino Linotype" w:cs="Palatino Linotype"/>
      <w:i/>
      <w:iCs/>
      <w:w w:val="100"/>
      <w:sz w:val="16"/>
      <w:szCs w:val="16"/>
      <w:u w:val="single"/>
      <w:shd w:val="clear" w:color="auto" w:fill="FFFFFF"/>
    </w:rPr>
  </w:style>
  <w:style w:type="character" w:customStyle="1" w:styleId="BodytextItalic4">
    <w:name w:val="Body text + Italic4"/>
    <w:basedOn w:val="BodyTextChar1"/>
    <w:uiPriority w:val="99"/>
    <w:rsid w:val="0003000A"/>
    <w:rPr>
      <w:rFonts w:ascii="Palatino Linotype" w:hAnsi="Palatino Linotype" w:cs="Palatino Linotype"/>
      <w:i/>
      <w:iCs/>
      <w:w w:val="100"/>
      <w:sz w:val="16"/>
      <w:szCs w:val="16"/>
      <w:shd w:val="clear" w:color="auto" w:fill="FFFFFF"/>
    </w:rPr>
  </w:style>
  <w:style w:type="character" w:customStyle="1" w:styleId="Bodytext222">
    <w:name w:val="Body text (2)22"/>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
    <w:name w:val="Body text (2) + Not Italic"/>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21">
    <w:name w:val="Body text (2)21"/>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Heading38pt">
    <w:name w:val="Heading #3 + 8 pt"/>
    <w:aliases w:val="Not Bold,Italic"/>
    <w:basedOn w:val="Heading3"/>
    <w:uiPriority w:val="99"/>
    <w:rsid w:val="0003000A"/>
    <w:rPr>
      <w:rFonts w:ascii="Palatino Linotype" w:hAnsi="Palatino Linotype" w:cs="Palatino Linotype"/>
      <w:b w:val="0"/>
      <w:bCs w:val="0"/>
      <w:i/>
      <w:iCs/>
      <w:w w:val="100"/>
      <w:sz w:val="16"/>
      <w:szCs w:val="16"/>
      <w:u w:val="single"/>
      <w:shd w:val="clear" w:color="auto" w:fill="FFFFFF"/>
    </w:rPr>
  </w:style>
  <w:style w:type="character" w:customStyle="1" w:styleId="Heading38pt1">
    <w:name w:val="Heading #3 + 8 pt1"/>
    <w:aliases w:val="Not Bold1,Italic1"/>
    <w:basedOn w:val="Heading3"/>
    <w:uiPriority w:val="99"/>
    <w:rsid w:val="0003000A"/>
    <w:rPr>
      <w:rFonts w:ascii="Palatino Linotype" w:hAnsi="Palatino Linotype" w:cs="Palatino Linotype"/>
      <w:b w:val="0"/>
      <w:bCs w:val="0"/>
      <w:i/>
      <w:iCs/>
      <w:w w:val="100"/>
      <w:sz w:val="16"/>
      <w:szCs w:val="16"/>
      <w:shd w:val="clear" w:color="auto" w:fill="FFFFFF"/>
    </w:rPr>
  </w:style>
  <w:style w:type="character" w:customStyle="1" w:styleId="Bodytext2NotItalic9">
    <w:name w:val="Body text (2) + Not Italic9"/>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20">
    <w:name w:val="Body text (2)20"/>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19">
    <w:name w:val="Body text (2)19"/>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18">
    <w:name w:val="Body text (2)18"/>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17">
    <w:name w:val="Body text (2)17"/>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8">
    <w:name w:val="Body text (2) + Not Italic8"/>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NotItalic7">
    <w:name w:val="Body text (2) + Not Italic7"/>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16">
    <w:name w:val="Body text (2)16"/>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Italic3">
    <w:name w:val="Body text + Italic3"/>
    <w:basedOn w:val="BodyTextChar1"/>
    <w:uiPriority w:val="99"/>
    <w:rsid w:val="0003000A"/>
    <w:rPr>
      <w:rFonts w:ascii="Palatino Linotype" w:hAnsi="Palatino Linotype" w:cs="Palatino Linotype"/>
      <w:i/>
      <w:iCs/>
      <w:w w:val="100"/>
      <w:sz w:val="16"/>
      <w:szCs w:val="16"/>
      <w:u w:val="single"/>
      <w:shd w:val="clear" w:color="auto" w:fill="FFFFFF"/>
    </w:rPr>
  </w:style>
  <w:style w:type="character" w:customStyle="1" w:styleId="Bodytext215">
    <w:name w:val="Body text (2)15"/>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14">
    <w:name w:val="Body text (2)14"/>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6">
    <w:name w:val="Body text (2) + Not Italic6"/>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13">
    <w:name w:val="Body text (2)13"/>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12">
    <w:name w:val="Body text (2)12"/>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11">
    <w:name w:val="Body text (2)11"/>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5">
    <w:name w:val="Body text (2) + Not Italic5"/>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10">
    <w:name w:val="Body text (2)10"/>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9">
    <w:name w:val="Body text (2)9"/>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4">
    <w:name w:val="Body text (2) + Not Italic4"/>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8">
    <w:name w:val="Body text (2)8"/>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7">
    <w:name w:val="Body text (2)7"/>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Italic2">
    <w:name w:val="Body text + Italic2"/>
    <w:basedOn w:val="BodyTextChar1"/>
    <w:uiPriority w:val="99"/>
    <w:rsid w:val="0003000A"/>
    <w:rPr>
      <w:rFonts w:ascii="Palatino Linotype" w:hAnsi="Palatino Linotype" w:cs="Palatino Linotype"/>
      <w:i/>
      <w:iCs/>
      <w:w w:val="100"/>
      <w:sz w:val="16"/>
      <w:szCs w:val="16"/>
      <w:u w:val="single"/>
      <w:shd w:val="clear" w:color="auto" w:fill="FFFFFF"/>
    </w:rPr>
  </w:style>
  <w:style w:type="character" w:customStyle="1" w:styleId="Bodytext26">
    <w:name w:val="Body text (2)6"/>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Spacing1pt">
    <w:name w:val="Body text (2) + Spacing 1 pt"/>
    <w:basedOn w:val="Bodytext2"/>
    <w:uiPriority w:val="99"/>
    <w:rsid w:val="0003000A"/>
    <w:rPr>
      <w:rFonts w:ascii="Palatino Linotype" w:hAnsi="Palatino Linotype" w:cs="Palatino Linotype"/>
      <w:i/>
      <w:iCs/>
      <w:spacing w:val="20"/>
      <w:sz w:val="16"/>
      <w:szCs w:val="16"/>
      <w:shd w:val="clear" w:color="auto" w:fill="FFFFFF"/>
    </w:rPr>
  </w:style>
  <w:style w:type="character" w:customStyle="1" w:styleId="Bodytext25">
    <w:name w:val="Body text (2)5"/>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4">
    <w:name w:val="Body text (2)4"/>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Heading32">
    <w:name w:val="Heading #3 (2)_"/>
    <w:basedOn w:val="DefaultParagraphFont"/>
    <w:link w:val="Heading320"/>
    <w:uiPriority w:val="99"/>
    <w:rsid w:val="0003000A"/>
    <w:rPr>
      <w:rFonts w:ascii="Palatino Linotype" w:hAnsi="Palatino Linotype" w:cs="Palatino Linotype"/>
      <w:b/>
      <w:bCs/>
      <w:i/>
      <w:iCs/>
      <w:sz w:val="17"/>
      <w:szCs w:val="17"/>
      <w:shd w:val="clear" w:color="auto" w:fill="FFFFFF"/>
    </w:rPr>
  </w:style>
  <w:style w:type="character" w:customStyle="1" w:styleId="Bodytext23">
    <w:name w:val="Body text (2)3"/>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3">
    <w:name w:val="Body text (2) + Not Italic3"/>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Italic1">
    <w:name w:val="Body text + Italic1"/>
    <w:basedOn w:val="BodyTextChar1"/>
    <w:uiPriority w:val="99"/>
    <w:rsid w:val="0003000A"/>
    <w:rPr>
      <w:rFonts w:ascii="Palatino Linotype" w:hAnsi="Palatino Linotype" w:cs="Palatino Linotype"/>
      <w:i/>
      <w:iCs/>
      <w:w w:val="100"/>
      <w:sz w:val="16"/>
      <w:szCs w:val="16"/>
      <w:shd w:val="clear" w:color="auto" w:fill="FFFFFF"/>
    </w:rPr>
  </w:style>
  <w:style w:type="character" w:customStyle="1" w:styleId="Bodytext22">
    <w:name w:val="Body text (2)2"/>
    <w:basedOn w:val="Bodytext2"/>
    <w:uiPriority w:val="99"/>
    <w:rsid w:val="0003000A"/>
    <w:rPr>
      <w:rFonts w:ascii="Palatino Linotype" w:hAnsi="Palatino Linotype" w:cs="Palatino Linotype"/>
      <w:i/>
      <w:iCs/>
      <w:sz w:val="16"/>
      <w:szCs w:val="16"/>
      <w:u w:val="single"/>
      <w:shd w:val="clear" w:color="auto" w:fill="FFFFFF"/>
    </w:rPr>
  </w:style>
  <w:style w:type="character" w:customStyle="1" w:styleId="Bodytext2NotItalic2">
    <w:name w:val="Body text (2) + Not Italic2"/>
    <w:basedOn w:val="Bodytext2"/>
    <w:uiPriority w:val="99"/>
    <w:rsid w:val="0003000A"/>
    <w:rPr>
      <w:rFonts w:ascii="Palatino Linotype" w:hAnsi="Palatino Linotype" w:cs="Palatino Linotype"/>
      <w:i w:val="0"/>
      <w:iCs w:val="0"/>
      <w:sz w:val="16"/>
      <w:szCs w:val="16"/>
      <w:shd w:val="clear" w:color="auto" w:fill="FFFFFF"/>
    </w:rPr>
  </w:style>
  <w:style w:type="character" w:customStyle="1" w:styleId="Bodytext2NotItalic1">
    <w:name w:val="Body text (2) + Not Italic1"/>
    <w:basedOn w:val="Bodytext2"/>
    <w:uiPriority w:val="99"/>
    <w:rsid w:val="0003000A"/>
    <w:rPr>
      <w:rFonts w:ascii="Palatino Linotype" w:hAnsi="Palatino Linotype" w:cs="Palatino Linotype"/>
      <w:i w:val="0"/>
      <w:iCs w:val="0"/>
      <w:sz w:val="16"/>
      <w:szCs w:val="16"/>
      <w:shd w:val="clear" w:color="auto" w:fill="FFFFFF"/>
    </w:rPr>
  </w:style>
  <w:style w:type="paragraph" w:customStyle="1" w:styleId="Heading20">
    <w:name w:val="Heading #2"/>
    <w:basedOn w:val="Normal"/>
    <w:link w:val="Heading2"/>
    <w:uiPriority w:val="99"/>
    <w:rsid w:val="0003000A"/>
    <w:pPr>
      <w:shd w:val="clear" w:color="auto" w:fill="FFFFFF"/>
      <w:spacing w:after="300" w:line="240" w:lineRule="atLeast"/>
      <w:jc w:val="center"/>
      <w:outlineLvl w:val="1"/>
    </w:pPr>
    <w:rPr>
      <w:rFonts w:ascii="Palatino Linotype" w:eastAsiaTheme="minorHAnsi" w:hAnsi="Palatino Linotype" w:cs="Palatino Linotype"/>
      <w:color w:val="auto"/>
      <w:sz w:val="20"/>
      <w:szCs w:val="20"/>
      <w:lang w:val="en-GB"/>
    </w:rPr>
  </w:style>
  <w:style w:type="paragraph" w:customStyle="1" w:styleId="Headerorfooter0">
    <w:name w:val="Header or footer"/>
    <w:basedOn w:val="Normal"/>
    <w:link w:val="Headerorfooter"/>
    <w:uiPriority w:val="99"/>
    <w:rsid w:val="0003000A"/>
    <w:pPr>
      <w:shd w:val="clear" w:color="auto" w:fill="FFFFFF"/>
    </w:pPr>
    <w:rPr>
      <w:rFonts w:ascii="Times New Roman" w:eastAsiaTheme="minorHAnsi" w:hAnsi="Times New Roman" w:cstheme="minorBidi"/>
      <w:color w:val="auto"/>
      <w:sz w:val="20"/>
      <w:szCs w:val="20"/>
      <w:lang w:val="en-GB"/>
    </w:rPr>
  </w:style>
  <w:style w:type="paragraph" w:customStyle="1" w:styleId="Bodytext21">
    <w:name w:val="Body text (2)1"/>
    <w:basedOn w:val="Normal"/>
    <w:link w:val="Bodytext2"/>
    <w:uiPriority w:val="99"/>
    <w:rsid w:val="0003000A"/>
    <w:pPr>
      <w:shd w:val="clear" w:color="auto" w:fill="FFFFFF"/>
      <w:spacing w:before="300" w:after="540" w:line="240" w:lineRule="atLeast"/>
      <w:ind w:hanging="720"/>
      <w:jc w:val="center"/>
    </w:pPr>
    <w:rPr>
      <w:rFonts w:ascii="Palatino Linotype" w:eastAsiaTheme="minorHAnsi" w:hAnsi="Palatino Linotype" w:cs="Palatino Linotype"/>
      <w:i/>
      <w:iCs/>
      <w:color w:val="auto"/>
      <w:sz w:val="16"/>
      <w:szCs w:val="16"/>
      <w:lang w:val="en-GB"/>
    </w:rPr>
  </w:style>
  <w:style w:type="paragraph" w:customStyle="1" w:styleId="Heading10">
    <w:name w:val="Heading #1"/>
    <w:basedOn w:val="Normal"/>
    <w:link w:val="Heading1"/>
    <w:uiPriority w:val="99"/>
    <w:rsid w:val="0003000A"/>
    <w:pPr>
      <w:shd w:val="clear" w:color="auto" w:fill="FFFFFF"/>
      <w:spacing w:before="780" w:after="900" w:line="240" w:lineRule="atLeast"/>
      <w:jc w:val="center"/>
      <w:outlineLvl w:val="0"/>
    </w:pPr>
    <w:rPr>
      <w:rFonts w:ascii="Palatino Linotype" w:eastAsiaTheme="minorHAnsi" w:hAnsi="Palatino Linotype" w:cs="Palatino Linotype"/>
      <w:color w:val="auto"/>
      <w:sz w:val="27"/>
      <w:szCs w:val="27"/>
      <w:lang w:val="en-GB"/>
    </w:rPr>
  </w:style>
  <w:style w:type="paragraph" w:customStyle="1" w:styleId="Heading30">
    <w:name w:val="Heading #3"/>
    <w:basedOn w:val="Normal"/>
    <w:link w:val="Heading3"/>
    <w:uiPriority w:val="99"/>
    <w:rsid w:val="0003000A"/>
    <w:pPr>
      <w:shd w:val="clear" w:color="auto" w:fill="FFFFFF"/>
      <w:spacing w:before="900" w:after="120" w:line="240" w:lineRule="atLeast"/>
      <w:ind w:hanging="560"/>
      <w:jc w:val="center"/>
      <w:outlineLvl w:val="2"/>
    </w:pPr>
    <w:rPr>
      <w:rFonts w:ascii="Palatino Linotype" w:eastAsiaTheme="minorHAnsi" w:hAnsi="Palatino Linotype" w:cs="Palatino Linotype"/>
      <w:b/>
      <w:bCs/>
      <w:color w:val="auto"/>
      <w:sz w:val="17"/>
      <w:szCs w:val="17"/>
      <w:lang w:val="en-GB"/>
    </w:rPr>
  </w:style>
  <w:style w:type="paragraph" w:customStyle="1" w:styleId="Bodytext30">
    <w:name w:val="Body text (3)"/>
    <w:basedOn w:val="Normal"/>
    <w:link w:val="Bodytext3"/>
    <w:uiPriority w:val="99"/>
    <w:rsid w:val="0003000A"/>
    <w:pPr>
      <w:shd w:val="clear" w:color="auto" w:fill="FFFFFF"/>
      <w:spacing w:before="300" w:line="240" w:lineRule="atLeast"/>
      <w:ind w:hanging="540"/>
      <w:jc w:val="both"/>
    </w:pPr>
    <w:rPr>
      <w:rFonts w:ascii="Palatino Linotype" w:eastAsiaTheme="minorHAnsi" w:hAnsi="Palatino Linotype" w:cs="Palatino Linotype"/>
      <w:color w:val="auto"/>
      <w:spacing w:val="10"/>
      <w:sz w:val="13"/>
      <w:szCs w:val="13"/>
      <w:lang w:val="en-GB"/>
    </w:rPr>
  </w:style>
  <w:style w:type="paragraph" w:customStyle="1" w:styleId="Heading320">
    <w:name w:val="Heading #3 (2)"/>
    <w:basedOn w:val="Normal"/>
    <w:link w:val="Heading32"/>
    <w:uiPriority w:val="99"/>
    <w:rsid w:val="0003000A"/>
    <w:pPr>
      <w:shd w:val="clear" w:color="auto" w:fill="FFFFFF"/>
      <w:spacing w:after="300" w:line="240" w:lineRule="atLeast"/>
      <w:outlineLvl w:val="2"/>
    </w:pPr>
    <w:rPr>
      <w:rFonts w:ascii="Palatino Linotype" w:eastAsiaTheme="minorHAnsi" w:hAnsi="Palatino Linotype" w:cs="Palatino Linotype"/>
      <w:b/>
      <w:bCs/>
      <w:i/>
      <w:iCs/>
      <w:color w:val="auto"/>
      <w:sz w:val="17"/>
      <w:szCs w:val="17"/>
      <w:lang w:val="en-GB"/>
    </w:rPr>
  </w:style>
  <w:style w:type="paragraph" w:styleId="ListParagraph">
    <w:name w:val="List Paragraph"/>
    <w:basedOn w:val="Normal"/>
    <w:uiPriority w:val="34"/>
    <w:qFormat/>
    <w:rsid w:val="0003000A"/>
    <w:pPr>
      <w:ind w:left="720"/>
      <w:contextualSpacing/>
    </w:pPr>
  </w:style>
  <w:style w:type="character" w:styleId="FollowedHyperlink">
    <w:name w:val="FollowedHyperlink"/>
    <w:basedOn w:val="DefaultParagraphFont"/>
    <w:uiPriority w:val="99"/>
    <w:semiHidden/>
    <w:unhideWhenUsed/>
    <w:rsid w:val="0003000A"/>
    <w:rPr>
      <w:color w:val="954F72" w:themeColor="followedHyperlink"/>
      <w:u w:val="single"/>
    </w:rPr>
  </w:style>
  <w:style w:type="paragraph" w:styleId="Footer">
    <w:name w:val="footer"/>
    <w:basedOn w:val="Normal"/>
    <w:link w:val="FooterChar"/>
    <w:uiPriority w:val="99"/>
    <w:unhideWhenUsed/>
    <w:rsid w:val="0003000A"/>
    <w:pPr>
      <w:tabs>
        <w:tab w:val="center" w:pos="4513"/>
        <w:tab w:val="right" w:pos="9026"/>
      </w:tabs>
    </w:pPr>
  </w:style>
  <w:style w:type="character" w:customStyle="1" w:styleId="FooterChar">
    <w:name w:val="Footer Char"/>
    <w:basedOn w:val="DefaultParagraphFont"/>
    <w:link w:val="Footer"/>
    <w:uiPriority w:val="99"/>
    <w:rsid w:val="0003000A"/>
    <w:rPr>
      <w:rFonts w:ascii="Microsoft Sans Serif" w:eastAsia="Times New Roman" w:hAnsi="Microsoft Sans Serif" w:cs="Microsoft Sans Serif"/>
      <w:color w:val="000000"/>
      <w:sz w:val="24"/>
      <w:szCs w:val="24"/>
      <w:lang w:val="bs"/>
    </w:rPr>
  </w:style>
  <w:style w:type="paragraph" w:styleId="Header">
    <w:name w:val="header"/>
    <w:basedOn w:val="Normal"/>
    <w:link w:val="HeaderChar"/>
    <w:uiPriority w:val="99"/>
    <w:unhideWhenUsed/>
    <w:rsid w:val="0003000A"/>
    <w:pPr>
      <w:tabs>
        <w:tab w:val="center" w:pos="4513"/>
        <w:tab w:val="right" w:pos="9026"/>
      </w:tabs>
    </w:pPr>
  </w:style>
  <w:style w:type="character" w:customStyle="1" w:styleId="HeaderChar">
    <w:name w:val="Header Char"/>
    <w:basedOn w:val="DefaultParagraphFont"/>
    <w:link w:val="Header"/>
    <w:uiPriority w:val="99"/>
    <w:rsid w:val="0003000A"/>
    <w:rPr>
      <w:rFonts w:ascii="Microsoft Sans Serif" w:eastAsia="Times New Roman" w:hAnsi="Microsoft Sans Serif" w:cs="Microsoft Sans Serif"/>
      <w:color w:val="000000"/>
      <w:sz w:val="24"/>
      <w:szCs w:val="24"/>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пакет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12572</Words>
  <Characters>71666</Characters>
  <Application>Microsoft Office Word</Application>
  <DocSecurity>0</DocSecurity>
  <Lines>597</Lines>
  <Paragraphs>168</Paragraphs>
  <ScaleCrop>false</ScaleCrop>
  <Company/>
  <LinksUpToDate>false</LinksUpToDate>
  <CharactersWithSpaces>84070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2023-03-22T08:19:00Z</dcterms:created>
  <dcterms:modified xsi:type="dcterms:W3CDTF">2023-03-22T08:21:00Z</dcterms:modified>
</cp:coreProperties>
</file>