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678" w:rsidRDefault="00001353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678" w:rsidRDefault="003C3678">
      <w:pPr>
        <w:pStyle w:val="BodyText"/>
        <w:spacing w:before="8"/>
        <w:rPr>
          <w:rFonts w:ascii="Times New Roman"/>
          <w:sz w:val="22"/>
        </w:rPr>
      </w:pPr>
    </w:p>
    <w:p w:rsidR="003C3678" w:rsidRDefault="00001353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3C3678" w:rsidRDefault="00001353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3C3678" w:rsidRDefault="00076261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1D1FD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3C3678" w:rsidRDefault="00001353">
      <w:pPr>
        <w:pStyle w:val="Title"/>
      </w:pPr>
      <w:r>
        <w:t>Konkurs</w:t>
      </w:r>
    </w:p>
    <w:p w:rsidR="003C3678" w:rsidRDefault="003C3678">
      <w:pPr>
        <w:pStyle w:val="BodyText"/>
        <w:spacing w:before="8"/>
        <w:rPr>
          <w:b/>
          <w:sz w:val="24"/>
        </w:rPr>
      </w:pPr>
    </w:p>
    <w:p w:rsidR="003C3678" w:rsidRDefault="00001353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3C3678" w:rsidRDefault="003C3678">
      <w:pPr>
        <w:pStyle w:val="BodyText"/>
        <w:spacing w:before="8"/>
        <w:rPr>
          <w:b/>
          <w:sz w:val="19"/>
        </w:rPr>
      </w:pPr>
    </w:p>
    <w:p w:rsidR="003C3678" w:rsidRDefault="00001353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3C3678" w:rsidRDefault="003C3678">
      <w:pPr>
        <w:pStyle w:val="BodyText"/>
        <w:rPr>
          <w:i/>
        </w:rPr>
      </w:pPr>
    </w:p>
    <w:p w:rsidR="003C3678" w:rsidRDefault="003C3678">
      <w:pPr>
        <w:pStyle w:val="BodyText"/>
        <w:spacing w:before="12"/>
        <w:rPr>
          <w:i/>
          <w:sz w:val="17"/>
        </w:rPr>
      </w:pPr>
    </w:p>
    <w:p w:rsidR="003C3678" w:rsidRDefault="00001353">
      <w:pPr>
        <w:tabs>
          <w:tab w:val="left" w:pos="5856"/>
        </w:tabs>
        <w:spacing w:before="100"/>
        <w:ind w:left="5856" w:right="728" w:hanging="5735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</w:t>
      </w:r>
      <w:r>
        <w:rPr>
          <w:sz w:val="20"/>
        </w:rPr>
        <w:t>izionit për hartimin e politikave të</w:t>
      </w:r>
      <w:r>
        <w:rPr>
          <w:spacing w:val="-52"/>
          <w:sz w:val="20"/>
        </w:rPr>
        <w:t xml:space="preserve"> </w:t>
      </w:r>
      <w:r>
        <w:rPr>
          <w:sz w:val="20"/>
        </w:rPr>
        <w:t>turizmit</w:t>
      </w:r>
    </w:p>
    <w:p w:rsidR="003C3678" w:rsidRDefault="00001353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3C3678" w:rsidRDefault="00001353">
      <w:pPr>
        <w:pStyle w:val="Heading2"/>
        <w:tabs>
          <w:tab w:val="right" w:pos="6115"/>
        </w:tabs>
        <w:spacing w:before="121"/>
        <w:rPr>
          <w:b w:val="0"/>
        </w:rPr>
      </w:pPr>
      <w:r>
        <w:t>Koeficienti/Paga</w:t>
      </w:r>
      <w:r>
        <w:tab/>
      </w:r>
      <w:r>
        <w:rPr>
          <w:b w:val="0"/>
        </w:rPr>
        <w:t>7.4</w:t>
      </w:r>
    </w:p>
    <w:p w:rsidR="003C3678" w:rsidRDefault="00001353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3C3678" w:rsidRDefault="00001353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26/09/2023</w:t>
      </w:r>
    </w:p>
    <w:p w:rsidR="003C3678" w:rsidRDefault="00001353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11/10/2023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18/10/2023</w:t>
      </w:r>
    </w:p>
    <w:p w:rsidR="003C3678" w:rsidRDefault="00001353">
      <w:pPr>
        <w:tabs>
          <w:tab w:val="left" w:pos="5856"/>
        </w:tabs>
        <w:spacing w:before="79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3C3678" w:rsidRDefault="00001353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Turizmit</w:t>
      </w:r>
    </w:p>
    <w:p w:rsidR="003C3678" w:rsidRDefault="00001353">
      <w:pPr>
        <w:pStyle w:val="Heading2"/>
        <w:spacing w:before="122" w:line="319" w:lineRule="auto"/>
        <w:ind w:left="119" w:right="950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3C3678" w:rsidRDefault="00001353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RN00012591</w:t>
      </w:r>
    </w:p>
    <w:p w:rsidR="003C3678" w:rsidRDefault="00001353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RPC0006140</w:t>
      </w:r>
    </w:p>
    <w:p w:rsidR="003C3678" w:rsidRDefault="003C3678">
      <w:pPr>
        <w:rPr>
          <w:sz w:val="20"/>
        </w:rPr>
        <w:sectPr w:rsidR="003C3678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3C3678" w:rsidRDefault="00076261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257D5" id="Freeform 1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DY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001353">
        <w:t>Përshkrimi i përgjithshëm i punës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267"/>
        <w:ind w:right="315"/>
        <w:rPr>
          <w:sz w:val="20"/>
        </w:rPr>
      </w:pPr>
      <w:r>
        <w:rPr>
          <w:sz w:val="20"/>
        </w:rPr>
        <w:t>Menaxhon punën e përgjithshme të divizionit dhe ndihmon Drejtorin në caktimin e objektivave dhe zhvillimin e</w:t>
      </w:r>
      <w:r>
        <w:rPr>
          <w:spacing w:val="-52"/>
          <w:sz w:val="20"/>
        </w:rPr>
        <w:t xml:space="preserve"> </w:t>
      </w:r>
      <w:r>
        <w:rPr>
          <w:sz w:val="20"/>
        </w:rPr>
        <w:t>planit të punës për përmbushjen e këtyre objektivave;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403"/>
        <w:rPr>
          <w:sz w:val="20"/>
        </w:rPr>
      </w:pPr>
      <w:r>
        <w:tab/>
      </w:r>
      <w:r>
        <w:rPr>
          <w:sz w:val="20"/>
        </w:rPr>
        <w:t>Menaxhon stafin e divizionit, dhe në bashkëpunim me Drejtorin, organizon punën përmes ndarjes së detyrave</w:t>
      </w:r>
      <w:r>
        <w:rPr>
          <w:spacing w:val="-52"/>
          <w:sz w:val="20"/>
        </w:rPr>
        <w:t xml:space="preserve"> </w:t>
      </w:r>
      <w:r>
        <w:rPr>
          <w:sz w:val="20"/>
        </w:rPr>
        <w:t>tek të varurit, ofron udhëzime dhe monitoron punën e stafit për të ofruar produkte dhe shërbime cilësore;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617"/>
        <w:rPr>
          <w:sz w:val="20"/>
        </w:rPr>
      </w:pPr>
      <w:r>
        <w:rPr>
          <w:sz w:val="20"/>
        </w:rPr>
        <w:t xml:space="preserve">Ndihmon Drejtorin në vlerësimin e proceseve </w:t>
      </w:r>
      <w:r>
        <w:rPr>
          <w:sz w:val="20"/>
        </w:rPr>
        <w:t>dhe procedurave të brendshme dhe rekomandon ndryshime /</w:t>
      </w:r>
      <w:r>
        <w:rPr>
          <w:spacing w:val="-52"/>
          <w:sz w:val="20"/>
        </w:rPr>
        <w:t xml:space="preserve"> </w:t>
      </w:r>
      <w:r>
        <w:rPr>
          <w:sz w:val="20"/>
        </w:rPr>
        <w:t>përmirësime me qëllim të rritjes së efikasitetit dhe cilësisë së punës;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Zhvillon dhe propozon politika në lidhje me zhvillimin e turizmit dhe mbikëqyrë zbatimin e tyre;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04"/>
        <w:rPr>
          <w:sz w:val="20"/>
        </w:rPr>
      </w:pPr>
      <w:r>
        <w:rPr>
          <w:sz w:val="20"/>
        </w:rPr>
        <w:t>Monitoron dhe matë efikasitetin</w:t>
      </w:r>
      <w:r>
        <w:rPr>
          <w:sz w:val="20"/>
        </w:rPr>
        <w:t xml:space="preserve"> e masave të politikës mbi konkurrueshmërinë dhe qëndrueshmërinë e turizmit të</w:t>
      </w:r>
      <w:r>
        <w:rPr>
          <w:spacing w:val="-52"/>
          <w:sz w:val="20"/>
        </w:rPr>
        <w:t xml:space="preserve"> </w:t>
      </w:r>
      <w:r>
        <w:rPr>
          <w:sz w:val="20"/>
        </w:rPr>
        <w:t>Kosovës, si dhe përcjellë treguesit e konkurrueshmërisë dhe qëndrueshmërisë së turizmit të Kosovës;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Përcjellë dhe analizon zgjidhjet dhe praktikat ligjore të BE në fushën e turi</w:t>
      </w:r>
      <w:r>
        <w:rPr>
          <w:sz w:val="20"/>
        </w:rPr>
        <w:t>zmit, si dhe</w:t>
      </w:r>
      <w:r>
        <w:rPr>
          <w:spacing w:val="1"/>
          <w:sz w:val="20"/>
        </w:rPr>
        <w:t xml:space="preserve"> </w:t>
      </w:r>
      <w:r>
        <w:rPr>
          <w:sz w:val="20"/>
        </w:rPr>
        <w:t>propozon dhe harton akte</w:t>
      </w:r>
      <w:r>
        <w:rPr>
          <w:spacing w:val="-52"/>
          <w:sz w:val="20"/>
        </w:rPr>
        <w:t xml:space="preserve"> </w:t>
      </w:r>
      <w:r>
        <w:rPr>
          <w:sz w:val="20"/>
        </w:rPr>
        <w:t>ligjore të ndërlidhura me zhvillimin e turizmit dhe efikasitetin e tij;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Koordinon punën dhe bashkëpunon me menaxherët tjerë në institucion;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ind w:right="580"/>
        <w:rPr>
          <w:sz w:val="20"/>
        </w:rPr>
      </w:pPr>
      <w:r>
        <w:rPr>
          <w:sz w:val="20"/>
        </w:rPr>
        <w:t>Bën vlerësimin e rregullt të stafit nën mbikëqyrje të tij/saj dhe përkrahë zhv</w:t>
      </w:r>
      <w:r>
        <w:rPr>
          <w:sz w:val="20"/>
        </w:rPr>
        <w:t>illimin e tyre përmes trajnimit për</w:t>
      </w:r>
      <w:r>
        <w:rPr>
          <w:spacing w:val="-52"/>
          <w:sz w:val="20"/>
        </w:rPr>
        <w:t xml:space="preserve"> </w:t>
      </w:r>
      <w:r>
        <w:rPr>
          <w:sz w:val="20"/>
        </w:rPr>
        <w:t>kryerje të detyrave të tyre në përputhje me standardet e kërkuara.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4EE6E" id="Freeform 12" o:spid="_x0000_s1026" style="position:absolute;margin-left:30.6pt;margin-top:27.05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OPQco9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001353">
        <w:t>Kushtet për lëvizjen brenda kategorisë dhe kërkesat e veçanta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01E24" id="Freeform 11" o:spid="_x0000_s1026" style="position:absolute;margin-left:31.65pt;margin-top:26.4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001353">
        <w:t>Kërkesat e përgjithshme formale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right="344"/>
        <w:rPr>
          <w:sz w:val="20"/>
        </w:rPr>
      </w:pPr>
      <w:r>
        <w:rPr>
          <w:b/>
          <w:sz w:val="20"/>
        </w:rPr>
        <w:t xml:space="preserve">Arsimimi i kërkuar: </w:t>
      </w:r>
      <w:r>
        <w:rPr>
          <w:sz w:val="20"/>
        </w:rPr>
        <w:t>Diplomë/a e arsimit</w:t>
      </w:r>
      <w:r>
        <w:rPr>
          <w:sz w:val="20"/>
        </w:rPr>
        <w:t xml:space="preserve"> të lartë më së paku 3 vite të studimeve: (Turizëm, Shkenca Shoqërore,</w:t>
      </w:r>
      <w:r>
        <w:rPr>
          <w:spacing w:val="-52"/>
          <w:sz w:val="20"/>
        </w:rPr>
        <w:t xml:space="preserve"> </w:t>
      </w:r>
      <w:r>
        <w:rPr>
          <w:sz w:val="20"/>
        </w:rPr>
        <w:t>Ekonomi)</w:t>
      </w:r>
    </w:p>
    <w:p w:rsidR="003C3678" w:rsidRDefault="003C3678">
      <w:pPr>
        <w:pStyle w:val="BodyText"/>
        <w:rPr>
          <w:sz w:val="26"/>
        </w:rPr>
      </w:pPr>
    </w:p>
    <w:p w:rsidR="003C3678" w:rsidRDefault="003C3678">
      <w:pPr>
        <w:pStyle w:val="BodyText"/>
        <w:spacing w:before="3"/>
        <w:rPr>
          <w:sz w:val="24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Përvoja e punës e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Së paku tri (3) vite përvojë pune profesionale.</w:t>
      </w:r>
    </w:p>
    <w:p w:rsidR="003C3678" w:rsidRDefault="003C3678">
      <w:pPr>
        <w:pStyle w:val="BodyText"/>
        <w:spacing w:before="1"/>
        <w:rPr>
          <w:sz w:val="26"/>
        </w:rPr>
      </w:pPr>
    </w:p>
    <w:p w:rsidR="003C3678" w:rsidRDefault="00076261">
      <w:pPr>
        <w:pStyle w:val="Heading1"/>
        <w:numPr>
          <w:ilvl w:val="0"/>
          <w:numId w:val="1"/>
        </w:numPr>
        <w:tabs>
          <w:tab w:val="left" w:pos="521"/>
        </w:tabs>
        <w:spacing w:before="100"/>
        <w:ind w:hanging="2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101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7DC9F" id="Freeform 10" o:spid="_x0000_s1026" style="position:absolute;margin-left:30.6pt;margin-top:22.95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001353">
        <w:t>Kërkesat (Njohuri, Aftësi dhe Cilësi) e përgjithshme të nevojshme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267"/>
        <w:ind w:hanging="361"/>
        <w:rPr>
          <w:sz w:val="20"/>
        </w:rPr>
      </w:pPr>
      <w:r>
        <w:rPr>
          <w:sz w:val="20"/>
        </w:rPr>
        <w:t>Njohuri të gjera e të thella të</w:t>
      </w:r>
      <w:r>
        <w:rPr>
          <w:sz w:val="20"/>
        </w:rPr>
        <w:t xml:space="preserve"> politikave, legjislacionit, procedurave sipas veprimtarisë që mbulon divizioni;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49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60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eprorin dhe stafin që e </w:t>
      </w:r>
      <w:r>
        <w:rPr>
          <w:sz w:val="20"/>
        </w:rPr>
        <w:t>menaxhon;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divizionit/departamentit.</w:t>
      </w:r>
    </w:p>
    <w:p w:rsidR="003C3678" w:rsidRDefault="003C3678">
      <w:pPr>
        <w:rPr>
          <w:sz w:val="20"/>
        </w:rPr>
        <w:sectPr w:rsidR="003C3678">
          <w:pgSz w:w="11910" w:h="16840"/>
          <w:pgMar w:top="620" w:right="540" w:bottom="1420" w:left="400" w:header="0" w:footer="1232" w:gutter="0"/>
          <w:cols w:space="720"/>
        </w:sectPr>
      </w:pPr>
    </w:p>
    <w:p w:rsidR="003C3678" w:rsidRDefault="00076261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6A25B" id="Freeform 9" o:spid="_x0000_s1026" style="position:absolute;margin-left:31.65pt;margin-top:21.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001353">
        <w:t>Dokumentacioni që duhet paraqitur për aplikim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00779" id="Freeform 8" o:spid="_x0000_s1026" style="position:absolute;margin-left:31.65pt;margin-top:28.25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001353">
        <w:t>Data e daljes së rezultateve të vlerësimit paraprak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267"/>
        <w:ind w:left="872" w:right="42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25/10/2023, në portalin e rekrutimit elektronik (https://konkursi.rks-gov.net )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42"/>
        </w:tabs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CF7DC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01353">
        <w:t>Data, vendi dhe ora ku do të zhvillohet intervista me go</w:t>
      </w:r>
      <w:r w:rsidR="00001353">
        <w:t>jë</w:t>
      </w:r>
    </w:p>
    <w:p w:rsidR="003C3678" w:rsidRDefault="003C3678">
      <w:pPr>
        <w:pStyle w:val="BodyText"/>
        <w:spacing w:before="2"/>
        <w:rPr>
          <w:b/>
          <w:sz w:val="26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10/11/2023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82AE1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01353">
        <w:t>Fusha e njohurive, aftësive dhe cilësive që do të vlerësohen në intervistën me gojë</w:t>
      </w:r>
    </w:p>
    <w:p w:rsidR="003C3678" w:rsidRDefault="003C3678">
      <w:pPr>
        <w:pStyle w:val="BodyText"/>
        <w:spacing w:before="2"/>
        <w:rPr>
          <w:b/>
          <w:sz w:val="26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 dhe përvojë të thellë në fushën e turizmit;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Përvojë dhe aftësi komunikuese, negociuese dhe bindëse në menaxhim;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</w:t>
      </w:r>
      <w:r>
        <w:rPr>
          <w:sz w:val="20"/>
        </w:rPr>
        <w:t>hkathtësi në caktim të objektivave, planifikim të punës dhe analizë;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kompjuterike të aplikacioneve të programeve MS Office dhe internetit;</w:t>
      </w:r>
    </w:p>
    <w:p w:rsidR="003C3678" w:rsidRDefault="00001353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 xml:space="preserve">Njohje </w:t>
      </w:r>
      <w:r>
        <w:rPr>
          <w:sz w:val="20"/>
        </w:rPr>
        <w:t>e mirë e gjuhës angleze;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564"/>
        </w:tabs>
        <w:spacing w:before="160"/>
        <w:ind w:left="5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F0E1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ViMact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001353">
        <w:t>Mënyra e vlerësimit të kandidatëve/aplikantëve</w:t>
      </w:r>
    </w:p>
    <w:p w:rsidR="003C3678" w:rsidRDefault="003C3678">
      <w:pPr>
        <w:pStyle w:val="BodyText"/>
        <w:spacing w:before="6"/>
        <w:rPr>
          <w:b/>
          <w:sz w:val="22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3C3678" w:rsidRDefault="003C3678">
      <w:pPr>
        <w:pStyle w:val="BodyText"/>
        <w:spacing w:before="1"/>
        <w:rPr>
          <w:rFonts w:ascii="Arial MT"/>
          <w:sz w:val="19"/>
        </w:rPr>
      </w:pPr>
    </w:p>
    <w:p w:rsidR="003C3678" w:rsidRDefault="00076261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763CF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01353">
        <w:t>Mënyra e njoftimit dhe komunikimit me kandidatët</w:t>
      </w:r>
    </w:p>
    <w:p w:rsidR="003C3678" w:rsidRDefault="003C3678">
      <w:pPr>
        <w:pStyle w:val="BodyText"/>
        <w:spacing w:before="5"/>
        <w:rPr>
          <w:b/>
          <w:sz w:val="22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702"/>
        </w:tabs>
        <w:spacing w:before="161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CFAEC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01353">
        <w:t>Mënyra e aplikimit</w:t>
      </w:r>
    </w:p>
    <w:p w:rsidR="003C3678" w:rsidRDefault="003C3678">
      <w:pPr>
        <w:pStyle w:val="BodyText"/>
        <w:spacing w:before="5"/>
        <w:rPr>
          <w:b/>
          <w:sz w:val="22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3C3678" w:rsidRDefault="00076261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D5030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001353">
        <w:t>Data e shpalljes së rezultateve përfundimtare</w:t>
      </w:r>
    </w:p>
    <w:p w:rsidR="003C3678" w:rsidRDefault="003C3678">
      <w:pPr>
        <w:pStyle w:val="BodyText"/>
        <w:spacing w:before="3"/>
        <w:rPr>
          <w:b/>
          <w:sz w:val="22"/>
        </w:rPr>
      </w:pPr>
    </w:p>
    <w:p w:rsidR="003C3678" w:rsidRDefault="00001353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3C3678" w:rsidRDefault="00001353">
      <w:pPr>
        <w:pStyle w:val="BodyText"/>
        <w:spacing w:before="3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3C3678" w:rsidRDefault="003C3678">
      <w:pPr>
        <w:pStyle w:val="BodyText"/>
        <w:spacing w:before="2"/>
        <w:rPr>
          <w:rFonts w:ascii="Arial MT"/>
          <w:sz w:val="25"/>
        </w:rPr>
      </w:pPr>
    </w:p>
    <w:p w:rsidR="003C3678" w:rsidRDefault="00001353">
      <w:pPr>
        <w:pStyle w:val="Heading2"/>
        <w:ind w:left="315"/>
      </w:pPr>
      <w:r>
        <w:t>Të dhëna shtesë:</w:t>
      </w:r>
    </w:p>
    <w:p w:rsidR="003C3678" w:rsidRDefault="00001353">
      <w:pPr>
        <w:pStyle w:val="BodyText"/>
        <w:spacing w:before="201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3C3678" w:rsidRDefault="003C3678">
      <w:pPr>
        <w:sectPr w:rsidR="003C3678">
          <w:pgSz w:w="11910" w:h="16840"/>
          <w:pgMar w:top="420" w:right="540" w:bottom="1420" w:left="400" w:header="0" w:footer="1232" w:gutter="0"/>
          <w:cols w:space="720"/>
        </w:sectPr>
      </w:pPr>
    </w:p>
    <w:p w:rsidR="003C3678" w:rsidRDefault="00001353">
      <w:pPr>
        <w:pStyle w:val="BodyText"/>
        <w:spacing w:before="71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lastRenderedPageBreak/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3C3678" w:rsidRDefault="00001353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</w:t>
      </w:r>
      <w:r>
        <w:rPr>
          <w:rFonts w:ascii="Arial MT" w:hAnsi="Arial MT"/>
        </w:rPr>
        <w:t>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3C3678" w:rsidRDefault="00001353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3C3678">
      <w:pgSz w:w="11910" w:h="16840"/>
      <w:pgMar w:top="64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353" w:rsidRDefault="00001353">
      <w:r>
        <w:separator/>
      </w:r>
    </w:p>
  </w:endnote>
  <w:endnote w:type="continuationSeparator" w:id="0">
    <w:p w:rsidR="00001353" w:rsidRDefault="0000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678" w:rsidRDefault="00001353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11552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6261">
      <w:rPr>
        <w:noProof/>
      </w:rPr>
      <mc:AlternateContent>
        <mc:Choice Requires="wps">
          <w:drawing>
            <wp:anchor distT="0" distB="0" distL="114300" distR="114300" simplePos="0" relativeHeight="487512064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D7835" id="Line 2" o:spid="_x0000_s1026" style="position:absolute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076261"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678" w:rsidRDefault="00001353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26-09-2023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3C3678" w:rsidRDefault="00001353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26-09-2023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353" w:rsidRDefault="00001353">
      <w:r>
        <w:separator/>
      </w:r>
    </w:p>
  </w:footnote>
  <w:footnote w:type="continuationSeparator" w:id="0">
    <w:p w:rsidR="00001353" w:rsidRDefault="00001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C5D1E"/>
    <w:multiLevelType w:val="hybridMultilevel"/>
    <w:tmpl w:val="0518C164"/>
    <w:lvl w:ilvl="0" w:tplc="CE80B95C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B40CCDA6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D2246E88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CC7E74E0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1F5EA574">
      <w:numFmt w:val="bullet"/>
      <w:lvlText w:val="•"/>
      <w:lvlJc w:val="left"/>
      <w:pPr>
        <w:ind w:left="2337" w:hanging="360"/>
      </w:pPr>
      <w:rPr>
        <w:rFonts w:hint="default"/>
        <w:lang w:val="sq-AL" w:eastAsia="en-US" w:bidi="ar-SA"/>
      </w:rPr>
    </w:lvl>
    <w:lvl w:ilvl="5" w:tplc="ED289764">
      <w:numFmt w:val="bullet"/>
      <w:lvlText w:val="•"/>
      <w:lvlJc w:val="left"/>
      <w:pPr>
        <w:ind w:left="3775" w:hanging="360"/>
      </w:pPr>
      <w:rPr>
        <w:rFonts w:hint="default"/>
        <w:lang w:val="sq-AL" w:eastAsia="en-US" w:bidi="ar-SA"/>
      </w:rPr>
    </w:lvl>
    <w:lvl w:ilvl="6" w:tplc="6972C0CE">
      <w:numFmt w:val="bullet"/>
      <w:lvlText w:val="•"/>
      <w:lvlJc w:val="left"/>
      <w:pPr>
        <w:ind w:left="5213" w:hanging="360"/>
      </w:pPr>
      <w:rPr>
        <w:rFonts w:hint="default"/>
        <w:lang w:val="sq-AL" w:eastAsia="en-US" w:bidi="ar-SA"/>
      </w:rPr>
    </w:lvl>
    <w:lvl w:ilvl="7" w:tplc="4A9A7B9A">
      <w:numFmt w:val="bullet"/>
      <w:lvlText w:val="•"/>
      <w:lvlJc w:val="left"/>
      <w:pPr>
        <w:ind w:left="6651" w:hanging="360"/>
      </w:pPr>
      <w:rPr>
        <w:rFonts w:hint="default"/>
        <w:lang w:val="sq-AL" w:eastAsia="en-US" w:bidi="ar-SA"/>
      </w:rPr>
    </w:lvl>
    <w:lvl w:ilvl="8" w:tplc="3AD8026E">
      <w:numFmt w:val="bullet"/>
      <w:lvlText w:val="•"/>
      <w:lvlJc w:val="left"/>
      <w:pPr>
        <w:ind w:left="8089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78"/>
    <w:rsid w:val="00001353"/>
    <w:rsid w:val="00076261"/>
    <w:rsid w:val="003C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2848DB-3B10-41D9-9E00-72158895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00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2023-09-26T07:19:00Z</dcterms:created>
  <dcterms:modified xsi:type="dcterms:W3CDTF">2023-09-26T07:19:00Z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2023-09-26T00:00:00Z</vt:filetime>
  </property>
</Properties>
</file>