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B5270" w14:textId="77777777" w:rsidR="00F042C6" w:rsidRPr="00DC5130" w:rsidRDefault="00F042C6" w:rsidP="00F04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  <w:r w:rsidRPr="00DC5130">
        <w:rPr>
          <w:rFonts w:ascii="Times New Roman" w:eastAsia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5DB311AF" wp14:editId="39BA595D">
            <wp:extent cx="920750" cy="1141095"/>
            <wp:effectExtent l="0" t="0" r="0" b="1905"/>
            <wp:docPr id="1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OLE_LINK3"/>
    </w:p>
    <w:p w14:paraId="1DD65D18" w14:textId="77777777" w:rsidR="00F042C6" w:rsidRPr="00DC5130" w:rsidRDefault="00F042C6" w:rsidP="00F042C6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Republika e Kosovës</w:t>
      </w:r>
    </w:p>
    <w:p w14:paraId="43BE235B" w14:textId="77777777" w:rsidR="00F042C6" w:rsidRPr="00DC5130" w:rsidRDefault="00F042C6" w:rsidP="00F04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DC5130">
        <w:rPr>
          <w:rFonts w:ascii="Times New Roman" w:eastAsia="Batang" w:hAnsi="Times New Roman" w:cs="Times New Roman"/>
          <w:b/>
          <w:bCs/>
          <w:sz w:val="24"/>
          <w:szCs w:val="24"/>
          <w:lang w:val="sq-AL"/>
        </w:rPr>
        <w:t>Republika Kosova-</w:t>
      </w:r>
      <w:r w:rsidRPr="00DC5130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Republic of Kosovo</w:t>
      </w:r>
    </w:p>
    <w:p w14:paraId="705F3864" w14:textId="77777777" w:rsidR="00F042C6" w:rsidRPr="00DC5130" w:rsidRDefault="00F042C6" w:rsidP="00F04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Qeveria-Vlada-Government </w:t>
      </w:r>
      <w:bookmarkEnd w:id="0"/>
    </w:p>
    <w:p w14:paraId="10034878" w14:textId="77777777" w:rsidR="00F042C6" w:rsidRPr="00DC5130" w:rsidRDefault="00F042C6" w:rsidP="00F042C6">
      <w:pPr>
        <w:tabs>
          <w:tab w:val="left" w:pos="38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68FFEC0C" w14:textId="31FD0EE0" w:rsidR="00F042C6" w:rsidRPr="00DC5130" w:rsidRDefault="00F042C6" w:rsidP="00F042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Ministria e</w:t>
      </w:r>
      <w:r w:rsidR="002C67DF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Industrisë, Ndërmarrësisë,</w:t>
      </w:r>
      <w:r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Tregtisë dhe In</w:t>
      </w:r>
      <w:r w:rsidR="002C67DF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ovacionit</w:t>
      </w:r>
    </w:p>
    <w:p w14:paraId="33033272" w14:textId="77777777" w:rsidR="00554E47" w:rsidRPr="00DC5130" w:rsidRDefault="00F042C6" w:rsidP="00F042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Ministarstvo</w:t>
      </w:r>
      <w:r w:rsidR="00155D29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  <w:r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Industrije</w:t>
      </w:r>
      <w:r w:rsidR="00155D29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, Pred</w:t>
      </w:r>
      <w:r w:rsidR="00CE779A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uzetnistva</w:t>
      </w:r>
      <w:r w:rsidR="00155D29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, Trgovine i Inovacije</w:t>
      </w:r>
      <w:r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</w:p>
    <w:p w14:paraId="3D0F7B00" w14:textId="1926F4A1" w:rsidR="00F042C6" w:rsidRPr="00DC5130" w:rsidRDefault="00F042C6" w:rsidP="00F042C6">
      <w:pPr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Ministry of</w:t>
      </w:r>
      <w:r w:rsidR="00155D29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Industry, Entrepreneurship, </w:t>
      </w:r>
      <w:r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Trade</w:t>
      </w:r>
      <w:r w:rsidR="00155D29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  <w:r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and In</w:t>
      </w:r>
      <w:r w:rsidR="00155D29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novation</w:t>
      </w:r>
      <w:r w:rsidR="00554E47" w:rsidRPr="00DC513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</w:p>
    <w:p w14:paraId="05540E26" w14:textId="77777777" w:rsidR="00554E47" w:rsidRPr="00DC5130" w:rsidRDefault="00554E47" w:rsidP="00F042C6">
      <w:pPr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</w:pPr>
    </w:p>
    <w:p w14:paraId="567B735B" w14:textId="77777777" w:rsidR="00554E47" w:rsidRPr="00DC5130" w:rsidRDefault="00554E47" w:rsidP="00F042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</w:pPr>
    </w:p>
    <w:p w14:paraId="04667DFC" w14:textId="30B441D4" w:rsidR="00155D29" w:rsidRPr="00DC5130" w:rsidRDefault="00554E47" w:rsidP="00F04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  <w:r w:rsidRPr="00DC513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Ministria e Industrisë, Ndërmarrësisë, Tregtisë dhe Inovacionit -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Departamenti i Industrisë,</w:t>
      </w:r>
      <w:r w:rsidRPr="00DC513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në mbështetje të  neneve 13, 14, 15 dhe 16 të Ligjit Nr. 06/L-041 për Kërkesat Teknike për Produkte dhe Vlerësim të Konformitetit</w:t>
      </w:r>
      <w:r w:rsidR="005F6B86" w:rsidRPr="00DC513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si dhe nenit 4</w:t>
      </w:r>
      <w:r w:rsidR="005F6B86" w:rsidRPr="00DC5130">
        <w:rPr>
          <w:rFonts w:ascii="Times New Roman" w:hAnsi="Times New Roman" w:cs="Times New Roman"/>
          <w:sz w:val="24"/>
          <w:szCs w:val="24"/>
          <w:lang w:val="sq-AL"/>
        </w:rPr>
        <w:t>, 5 dhe 6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të Udhëzimit Administrativ (QRK) Nr. 05/2025 për Mënyrën e Emërimit të Trupave për Vlerësimin e Konformitetit, shpall:</w:t>
      </w:r>
    </w:p>
    <w:p w14:paraId="468180EF" w14:textId="77777777" w:rsidR="00DC5130" w:rsidRDefault="00DC5130" w:rsidP="00155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</w:p>
    <w:p w14:paraId="23E6B1B7" w14:textId="3ECC8119" w:rsidR="00F042C6" w:rsidRPr="00DC5130" w:rsidRDefault="00F042C6" w:rsidP="00155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  <w:r w:rsidRPr="00DC5130">
        <w:rPr>
          <w:rFonts w:ascii="Times New Roman" w:eastAsia="Times New Roman" w:hAnsi="Times New Roman" w:cs="Times New Roman"/>
          <w:b/>
          <w:sz w:val="28"/>
          <w:szCs w:val="28"/>
          <w:lang w:val="sq-AL"/>
        </w:rPr>
        <w:t>F T E S Ë  P U B L I K E</w:t>
      </w:r>
    </w:p>
    <w:p w14:paraId="643C768C" w14:textId="77777777" w:rsidR="00F042C6" w:rsidRPr="00DC5130" w:rsidRDefault="00F042C6" w:rsidP="00F04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</w:p>
    <w:p w14:paraId="4F22BB74" w14:textId="33659FE2" w:rsidR="00554E47" w:rsidRPr="00DC5130" w:rsidRDefault="00554E47" w:rsidP="00554E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  <w:r w:rsidRPr="00DC5130">
        <w:rPr>
          <w:rFonts w:ascii="Times New Roman" w:eastAsia="Calibri" w:hAnsi="Times New Roman" w:cs="Times New Roman"/>
          <w:sz w:val="24"/>
          <w:szCs w:val="24"/>
          <w:lang w:val="sq-AL"/>
        </w:rPr>
        <w:t>Për emërimin e Trupave për Vlerësimin e Konformitetit /</w:t>
      </w:r>
      <w:r w:rsidRPr="00DC5130">
        <w:rPr>
          <w:rFonts w:ascii="Times New Roman" w:eastAsia="Times New Roman" w:hAnsi="Times New Roman" w:cs="Times New Roman"/>
          <w:b/>
          <w:sz w:val="28"/>
          <w:szCs w:val="28"/>
          <w:lang w:val="sq-AL"/>
        </w:rPr>
        <w:t xml:space="preserve">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Trupat Inspektuese </w:t>
      </w:r>
      <w:r w:rsidR="006D2EB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SK EN/ISO 17020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Tipi A, si vijon:</w:t>
      </w:r>
    </w:p>
    <w:p w14:paraId="5CB6EC3E" w14:textId="77777777" w:rsidR="00F042C6" w:rsidRPr="00DC5130" w:rsidRDefault="00F042C6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7071F6A9" w14:textId="5BEEF8E8" w:rsidR="00186ED1" w:rsidRPr="00DC5130" w:rsidRDefault="00F042C6" w:rsidP="00B0666C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Trupa Inspektues</w:t>
      </w:r>
      <w:r w:rsidR="007C291A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e</w:t>
      </w:r>
      <w:r w:rsidR="00155D29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për vlerësimin e konformitetit të Ashensorëve dhe Komponentëve të tyre të Sigurisë</w:t>
      </w:r>
      <w:r w:rsidR="000348F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sipas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Ligjit nr.0</w:t>
      </w:r>
      <w:r w:rsidR="008A6B9E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6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/L-0</w:t>
      </w:r>
      <w:r w:rsidR="008A6B9E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41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për Kërkesat Teknike</w:t>
      </w:r>
      <w:r w:rsidR="008A6B9E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 Produkte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dhe Vlerësim të Konformitetit, </w:t>
      </w:r>
      <w:bookmarkStart w:id="1" w:name="_Hlk239252140"/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Udhëzimit Administrati</w:t>
      </w:r>
      <w:r w:rsidR="008A6B9E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v </w:t>
      </w:r>
      <w:r w:rsidR="00AF6358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(QRK)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Nr. </w:t>
      </w:r>
      <w:r w:rsidR="008A6B9E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05/2025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për Mënyrën e </w:t>
      </w:r>
      <w:r w:rsidR="008A6B9E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Em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8A6B9E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rimit të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Trupave për Vlerësim</w:t>
      </w:r>
      <w:r w:rsidR="008A6B9E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të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Konformitetit</w:t>
      </w:r>
      <w:bookmarkEnd w:id="1"/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,  Rregullores</w:t>
      </w:r>
      <w:r w:rsidR="00E42445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(MTI)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Nr.0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3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/201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7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 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S</w:t>
      </w:r>
      <w:r w:rsidR="00E42445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igurinë e 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A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shensorë</w:t>
      </w:r>
      <w:r w:rsidR="00E42445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ve</w:t>
      </w:r>
      <w:r w:rsidR="000348F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dhe 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Rregullores (MTI) Nr.05/2018 për </w:t>
      </w:r>
      <w:r w:rsidR="00AF6358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S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igurinë e </w:t>
      </w:r>
      <w:r w:rsidR="00AF6358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A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shensorëve në </w:t>
      </w:r>
      <w:r w:rsidR="00AF6358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ërdorim.  </w:t>
      </w:r>
    </w:p>
    <w:p w14:paraId="32220D8D" w14:textId="77777777" w:rsidR="00186ED1" w:rsidRPr="00DC5130" w:rsidRDefault="00186ED1" w:rsidP="00186ED1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705EB59" w14:textId="77777777" w:rsidR="00F042C6" w:rsidRPr="00DC5130" w:rsidRDefault="00F042C6" w:rsidP="00F042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6A2F0590" w14:textId="6FDB20B4" w:rsidR="00A261E4" w:rsidRDefault="00F042C6" w:rsidP="00DC513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Trupat Inspektues</w:t>
      </w:r>
      <w:r w:rsidR="009B306B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e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në zbatim të legjislacionit në fuqi duhet të plotësojnë kushtet për të cilat kërkohet </w:t>
      </w:r>
      <w:r w:rsidR="00E42445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emërimi,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duhet t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 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jenë të akredituara</w:t>
      </w:r>
      <w:r w:rsidR="0089661B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në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përputhje me kërkesat e standardit SK EN ISO/IEC 17020 për fushat e përcaktuara në</w:t>
      </w:r>
      <w:r w:rsidR="00A261E4">
        <w:rPr>
          <w:rFonts w:ascii="Times New Roman" w:eastAsia="Times New Roman" w:hAnsi="Times New Roman" w:cs="Times New Roman"/>
          <w:sz w:val="24"/>
          <w:szCs w:val="24"/>
          <w:lang w:val="sq-AL"/>
        </w:rPr>
        <w:t>:</w:t>
      </w:r>
    </w:p>
    <w:p w14:paraId="44828FDA" w14:textId="77777777" w:rsidR="00A261E4" w:rsidRDefault="00A261E4" w:rsidP="00A26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19EDDA3B" w14:textId="7CD3AA9F" w:rsidR="00A261E4" w:rsidRPr="002C40E3" w:rsidRDefault="00F042C6" w:rsidP="00A261E4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186ED1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Rregullore (MTI) Nr.03/2017 për Sigurinë e Ashensorëve</w:t>
      </w:r>
      <w:r w:rsidR="00A261E4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;</w:t>
      </w:r>
    </w:p>
    <w:p w14:paraId="4DA1E7A1" w14:textId="08671450" w:rsidR="00A261E4" w:rsidRPr="00A261E4" w:rsidRDefault="00A261E4" w:rsidP="00A261E4">
      <w:pPr>
        <w:pStyle w:val="ListParagraph"/>
        <w:numPr>
          <w:ilvl w:val="2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Inspektimi Përfundimtar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ër Ashensorë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(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>SHTOJCA V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61911E54" w14:textId="5A6FD51F" w:rsidR="00A261E4" w:rsidRPr="00A261E4" w:rsidRDefault="00A261E4" w:rsidP="00A261E4">
      <w:pPr>
        <w:pStyle w:val="ListParagraph"/>
        <w:numPr>
          <w:ilvl w:val="2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Konformiteti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i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Bazuar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n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 Verifikimin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e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Njësisë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ër Ashensorë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(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>SHTOJCA VIII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2E29A512" w14:textId="174561BF" w:rsidR="00A261E4" w:rsidRDefault="00A261E4" w:rsidP="00A261E4">
      <w:pPr>
        <w:pStyle w:val="ListParagraph"/>
        <w:spacing w:after="0" w:line="240" w:lineRule="auto"/>
        <w:ind w:left="1224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02EEA248" w14:textId="6143B06A" w:rsidR="00F042C6" w:rsidRPr="002C40E3" w:rsidRDefault="00186ED1" w:rsidP="00F5178E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042C6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Rregullore Nr.0</w:t>
      </w:r>
      <w:r w:rsidR="00E42445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5</w:t>
      </w:r>
      <w:r w:rsidR="00F042C6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/201</w:t>
      </w:r>
      <w:r w:rsidR="00E42445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8 për </w:t>
      </w:r>
      <w:r w:rsidR="00AF6358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="00E42445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igurinë e </w:t>
      </w:r>
      <w:r w:rsidR="00AF6358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</w:t>
      </w:r>
      <w:r w:rsidR="00E42445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shensorëve në </w:t>
      </w:r>
      <w:r w:rsidR="00AF6358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P</w:t>
      </w:r>
      <w:r w:rsidR="00E42445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ërdorim</w:t>
      </w:r>
      <w:r w:rsidR="00A261E4" w:rsidRPr="002C40E3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;</w:t>
      </w:r>
    </w:p>
    <w:p w14:paraId="5BFA55BD" w14:textId="4B71A708" w:rsidR="00A261E4" w:rsidRPr="00A261E4" w:rsidRDefault="00A261E4" w:rsidP="00A261E4">
      <w:pPr>
        <w:pStyle w:val="ListParagraph"/>
        <w:spacing w:after="0" w:line="240" w:lineRule="auto"/>
        <w:ind w:left="792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2.2.1.</w:t>
      </w:r>
      <w:r w:rsidRPr="00A261E4">
        <w:t xml:space="preserve"> 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>Inspektimi periodik i ashensorit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>Neni 9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),standardi </w:t>
      </w:r>
      <w:r w:rsidR="002C40E3" w:rsidRPr="002C40E3">
        <w:rPr>
          <w:rFonts w:ascii="Times New Roman" w:eastAsia="Times New Roman" w:hAnsi="Times New Roman" w:cs="Times New Roman"/>
          <w:sz w:val="24"/>
          <w:szCs w:val="24"/>
          <w:lang w:val="sq-AL"/>
        </w:rPr>
        <w:t>EN 81-80</w:t>
      </w:r>
      <w:r w:rsidR="002C40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(SHTOJCA</w:t>
      </w:r>
      <w:r w:rsidR="00B0666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2C40E3">
        <w:rPr>
          <w:rFonts w:ascii="Times New Roman" w:eastAsia="Times New Roman" w:hAnsi="Times New Roman" w:cs="Times New Roman"/>
          <w:sz w:val="24"/>
          <w:szCs w:val="24"/>
          <w:lang w:val="sq-AL"/>
        </w:rPr>
        <w:t>1);</w:t>
      </w:r>
    </w:p>
    <w:p w14:paraId="0EB1ECA9" w14:textId="00BF96B7" w:rsidR="00A261E4" w:rsidRPr="00A261E4" w:rsidRDefault="00A261E4" w:rsidP="00A261E4">
      <w:pPr>
        <w:pStyle w:val="ListParagraph"/>
        <w:spacing w:after="0" w:line="240" w:lineRule="auto"/>
        <w:ind w:left="792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2.2.2. </w:t>
      </w:r>
      <w:r w:rsidRPr="00A261E4">
        <w:rPr>
          <w:rFonts w:ascii="Times New Roman" w:eastAsia="Times New Roman" w:hAnsi="Times New Roman" w:cs="Times New Roman"/>
          <w:sz w:val="24"/>
          <w:szCs w:val="24"/>
          <w:lang w:val="sq-AL"/>
        </w:rPr>
        <w:t>Inspektimi i jashtëzakonshëm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(Neni 11)</w:t>
      </w:r>
      <w:r w:rsidR="002C40E3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14:paraId="4CD0F688" w14:textId="66EDC844" w:rsidR="005F6B86" w:rsidRPr="00DC5130" w:rsidRDefault="00F042C6" w:rsidP="00DC513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lastRenderedPageBreak/>
        <w:t xml:space="preserve">Trupat Inspektuese të cilët aplikojnë për </w:t>
      </w:r>
      <w:r w:rsidR="00E42445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emërim </w:t>
      </w: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duhet të kompletojnë të gjitha dokumentet e përcaktuara në Udhëzimin Administrativ</w:t>
      </w:r>
      <w:r w:rsidR="00E42445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Nr. 05/2025 për Mënyrën e Emërimit të Trupave për Vlerësim të Konformitetit</w:t>
      </w:r>
      <w:r w:rsidR="0097537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si </w:t>
      </w:r>
      <w:r w:rsidR="00DC5130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në</w:t>
      </w:r>
      <w:r w:rsidR="0097537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vijim:</w:t>
      </w:r>
    </w:p>
    <w:p w14:paraId="429ABD54" w14:textId="77777777" w:rsidR="00DC5130" w:rsidRDefault="00DC5130" w:rsidP="009753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CEF05A4" w14:textId="4477CA5A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3.1.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Emrin e biznesit të regjistruar në Agjencinë e Regjistrimit të Bizneseve në Kosovë, statusin juridik, adresën, strukturën organizative dhe veprimtarinë përkatëse;</w:t>
      </w:r>
    </w:p>
    <w:p w14:paraId="3F76F996" w14:textId="202BE712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3.2.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Numrin dhe emrin e rregullores teknike përkatëse ose ligjit përkatës, sipas të cilit kërkohet emërimi;</w:t>
      </w:r>
    </w:p>
    <w:p w14:paraId="4F4C6A44" w14:textId="4260B446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3.3.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Fushë veprimtarinë përkatëse për vlerësim të konformitetit, llojin e aktiviteteve që kryen, emrin e modulit ose moduleve për vlerësimin e konformitetit dhe të produktit ose grupin e produkteve që janë objekt i vlerësimit të konformitetit, të dhëna tjera me qëllim të identifikimit të saktë të produktit, duke ju referuar dispozitave përkatëse të rregulloreve teknike;</w:t>
      </w:r>
    </w:p>
    <w:p w14:paraId="12F0BDD2" w14:textId="5FDA0E0E" w:rsidR="00975371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3.4. 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Të dhënat për kompetencën teknike të punonjësve dhe të personave të tjerë të angazhuar në aktivitetet e vlerësimit të konformitetit, (në tekstin e mëtejmë: Personeli)</w:t>
      </w:r>
      <w:r w:rsidR="002C40E3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14:paraId="4B5A13A4" w14:textId="09C81B5A" w:rsidR="002C40E3" w:rsidRPr="00DC5130" w:rsidRDefault="002C40E3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      3.4.1.</w:t>
      </w:r>
      <w:r w:rsidRPr="002C40E3">
        <w:t xml:space="preserve"> </w:t>
      </w:r>
      <w:r w:rsidRPr="002C40E3">
        <w:rPr>
          <w:rFonts w:ascii="Times New Roman" w:hAnsi="Times New Roman" w:cs="Times New Roman"/>
          <w:sz w:val="24"/>
          <w:szCs w:val="24"/>
        </w:rPr>
        <w:t xml:space="preserve">Për të marrë emërim të vlefshëm, </w:t>
      </w:r>
      <w:r w:rsidRPr="002C40E3">
        <w:rPr>
          <w:rFonts w:ascii="Times New Roman" w:hAnsi="Times New Roman" w:cs="Times New Roman"/>
          <w:sz w:val="24"/>
          <w:szCs w:val="24"/>
          <w:lang w:val="sq-AL"/>
        </w:rPr>
        <w:t>trupi i emëruar duhet të punësojë me orar të plotë të paktën një inxhinier të diplomuar të inxhinierise elektronike dhe të paktën një inxhinier të diplomuar të inxhinierisë mekanike</w:t>
      </w:r>
      <w:r>
        <w:rPr>
          <w:rFonts w:ascii="Times New Roman" w:hAnsi="Times New Roman" w:cs="Times New Roman"/>
          <w:sz w:val="24"/>
          <w:szCs w:val="24"/>
          <w:lang w:val="sq-AL"/>
        </w:rPr>
        <w:t>, neni 13 paragrafi 3</w:t>
      </w:r>
      <w:r w:rsidRPr="002C40E3">
        <w:t xml:space="preserve"> </w:t>
      </w:r>
      <w:r>
        <w:t xml:space="preserve">I </w:t>
      </w:r>
      <w:r w:rsidRPr="002C40E3">
        <w:rPr>
          <w:rFonts w:ascii="Times New Roman" w:hAnsi="Times New Roman" w:cs="Times New Roman"/>
          <w:sz w:val="24"/>
          <w:szCs w:val="24"/>
          <w:lang w:val="sq-AL"/>
        </w:rPr>
        <w:t>Rregullore</w:t>
      </w:r>
      <w:r>
        <w:rPr>
          <w:rFonts w:ascii="Times New Roman" w:hAnsi="Times New Roman" w:cs="Times New Roman"/>
          <w:sz w:val="24"/>
          <w:szCs w:val="24"/>
          <w:lang w:val="sq-AL"/>
        </w:rPr>
        <w:t>s</w:t>
      </w:r>
      <w:r w:rsidRPr="002C40E3">
        <w:rPr>
          <w:rFonts w:ascii="Times New Roman" w:hAnsi="Times New Roman" w:cs="Times New Roman"/>
          <w:sz w:val="24"/>
          <w:szCs w:val="24"/>
          <w:lang w:val="sq-AL"/>
        </w:rPr>
        <w:t xml:space="preserve"> Nr.05/2018 për Sigurinë e Ashensorëve në Përdorim</w:t>
      </w:r>
      <w:r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32050B74" w14:textId="1D86B82F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3.5. 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Të dhënat për kapacitetet teknike, përfshirë pajisjet dhe vendin në të cilën do të kryhen aktivitetet e vlerësimit të konformitetit;</w:t>
      </w:r>
    </w:p>
    <w:p w14:paraId="310B2037" w14:textId="77777777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3.6. 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Dëshminë që Aplikuesi nuk është i përfshirë në aktivitete të cilat mund të bien ndesh me pavarësinë dhe paanshmërinë e aktiviteteve të vlerësimit të konformitetit;</w:t>
      </w:r>
    </w:p>
    <w:p w14:paraId="078E9760" w14:textId="00E0E8E0" w:rsidR="005F6B86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3.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7. Procedurën se si Aplikuesi i ka të rregulluara veprimet dhe vendimet lidhur me ankesat për aktivitetet e tij dhe për vendimet e marra lidhur me vlerësimin e konformitetit si dhe informatat për procedurën e mbajtjes së sekreteve të punës, kompetencat e përgjithshme të trupit (p.sh. sistemi i tij i menaxhimit), përtej kapaciteteve teknike specifike sipas nën paragrafit 1.5</w:t>
      </w:r>
      <w:r w:rsidR="00CA4F19">
        <w:rPr>
          <w:rFonts w:ascii="Times New Roman" w:hAnsi="Times New Roman" w:cs="Times New Roman"/>
          <w:sz w:val="24"/>
          <w:szCs w:val="24"/>
          <w:lang w:val="sq-AL"/>
        </w:rPr>
        <w:t>, paragrafi 1, neni 6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CA4F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A4F19" w:rsidRPr="00CA4F19">
        <w:rPr>
          <w:rFonts w:ascii="Times New Roman" w:hAnsi="Times New Roman" w:cs="Times New Roman"/>
          <w:sz w:val="24"/>
          <w:szCs w:val="24"/>
          <w:lang w:val="sq-AL"/>
        </w:rPr>
        <w:t>Udhëzimit Administrativ (QRK) Nr. 05/2025 për Mënyrën e Emërimit të Trupave për Vlerësim të Konformitetit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. Kjo përfshin</w:t>
      </w:r>
      <w:r w:rsidR="00A261E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edhe dëshminë se të ardhurat e menaxhmentit dhe të personelit nuk varen nga numri i vlerësimeve të kryera dhe rezultateve të këtyre vlerësimeve;</w:t>
      </w:r>
    </w:p>
    <w:p w14:paraId="5E854E69" w14:textId="6D728F2E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3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.8. Dokumenti me të cilin dëshmohet kompetenca teknike dhe profesionale e aplikuesit për përmbushjen e kushteve të përcaktuara me dispozita përkatëse – çertifikata e akreditimit sipas nenit 14 paragrafi 2 dhe nenit 16 paragrafi 2 të Ligjit Nr.06/L-041 për Kërkesat Teknike për Produkte dhe Vlerësim të Konformitetit;</w:t>
      </w:r>
    </w:p>
    <w:p w14:paraId="5EEBCD1F" w14:textId="0F5FE174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hAnsi="Times New Roman" w:cs="Times New Roman"/>
          <w:sz w:val="24"/>
          <w:szCs w:val="24"/>
          <w:lang w:val="sq-AL"/>
        </w:rPr>
        <w:t>3.9. Nëse Aplikuesi do të nënkontraktojë disa nga aktivitetet e tij, atëherë i nevojitet lista e trupave për vlerësim të konformitetit dhe aktiviteteve që do të nënkontraktohen, dëshmia me të cilën trupi i emëruar sigurohet dhe merr përgjegjësinë për kompetencën dhe detyrat që kryhen nga nënkontraktuesit e tij dhe për këtë e njofton Ministrinë kompetente;</w:t>
      </w:r>
    </w:p>
    <w:p w14:paraId="6C58D696" w14:textId="4DB245F3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hAnsi="Times New Roman" w:cs="Times New Roman"/>
          <w:sz w:val="24"/>
          <w:szCs w:val="24"/>
          <w:lang w:val="sq-AL"/>
        </w:rPr>
        <w:t>3.10. Dëshminë e sigurimit të përgjegjësisë për mbulimin e dëmit që mund të shkaktohet</w:t>
      </w:r>
      <w:r w:rsidR="002C40E3">
        <w:rPr>
          <w:rFonts w:ascii="Times New Roman" w:hAnsi="Times New Roman" w:cs="Times New Roman"/>
          <w:sz w:val="24"/>
          <w:szCs w:val="24"/>
          <w:lang w:val="sq-AL"/>
        </w:rPr>
        <w:t>, në vlerë prej njëqind mijë (100,000.00 Euro)</w:t>
      </w:r>
      <w:r w:rsidR="00C54014">
        <w:rPr>
          <w:rFonts w:ascii="Times New Roman" w:hAnsi="Times New Roman" w:cs="Times New Roman"/>
          <w:sz w:val="24"/>
          <w:szCs w:val="24"/>
          <w:lang w:val="sq-AL"/>
        </w:rPr>
        <w:t>, paragrafi 11 neni 23</w:t>
      </w:r>
      <w:r w:rsidR="00B0666C" w:rsidRPr="00B0666C">
        <w:t xml:space="preserve"> </w:t>
      </w:r>
      <w:r w:rsidR="00B0666C">
        <w:t xml:space="preserve">I </w:t>
      </w:r>
      <w:r w:rsidR="00B0666C" w:rsidRPr="00B0666C">
        <w:rPr>
          <w:rFonts w:ascii="Times New Roman" w:hAnsi="Times New Roman" w:cs="Times New Roman"/>
          <w:sz w:val="24"/>
          <w:szCs w:val="24"/>
          <w:lang w:val="sq-AL"/>
        </w:rPr>
        <w:t>Rregullore</w:t>
      </w:r>
      <w:r w:rsidR="00B0666C">
        <w:rPr>
          <w:rFonts w:ascii="Times New Roman" w:hAnsi="Times New Roman" w:cs="Times New Roman"/>
          <w:sz w:val="24"/>
          <w:szCs w:val="24"/>
          <w:lang w:val="sq-AL"/>
        </w:rPr>
        <w:t>s</w:t>
      </w:r>
      <w:r w:rsidR="00B0666C" w:rsidRPr="00B0666C">
        <w:rPr>
          <w:rFonts w:ascii="Times New Roman" w:hAnsi="Times New Roman" w:cs="Times New Roman"/>
          <w:sz w:val="24"/>
          <w:szCs w:val="24"/>
          <w:lang w:val="sq-AL"/>
        </w:rPr>
        <w:t xml:space="preserve"> (MTI) Nr.03/2017 për Sigurinë e Ashensorëve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;</w:t>
      </w:r>
    </w:p>
    <w:p w14:paraId="3B570EF9" w14:textId="20AE4511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hAnsi="Times New Roman" w:cs="Times New Roman"/>
          <w:sz w:val="24"/>
          <w:szCs w:val="24"/>
          <w:lang w:val="sq-AL"/>
        </w:rPr>
        <w:t>3.11. Deklaratën për zotimin e Aplikuesit që t’a informoj me kohë Ministrinë kompetente për aktivitetet e tij dhe për ndonjë ndryshim eventual të rrethanave;</w:t>
      </w:r>
    </w:p>
    <w:p w14:paraId="589C6BB3" w14:textId="7BDEC2EF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hAnsi="Times New Roman" w:cs="Times New Roman"/>
          <w:sz w:val="24"/>
          <w:szCs w:val="24"/>
          <w:lang w:val="sq-AL"/>
        </w:rPr>
        <w:t>3.12. Informacione të tjera të rëndësishme për emërim të përcaktuara në ftesën publike;</w:t>
      </w:r>
    </w:p>
    <w:p w14:paraId="0C646851" w14:textId="70679A8B" w:rsidR="00975371" w:rsidRPr="00DC5130" w:rsidRDefault="00975371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hAnsi="Times New Roman" w:cs="Times New Roman"/>
          <w:sz w:val="24"/>
          <w:szCs w:val="24"/>
          <w:lang w:val="sq-AL"/>
        </w:rPr>
        <w:lastRenderedPageBreak/>
        <w:t>3.13. Dëshmia për pagesën e taksës administrative për aplikim</w:t>
      </w:r>
      <w:r w:rsidR="00A0690F">
        <w:rPr>
          <w:rFonts w:ascii="Times New Roman" w:hAnsi="Times New Roman" w:cs="Times New Roman"/>
          <w:sz w:val="24"/>
          <w:szCs w:val="24"/>
          <w:lang w:val="sq-AL"/>
        </w:rPr>
        <w:t xml:space="preserve">, sipas Vendimit </w:t>
      </w:r>
      <w:r w:rsidR="00A0690F" w:rsidRPr="00A0690F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="00A0690F" w:rsidRPr="00A0690F">
        <w:rPr>
          <w:rFonts w:ascii="Times New Roman" w:hAnsi="Times New Roman" w:cs="Times New Roman"/>
          <w:sz w:val="24"/>
          <w:szCs w:val="24"/>
          <w:lang w:val="sq-AL"/>
        </w:rPr>
        <w:t xml:space="preserve"> caktimin e taksës </w:t>
      </w:r>
      <w:r w:rsidR="00A0690F" w:rsidRPr="00A0690F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="00A0690F" w:rsidRPr="00A0690F">
        <w:rPr>
          <w:rFonts w:ascii="Times New Roman" w:hAnsi="Times New Roman" w:cs="Times New Roman"/>
          <w:sz w:val="24"/>
          <w:szCs w:val="24"/>
          <w:lang w:val="sq-AL"/>
        </w:rPr>
        <w:t xml:space="preserve"> emërimin e trupave </w:t>
      </w:r>
      <w:r w:rsidR="00A0690F" w:rsidRPr="00A0690F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="00A0690F" w:rsidRPr="00A0690F">
        <w:rPr>
          <w:rFonts w:ascii="Times New Roman" w:hAnsi="Times New Roman" w:cs="Times New Roman"/>
          <w:sz w:val="24"/>
          <w:szCs w:val="24"/>
          <w:lang w:val="sq-AL"/>
        </w:rPr>
        <w:t xml:space="preserve"> vlerësim te konformitetit me Nr.Protokolli I-899/01.</w:t>
      </w:r>
    </w:p>
    <w:p w14:paraId="5E523B34" w14:textId="77777777" w:rsidR="001A266A" w:rsidRPr="00DC5130" w:rsidRDefault="001A266A" w:rsidP="009753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70410AE" w14:textId="7761E025" w:rsidR="00975371" w:rsidRPr="00DC5130" w:rsidRDefault="00975371" w:rsidP="00975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4. 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Aplikacionit duhet t’i bashkëngjitën dokumentet origjinale ose në kopje e noterizuar me të cilat vërtetohen të dhënat nga kërkesat sipas paragrafit 1 të </w:t>
      </w:r>
      <w:r w:rsidR="00F90268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eni</w:t>
      </w:r>
      <w:r w:rsidR="00F90268">
        <w:rPr>
          <w:rFonts w:ascii="Times New Roman" w:hAnsi="Times New Roman" w:cs="Times New Roman"/>
          <w:sz w:val="24"/>
          <w:szCs w:val="24"/>
          <w:lang w:val="sq-AL"/>
        </w:rPr>
        <w:t xml:space="preserve">t 6 të 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261E4" w:rsidRPr="00A261E4">
        <w:rPr>
          <w:rFonts w:ascii="Times New Roman" w:hAnsi="Times New Roman" w:cs="Times New Roman"/>
          <w:sz w:val="24"/>
          <w:szCs w:val="24"/>
          <w:lang w:val="sq-AL"/>
        </w:rPr>
        <w:t>të Udhëzimit Administrativ (QRK) Nr. 05/2025 për Mënyrën e Emërimit të Trupave për Vlerësim të Konformitetit</w:t>
      </w:r>
      <w:r w:rsidR="00A261E4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A261E4" w:rsidRPr="00A261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për të cilat trupi për vlerësimin e konformitetit pretendon të jetë kompetent. Dokumentet të cilat </w:t>
      </w:r>
      <w:r w:rsidR="00DC5130" w:rsidRPr="00DC5130">
        <w:rPr>
          <w:rFonts w:ascii="Times New Roman" w:hAnsi="Times New Roman" w:cs="Times New Roman"/>
          <w:sz w:val="24"/>
          <w:szCs w:val="24"/>
          <w:lang w:val="sq-AL"/>
        </w:rPr>
        <w:t>lëshohen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nga Ministria nuk kanë nevojë të jenë të noterizuara</w:t>
      </w:r>
    </w:p>
    <w:p w14:paraId="1B196A9C" w14:textId="391B9FBD" w:rsidR="00975371" w:rsidRPr="00DC5130" w:rsidRDefault="00975371" w:rsidP="00975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3CBF0EC" w14:textId="5872AAE2" w:rsidR="00975371" w:rsidRPr="00DC5130" w:rsidRDefault="00975371" w:rsidP="00DC5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hAnsi="Times New Roman" w:cs="Times New Roman"/>
          <w:sz w:val="24"/>
          <w:szCs w:val="24"/>
          <w:lang w:val="sq-AL"/>
        </w:rPr>
        <w:t>5. Në rastet kur ofrohen këto dëshmi përmes dorëzimit të certifikatës së akreditimit, atëherë të dhënat në certifikatën e akreditimit nuk ka nevojë të dëshmohen me prova shtesë, për të përmbushur kërkesat e neni</w:t>
      </w:r>
      <w:r w:rsidR="00CA4F19">
        <w:rPr>
          <w:rFonts w:ascii="Times New Roman" w:hAnsi="Times New Roman" w:cs="Times New Roman"/>
          <w:sz w:val="24"/>
          <w:szCs w:val="24"/>
          <w:lang w:val="sq-AL"/>
        </w:rPr>
        <w:t xml:space="preserve">t 6 të </w:t>
      </w:r>
      <w:r w:rsidR="00CA4F19" w:rsidRPr="00CA4F19">
        <w:rPr>
          <w:rFonts w:ascii="Times New Roman" w:hAnsi="Times New Roman" w:cs="Times New Roman"/>
          <w:sz w:val="24"/>
          <w:szCs w:val="24"/>
          <w:lang w:val="sq-AL"/>
        </w:rPr>
        <w:t>Udhëzimit Administrativ (QRK) Nr. 05/2025 për Mënyrën e Emërimit të Trupave për Vlerësim të Konformitetit</w:t>
      </w:r>
      <w:r w:rsidRPr="00DC513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6F733920" w14:textId="77777777" w:rsidR="00E42445" w:rsidRPr="00DC5130" w:rsidRDefault="00E42445" w:rsidP="00E42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FEE8F9C" w14:textId="33786551" w:rsidR="00F042C6" w:rsidRPr="00DC5130" w:rsidRDefault="00F90268" w:rsidP="00F902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6. 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Aplikacionit duhet t</w:t>
      </w:r>
      <w:r w:rsidR="009B306B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’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i bashkëngjitet</w:t>
      </w:r>
      <w:r w:rsidR="0089661B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lista me çmime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t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 shërbime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t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e vlerësimit të konformitetit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14:paraId="7E08421D" w14:textId="77777777" w:rsidR="00F042C6" w:rsidRPr="00DC5130" w:rsidRDefault="00F042C6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14CC297F" w14:textId="5AA74212" w:rsidR="00F042C6" w:rsidRPr="00DC5130" w:rsidRDefault="00F90268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7. 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Ftesa publike është e hapur </w:t>
      </w:r>
      <w:r w:rsidR="004F1396">
        <w:rPr>
          <w:rFonts w:ascii="Times New Roman" w:eastAsia="Times New Roman" w:hAnsi="Times New Roman" w:cs="Times New Roman"/>
          <w:sz w:val="24"/>
          <w:szCs w:val="24"/>
          <w:lang w:val="sq-AL"/>
        </w:rPr>
        <w:t>pesëmbëdhjetë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</w:t>
      </w:r>
      <w:r w:rsidR="00E33F32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dit</w:t>
      </w:r>
      <w:r w:rsidR="00C64F9C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 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pune pas ditës së publikimit</w:t>
      </w:r>
      <w:r w:rsidR="00B0666C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  <w:r w:rsidR="00C64F9C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</w:p>
    <w:p w14:paraId="538DDB38" w14:textId="77777777" w:rsidR="00F042C6" w:rsidRPr="00DC5130" w:rsidRDefault="00F042C6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01BB2700" w14:textId="78F70612" w:rsidR="00DC5130" w:rsidRDefault="00F90268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8</w:t>
      </w:r>
      <w:r w:rsidR="009B3F6D" w:rsidRPr="00DC5130">
        <w:rPr>
          <w:rFonts w:ascii="Times New Roman" w:hAnsi="Times New Roman" w:cs="Times New Roman"/>
          <w:sz w:val="24"/>
          <w:szCs w:val="24"/>
          <w:lang w:val="sq-AL"/>
        </w:rPr>
        <w:t>.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B3F6D" w:rsidRPr="00DC5130">
        <w:rPr>
          <w:rFonts w:ascii="Times New Roman" w:hAnsi="Times New Roman" w:cs="Times New Roman"/>
          <w:sz w:val="24"/>
          <w:szCs w:val="24"/>
          <w:lang w:val="sq-AL"/>
        </w:rPr>
        <w:t>Aplikuesi i bartë shpenzimet e procedurës të emërimit</w:t>
      </w:r>
      <w:r w:rsidR="00DC5130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B3F6D" w:rsidRPr="00DC513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041FE05E" w14:textId="37B0CADD" w:rsidR="00F042C6" w:rsidRDefault="00DC5130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</w:t>
      </w:r>
      <w:r w:rsidR="00E33F32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atura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 aplikim për 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emër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im merret në Departamentin e Industrisë, zyra Nr.120, ndërkaq</w:t>
      </w:r>
      <w:r w:rsidR="0089661B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9B3F6D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kërkesa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9B3F6D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e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plotësuar</w:t>
      </w:r>
      <w:r w:rsidR="0089661B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dorëzohet në Arkivin e </w:t>
      </w:r>
      <w:r w:rsidR="00186ED1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Ministrisë së Industrisë, Ndërmarrësisë, Tregtisë dhe Inovacionit, për Departamentin e Industrisë</w:t>
      </w:r>
      <w:r w:rsidR="009B3F6D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ose në formë elektronike </w:t>
      </w:r>
      <w:hyperlink r:id="rId9" w:history="1">
        <w:r w:rsidR="002E61A2" w:rsidRPr="006642CF">
          <w:rPr>
            <w:rStyle w:val="Hyperlink"/>
            <w:rFonts w:ascii="Times New Roman" w:eastAsia="Times New Roman" w:hAnsi="Times New Roman"/>
            <w:sz w:val="24"/>
            <w:szCs w:val="24"/>
            <w:lang w:val="sq-AL"/>
          </w:rPr>
          <w:t>flora.namani@rks-gov.net</w:t>
        </w:r>
      </w:hyperlink>
      <w:r w:rsidR="002E61A2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14:paraId="55EF34A3" w14:textId="77777777" w:rsidR="00F042C6" w:rsidRPr="00DC5130" w:rsidRDefault="00F042C6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6126296D" w14:textId="1F7C5E3A" w:rsidR="00F042C6" w:rsidRPr="00DC5130" w:rsidRDefault="00F90268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Aplikuesit</w:t>
      </w:r>
      <w:r w:rsidR="00B0666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mund të </w:t>
      </w:r>
      <w:r w:rsidR="00CA4F19">
        <w:rPr>
          <w:rFonts w:ascii="Times New Roman" w:eastAsia="Times New Roman" w:hAnsi="Times New Roman" w:cs="Times New Roman"/>
          <w:sz w:val="24"/>
          <w:szCs w:val="24"/>
          <w:lang w:val="sq-AL"/>
        </w:rPr>
        <w:t>informohen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për </w:t>
      </w:r>
      <w:r w:rsidR="00CA4F19">
        <w:rPr>
          <w:rFonts w:ascii="Times New Roman" w:eastAsia="Times New Roman" w:hAnsi="Times New Roman" w:cs="Times New Roman"/>
          <w:sz w:val="24"/>
          <w:szCs w:val="24"/>
          <w:lang w:val="sq-AL"/>
        </w:rPr>
        <w:t>procedura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 e përgjithshme </w:t>
      </w:r>
      <w:r w:rsidR="00B0666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rreth procedurës së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në</w:t>
      </w:r>
      <w:r w:rsidR="00F042C6"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Departamentin e Industrisë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14:paraId="10101989" w14:textId="77777777" w:rsidR="00F042C6" w:rsidRPr="00DC5130" w:rsidRDefault="00F042C6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85E0E71" w14:textId="77777777" w:rsidR="00DC5130" w:rsidRDefault="00DC5130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4B05590" w14:textId="455E292A" w:rsidR="00F042C6" w:rsidRPr="00DC5130" w:rsidRDefault="00F042C6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Adresa:</w:t>
      </w:r>
    </w:p>
    <w:p w14:paraId="000F12B8" w14:textId="77777777" w:rsidR="00C64F9C" w:rsidRPr="00DC5130" w:rsidRDefault="002A42B8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q-AL"/>
        </w:rPr>
        <w:t>Ministria e Industrisë, Ndërmarrësisë, Tregtisë dhe Inovacionit</w:t>
      </w:r>
      <w:r w:rsidRPr="00DC5130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 </w:t>
      </w:r>
    </w:p>
    <w:p w14:paraId="2F0A6F94" w14:textId="409F3FFF" w:rsidR="00F042C6" w:rsidRPr="00DC5130" w:rsidRDefault="00F042C6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Departamenti i Industrisë</w:t>
      </w:r>
    </w:p>
    <w:p w14:paraId="3866E47E" w14:textId="0A215CCA" w:rsidR="009B3F6D" w:rsidRPr="00DC5130" w:rsidRDefault="009B3F6D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Lagjja e Spitalit, Rr. “Arbënor e Astrit Dehari” , nr. 21, 10000 Prishtinë</w:t>
      </w:r>
    </w:p>
    <w:p w14:paraId="42BB37EF" w14:textId="77777777" w:rsidR="009B3F6D" w:rsidRPr="00DC5130" w:rsidRDefault="009B3F6D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</w:p>
    <w:p w14:paraId="16B9ED2A" w14:textId="77777777" w:rsidR="00DC5130" w:rsidRDefault="00DC5130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3E67433A" w14:textId="5B5CEB40" w:rsidR="00F042C6" w:rsidRPr="00DC5130" w:rsidRDefault="00F042C6" w:rsidP="00F04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C5130">
        <w:rPr>
          <w:rFonts w:ascii="Times New Roman" w:eastAsia="Times New Roman" w:hAnsi="Times New Roman" w:cs="Times New Roman"/>
          <w:sz w:val="24"/>
          <w:szCs w:val="24"/>
          <w:lang w:val="sq-AL"/>
        </w:rPr>
        <w:t>Tel. i zyrës : 038 200 36 545</w:t>
      </w:r>
    </w:p>
    <w:p w14:paraId="1A8AE655" w14:textId="77777777" w:rsidR="00393BAB" w:rsidRPr="00DC5130" w:rsidRDefault="00393BAB">
      <w:pPr>
        <w:rPr>
          <w:lang w:val="sq-AL"/>
        </w:rPr>
      </w:pPr>
    </w:p>
    <w:sectPr w:rsidR="00393BAB" w:rsidRPr="00DC5130" w:rsidSect="001C30C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28798" w14:textId="77777777" w:rsidR="0012452C" w:rsidRDefault="0012452C" w:rsidP="00F042C6">
      <w:pPr>
        <w:spacing w:after="0" w:line="240" w:lineRule="auto"/>
      </w:pPr>
      <w:r>
        <w:separator/>
      </w:r>
    </w:p>
  </w:endnote>
  <w:endnote w:type="continuationSeparator" w:id="0">
    <w:p w14:paraId="21B75727" w14:textId="77777777" w:rsidR="0012452C" w:rsidRDefault="0012452C" w:rsidP="00F04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082A" w14:textId="77777777" w:rsidR="00107783" w:rsidRDefault="00107783" w:rsidP="00592694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4CE25101" w14:textId="02148FED" w:rsidR="00946C01" w:rsidRPr="00F042C6" w:rsidRDefault="00E428EC" w:rsidP="00592694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F042C6">
      <w:rPr>
        <w:rFonts w:ascii="Times New Roman" w:hAnsi="Times New Roman" w:cs="Times New Roman"/>
        <w:sz w:val="20"/>
        <w:szCs w:val="20"/>
      </w:rPr>
      <w:t>Adresa</w:t>
    </w:r>
    <w:r w:rsidR="009B306B">
      <w:rPr>
        <w:rFonts w:ascii="Times New Roman" w:hAnsi="Times New Roman" w:cs="Times New Roman"/>
        <w:sz w:val="20"/>
        <w:szCs w:val="20"/>
      </w:rPr>
      <w:t>:</w:t>
    </w:r>
    <w:r w:rsidR="00CE779A">
      <w:rPr>
        <w:rFonts w:ascii="Times New Roman" w:hAnsi="Times New Roman" w:cs="Times New Roman"/>
        <w:sz w:val="20"/>
        <w:szCs w:val="20"/>
      </w:rPr>
      <w:t xml:space="preserve"> </w:t>
    </w:r>
    <w:r w:rsidR="00E42445" w:rsidRPr="00E42445">
      <w:rPr>
        <w:rFonts w:ascii="Times New Roman" w:hAnsi="Times New Roman" w:cs="Times New Roman"/>
        <w:sz w:val="20"/>
        <w:szCs w:val="20"/>
      </w:rPr>
      <w:t>"Arbënor e Astrit Dehari”</w:t>
    </w:r>
    <w:r w:rsidR="00E42445">
      <w:rPr>
        <w:rFonts w:ascii="Times New Roman" w:hAnsi="Times New Roman" w:cs="Times New Roman"/>
        <w:sz w:val="20"/>
        <w:szCs w:val="20"/>
      </w:rPr>
      <w:t xml:space="preserve"> p.n</w:t>
    </w:r>
    <w:r w:rsidR="00E42445" w:rsidRPr="00E42445">
      <w:rPr>
        <w:rFonts w:ascii="Times New Roman" w:hAnsi="Times New Roman" w:cs="Times New Roman"/>
        <w:sz w:val="20"/>
        <w:szCs w:val="20"/>
      </w:rPr>
      <w:t xml:space="preserve"> </w:t>
    </w:r>
    <w:r w:rsidR="00E42445">
      <w:rPr>
        <w:rFonts w:ascii="Times New Roman" w:hAnsi="Times New Roman" w:cs="Times New Roman"/>
        <w:sz w:val="20"/>
        <w:szCs w:val="20"/>
      </w:rPr>
      <w:t xml:space="preserve">Lagjja e Spitalit </w:t>
    </w:r>
    <w:r w:rsidRPr="00F042C6">
      <w:rPr>
        <w:rFonts w:ascii="Times New Roman" w:hAnsi="Times New Roman" w:cs="Times New Roman"/>
        <w:sz w:val="20"/>
        <w:szCs w:val="20"/>
      </w:rPr>
      <w:t xml:space="preserve">10000 Prishtinë-Kosovë Tel:038 512 138  </w:t>
    </w:r>
  </w:p>
  <w:p w14:paraId="214A8050" w14:textId="471E5CD9" w:rsidR="00946C01" w:rsidRDefault="00155D29" w:rsidP="00AC063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55D29">
      <w:rPr>
        <w:rFonts w:ascii="Times New Roman" w:hAnsi="Times New Roman" w:cs="Times New Roman"/>
        <w:sz w:val="20"/>
        <w:szCs w:val="20"/>
      </w:rPr>
      <w:t>https://minti.rks-gov.net/</w:t>
    </w:r>
  </w:p>
  <w:p w14:paraId="1932F2DC" w14:textId="77777777" w:rsidR="00155D29" w:rsidRPr="00F042C6" w:rsidRDefault="00155D29" w:rsidP="00AC06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77FB2" w14:textId="77777777" w:rsidR="0012452C" w:rsidRDefault="0012452C" w:rsidP="00F042C6">
      <w:pPr>
        <w:spacing w:after="0" w:line="240" w:lineRule="auto"/>
      </w:pPr>
      <w:r>
        <w:separator/>
      </w:r>
    </w:p>
  </w:footnote>
  <w:footnote w:type="continuationSeparator" w:id="0">
    <w:p w14:paraId="72413073" w14:textId="77777777" w:rsidR="0012452C" w:rsidRDefault="0012452C" w:rsidP="00F04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2747"/>
    <w:multiLevelType w:val="multilevel"/>
    <w:tmpl w:val="D870F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18973B0"/>
    <w:multiLevelType w:val="multilevel"/>
    <w:tmpl w:val="041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062DD3"/>
    <w:multiLevelType w:val="hybridMultilevel"/>
    <w:tmpl w:val="66FEB7C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E3102"/>
    <w:multiLevelType w:val="hybridMultilevel"/>
    <w:tmpl w:val="EDE06A7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70"/>
    <w:rsid w:val="0000241D"/>
    <w:rsid w:val="000348F6"/>
    <w:rsid w:val="00107783"/>
    <w:rsid w:val="0012452C"/>
    <w:rsid w:val="00155D29"/>
    <w:rsid w:val="00157ACC"/>
    <w:rsid w:val="00162463"/>
    <w:rsid w:val="00175BBC"/>
    <w:rsid w:val="00183F53"/>
    <w:rsid w:val="00186710"/>
    <w:rsid w:val="00186ED1"/>
    <w:rsid w:val="001A266A"/>
    <w:rsid w:val="001E0D4B"/>
    <w:rsid w:val="00257312"/>
    <w:rsid w:val="002A42B8"/>
    <w:rsid w:val="002C40E3"/>
    <w:rsid w:val="002C67DF"/>
    <w:rsid w:val="002E61A2"/>
    <w:rsid w:val="00325AD1"/>
    <w:rsid w:val="00393BAB"/>
    <w:rsid w:val="0043174A"/>
    <w:rsid w:val="004C23B9"/>
    <w:rsid w:val="004C3672"/>
    <w:rsid w:val="004F1396"/>
    <w:rsid w:val="00542195"/>
    <w:rsid w:val="00554E47"/>
    <w:rsid w:val="005F6B86"/>
    <w:rsid w:val="006212AF"/>
    <w:rsid w:val="006D2EB7"/>
    <w:rsid w:val="007227DD"/>
    <w:rsid w:val="007C291A"/>
    <w:rsid w:val="007D3373"/>
    <w:rsid w:val="007E28BA"/>
    <w:rsid w:val="00826BD9"/>
    <w:rsid w:val="00837ECD"/>
    <w:rsid w:val="008511FF"/>
    <w:rsid w:val="0089661B"/>
    <w:rsid w:val="008A6B9E"/>
    <w:rsid w:val="009035E6"/>
    <w:rsid w:val="009126F0"/>
    <w:rsid w:val="00912CAE"/>
    <w:rsid w:val="00946C01"/>
    <w:rsid w:val="0096355D"/>
    <w:rsid w:val="00975371"/>
    <w:rsid w:val="009927E5"/>
    <w:rsid w:val="009A6948"/>
    <w:rsid w:val="009B02DE"/>
    <w:rsid w:val="009B306B"/>
    <w:rsid w:val="009B3F6D"/>
    <w:rsid w:val="00A024DA"/>
    <w:rsid w:val="00A0690F"/>
    <w:rsid w:val="00A23BC8"/>
    <w:rsid w:val="00A261E4"/>
    <w:rsid w:val="00A616A7"/>
    <w:rsid w:val="00AB0669"/>
    <w:rsid w:val="00AF6358"/>
    <w:rsid w:val="00B0666C"/>
    <w:rsid w:val="00B642BE"/>
    <w:rsid w:val="00BB5BAD"/>
    <w:rsid w:val="00BF4C2E"/>
    <w:rsid w:val="00C05B36"/>
    <w:rsid w:val="00C24405"/>
    <w:rsid w:val="00C322AD"/>
    <w:rsid w:val="00C54014"/>
    <w:rsid w:val="00C64F9C"/>
    <w:rsid w:val="00CA4F19"/>
    <w:rsid w:val="00CC4067"/>
    <w:rsid w:val="00CE10E8"/>
    <w:rsid w:val="00CE779A"/>
    <w:rsid w:val="00D64CEC"/>
    <w:rsid w:val="00D86BD2"/>
    <w:rsid w:val="00DA7758"/>
    <w:rsid w:val="00DC5130"/>
    <w:rsid w:val="00E26F70"/>
    <w:rsid w:val="00E33F32"/>
    <w:rsid w:val="00E42445"/>
    <w:rsid w:val="00E428EC"/>
    <w:rsid w:val="00E5566A"/>
    <w:rsid w:val="00F042C6"/>
    <w:rsid w:val="00F21E62"/>
    <w:rsid w:val="00F6389A"/>
    <w:rsid w:val="00F9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0A277"/>
  <w15:docId w15:val="{EE98DE85-4CAD-468C-ABBB-03ADCA359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4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C6"/>
  </w:style>
  <w:style w:type="character" w:styleId="Hyperlink">
    <w:name w:val="Hyperlink"/>
    <w:uiPriority w:val="99"/>
    <w:rsid w:val="00F042C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2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4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C6"/>
  </w:style>
  <w:style w:type="paragraph" w:styleId="ListParagraph">
    <w:name w:val="List Paragraph"/>
    <w:basedOn w:val="Normal"/>
    <w:uiPriority w:val="34"/>
    <w:qFormat/>
    <w:rsid w:val="007C291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55D2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F6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B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6B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B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lora.namani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1C975-7C31-4308-8B83-BC388D590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Gurakuq Kastrati</dc:creator>
  <cp:lastModifiedBy>Gurakuq Kastrati</cp:lastModifiedBy>
  <cp:revision>3</cp:revision>
  <dcterms:created xsi:type="dcterms:W3CDTF">2026-09-15T13:28:00Z</dcterms:created>
  <dcterms:modified xsi:type="dcterms:W3CDTF">2026-09-15T13:30:00Z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36c12-d142-4fd5-b08e-32a4909fa58c_Enabled">
    <vt:lpwstr>true</vt:lpwstr>
  </property>
  <property fmtid="{D5CDD505-2E9C-101B-9397-08002B2CF9AE}" pid="3" name="MSIP_Label_92436c12-d142-4fd5-b08e-32a4909fa58c_SetDate">
    <vt:lpwstr>2026-07-23T11:32:15Z</vt:lpwstr>
  </property>
  <property fmtid="{D5CDD505-2E9C-101B-9397-08002B2CF9AE}" pid="4" name="MSIP_Label_92436c12-d142-4fd5-b08e-32a4909fa58c_Method">
    <vt:lpwstr>Standard</vt:lpwstr>
  </property>
  <property fmtid="{D5CDD505-2E9C-101B-9397-08002B2CF9AE}" pid="5" name="MSIP_Label_92436c12-d142-4fd5-b08e-32a4909fa58c_Name">
    <vt:lpwstr>Confidential</vt:lpwstr>
  </property>
  <property fmtid="{D5CDD505-2E9C-101B-9397-08002B2CF9AE}" pid="6" name="MSIP_Label_92436c12-d142-4fd5-b08e-32a4909fa58c_SiteId">
    <vt:lpwstr>1b5afeca-aaf0-4c05-8851-3fdeac2f9ab9</vt:lpwstr>
  </property>
  <property fmtid="{D5CDD505-2E9C-101B-9397-08002B2CF9AE}" pid="7" name="MSIP_Label_92436c12-d142-4fd5-b08e-32a4909fa58c_ActionId">
    <vt:lpwstr>b4dc7873-5dd4-4838-bc44-f4fe0bf16309</vt:lpwstr>
  </property>
  <property fmtid="{D5CDD505-2E9C-101B-9397-08002B2CF9AE}" pid="8" name="MSIP_Label_92436c12-d142-4fd5-b08e-32a4909fa58c_ContentBits">
    <vt:lpwstr>0</vt:lpwstr>
  </property>
  <property fmtid="{D5CDD505-2E9C-101B-9397-08002B2CF9AE}" pid="9" name="MSIP_Label_92436c12-d142-4fd5-b08e-32a4909fa58c_Tag">
    <vt:lpwstr>10, 3, 0, 1</vt:lpwstr>
  </property>
</Properties>
</file>